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bottomFromText="200" w:vertAnchor="text" w:horzAnchor="margin" w:tblpXSpec="center" w:tblpY="106"/>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319"/>
      </w:tblGrid>
      <w:tr w:rsidR="00DC00A2" w:rsidRPr="002C38BF" w:rsidTr="00B3720B">
        <w:tc>
          <w:tcPr>
            <w:tcW w:w="8925" w:type="dxa"/>
            <w:gridSpan w:val="2"/>
            <w:tcBorders>
              <w:top w:val="single" w:sz="12" w:space="0" w:color="FF0000"/>
              <w:left w:val="single" w:sz="12" w:space="0" w:color="FF0000"/>
              <w:bottom w:val="single" w:sz="12" w:space="0" w:color="FF0000"/>
              <w:right w:val="single" w:sz="12" w:space="0" w:color="FF0000"/>
            </w:tcBorders>
            <w:hideMark/>
          </w:tcPr>
          <w:p w:rsidR="00DC00A2" w:rsidRPr="002C38BF" w:rsidRDefault="00DC00A2" w:rsidP="00C2098E">
            <w:pPr>
              <w:spacing w:after="0" w:line="240" w:lineRule="auto"/>
              <w:jc w:val="center"/>
              <w:rPr>
                <w:rFonts w:eastAsia="Times New Roman" w:cs="Times New Roman"/>
                <w:b/>
                <w:szCs w:val="24"/>
              </w:rPr>
            </w:pPr>
            <w:bookmarkStart w:id="0" w:name="_GoBack"/>
            <w:bookmarkEnd w:id="0"/>
            <w:r w:rsidRPr="002C38BF">
              <w:rPr>
                <w:b/>
                <w:szCs w:val="24"/>
              </w:rPr>
              <w:t>Policy Name:</w:t>
            </w:r>
            <w:r w:rsidR="00F9543E" w:rsidRPr="002C38BF">
              <w:rPr>
                <w:b/>
                <w:szCs w:val="24"/>
              </w:rPr>
              <w:t xml:space="preserve"> Dress Code</w:t>
            </w:r>
            <w:r w:rsidR="00635F15" w:rsidRPr="002C38BF">
              <w:rPr>
                <w:b/>
                <w:szCs w:val="24"/>
              </w:rPr>
              <w:t xml:space="preserve"> Policy</w:t>
            </w:r>
          </w:p>
        </w:tc>
      </w:tr>
      <w:tr w:rsidR="00DC00A2" w:rsidRPr="002C38BF" w:rsidTr="00B3720B">
        <w:tc>
          <w:tcPr>
            <w:tcW w:w="4606" w:type="dxa"/>
            <w:tcBorders>
              <w:top w:val="single" w:sz="12" w:space="0" w:color="FF0000"/>
              <w:left w:val="single" w:sz="4" w:space="0" w:color="auto"/>
              <w:bottom w:val="single" w:sz="4" w:space="0" w:color="auto"/>
              <w:right w:val="single" w:sz="4" w:space="0" w:color="auto"/>
            </w:tcBorders>
            <w:hideMark/>
          </w:tcPr>
          <w:p w:rsidR="00DC00A2" w:rsidRPr="002C38BF" w:rsidRDefault="00DC00A2" w:rsidP="00C2098E">
            <w:pPr>
              <w:spacing w:after="0" w:line="240" w:lineRule="auto"/>
              <w:rPr>
                <w:rFonts w:eastAsia="Times New Roman" w:cs="Times New Roman"/>
                <w:b/>
                <w:szCs w:val="24"/>
              </w:rPr>
            </w:pPr>
            <w:r w:rsidRPr="002C38BF">
              <w:rPr>
                <w:b/>
                <w:szCs w:val="24"/>
              </w:rPr>
              <w:t>Policy Code:</w:t>
            </w:r>
          </w:p>
        </w:tc>
        <w:tc>
          <w:tcPr>
            <w:tcW w:w="4319" w:type="dxa"/>
            <w:tcBorders>
              <w:top w:val="single" w:sz="12" w:space="0" w:color="FF0000"/>
              <w:left w:val="single" w:sz="4" w:space="0" w:color="auto"/>
              <w:bottom w:val="single" w:sz="4" w:space="0" w:color="auto"/>
              <w:right w:val="single" w:sz="4" w:space="0" w:color="auto"/>
            </w:tcBorders>
          </w:tcPr>
          <w:p w:rsidR="00DC00A2" w:rsidRPr="002C38BF" w:rsidRDefault="00F9543E" w:rsidP="00C2098E">
            <w:pPr>
              <w:spacing w:after="0" w:line="240" w:lineRule="auto"/>
              <w:rPr>
                <w:rFonts w:eastAsia="Times New Roman" w:cs="Times New Roman"/>
                <w:b/>
                <w:szCs w:val="24"/>
              </w:rPr>
            </w:pPr>
            <w:r w:rsidRPr="002C38BF">
              <w:rPr>
                <w:rFonts w:eastAsia="Times New Roman" w:cs="Times New Roman"/>
                <w:b/>
                <w:szCs w:val="24"/>
              </w:rPr>
              <w:t>ED12</w:t>
            </w:r>
          </w:p>
        </w:tc>
      </w:tr>
      <w:tr w:rsidR="00DC00A2" w:rsidRPr="002C38BF" w:rsidTr="00B3720B">
        <w:tc>
          <w:tcPr>
            <w:tcW w:w="4606" w:type="dxa"/>
            <w:tcBorders>
              <w:top w:val="single" w:sz="4" w:space="0" w:color="auto"/>
              <w:left w:val="single" w:sz="4" w:space="0" w:color="auto"/>
              <w:bottom w:val="single" w:sz="4" w:space="0" w:color="auto"/>
              <w:right w:val="single" w:sz="4" w:space="0" w:color="auto"/>
            </w:tcBorders>
            <w:hideMark/>
          </w:tcPr>
          <w:p w:rsidR="00DC00A2" w:rsidRPr="002C38BF" w:rsidRDefault="00B3720B" w:rsidP="00C2098E">
            <w:pPr>
              <w:spacing w:after="0" w:line="240" w:lineRule="auto"/>
              <w:rPr>
                <w:rFonts w:eastAsia="Times New Roman" w:cs="Times New Roman"/>
                <w:b/>
                <w:szCs w:val="24"/>
              </w:rPr>
            </w:pPr>
            <w:r w:rsidRPr="002C38BF">
              <w:rPr>
                <w:b/>
                <w:szCs w:val="24"/>
              </w:rPr>
              <w:t>Approved in:</w:t>
            </w:r>
          </w:p>
        </w:tc>
        <w:tc>
          <w:tcPr>
            <w:tcW w:w="4319" w:type="dxa"/>
            <w:tcBorders>
              <w:top w:val="single" w:sz="4" w:space="0" w:color="auto"/>
              <w:left w:val="single" w:sz="4" w:space="0" w:color="auto"/>
              <w:bottom w:val="single" w:sz="4" w:space="0" w:color="auto"/>
              <w:right w:val="single" w:sz="4" w:space="0" w:color="auto"/>
            </w:tcBorders>
          </w:tcPr>
          <w:p w:rsidR="00DC00A2" w:rsidRPr="002C38BF" w:rsidRDefault="00EF74C4" w:rsidP="00C2098E">
            <w:pPr>
              <w:spacing w:after="0" w:line="240" w:lineRule="auto"/>
              <w:rPr>
                <w:rFonts w:eastAsia="Times New Roman" w:cs="Times New Roman"/>
                <w:b/>
                <w:szCs w:val="24"/>
              </w:rPr>
            </w:pPr>
            <w:r>
              <w:rPr>
                <w:rFonts w:eastAsia="Times New Roman" w:cs="Times New Roman"/>
                <w:b/>
                <w:szCs w:val="24"/>
              </w:rPr>
              <w:t>July 2018</w:t>
            </w:r>
          </w:p>
        </w:tc>
      </w:tr>
      <w:tr w:rsidR="00F9543E" w:rsidRPr="002C38BF" w:rsidTr="00B3720B">
        <w:tc>
          <w:tcPr>
            <w:tcW w:w="4606" w:type="dxa"/>
            <w:tcBorders>
              <w:top w:val="single" w:sz="4" w:space="0" w:color="auto"/>
              <w:left w:val="single" w:sz="4" w:space="0" w:color="auto"/>
              <w:bottom w:val="single" w:sz="4" w:space="0" w:color="auto"/>
              <w:right w:val="single" w:sz="4" w:space="0" w:color="auto"/>
            </w:tcBorders>
          </w:tcPr>
          <w:p w:rsidR="00F9543E" w:rsidRPr="002C38BF" w:rsidRDefault="00F9543E" w:rsidP="00C2098E">
            <w:pPr>
              <w:spacing w:after="0" w:line="240" w:lineRule="auto"/>
              <w:rPr>
                <w:b/>
                <w:szCs w:val="24"/>
              </w:rPr>
            </w:pPr>
            <w:r w:rsidRPr="002C38BF">
              <w:rPr>
                <w:b/>
                <w:szCs w:val="24"/>
              </w:rPr>
              <w:t xml:space="preserve">Reviewed in: </w:t>
            </w:r>
          </w:p>
        </w:tc>
        <w:tc>
          <w:tcPr>
            <w:tcW w:w="4319" w:type="dxa"/>
            <w:tcBorders>
              <w:top w:val="single" w:sz="4" w:space="0" w:color="auto"/>
              <w:left w:val="single" w:sz="4" w:space="0" w:color="auto"/>
              <w:bottom w:val="single" w:sz="4" w:space="0" w:color="auto"/>
              <w:right w:val="single" w:sz="4" w:space="0" w:color="auto"/>
            </w:tcBorders>
          </w:tcPr>
          <w:p w:rsidR="00F9543E" w:rsidRPr="002C38BF" w:rsidRDefault="00EF74C4" w:rsidP="00C2098E">
            <w:pPr>
              <w:spacing w:after="0" w:line="240" w:lineRule="auto"/>
              <w:rPr>
                <w:rFonts w:eastAsia="Times New Roman" w:cs="Times New Roman"/>
                <w:b/>
                <w:szCs w:val="24"/>
              </w:rPr>
            </w:pPr>
            <w:r>
              <w:rPr>
                <w:rFonts w:eastAsia="Times New Roman" w:cs="Times New Roman"/>
                <w:b/>
                <w:szCs w:val="24"/>
              </w:rPr>
              <w:t>May</w:t>
            </w:r>
            <w:r w:rsidR="00C2098E" w:rsidRPr="002C38BF">
              <w:rPr>
                <w:rFonts w:eastAsia="Times New Roman" w:cs="Times New Roman"/>
                <w:b/>
                <w:szCs w:val="24"/>
              </w:rPr>
              <w:t xml:space="preserve"> 2018</w:t>
            </w:r>
          </w:p>
        </w:tc>
      </w:tr>
      <w:tr w:rsidR="00DC00A2" w:rsidRPr="002C38BF" w:rsidTr="00B3720B">
        <w:tc>
          <w:tcPr>
            <w:tcW w:w="4606" w:type="dxa"/>
            <w:tcBorders>
              <w:top w:val="single" w:sz="4" w:space="0" w:color="auto"/>
              <w:left w:val="single" w:sz="4" w:space="0" w:color="auto"/>
              <w:bottom w:val="single" w:sz="4" w:space="0" w:color="auto"/>
              <w:right w:val="single" w:sz="4" w:space="0" w:color="auto"/>
            </w:tcBorders>
            <w:hideMark/>
          </w:tcPr>
          <w:p w:rsidR="00DC00A2" w:rsidRPr="002C38BF" w:rsidRDefault="00B3720B" w:rsidP="00C2098E">
            <w:pPr>
              <w:spacing w:after="0" w:line="240" w:lineRule="auto"/>
              <w:rPr>
                <w:rFonts w:eastAsia="Times New Roman" w:cs="Times New Roman"/>
                <w:b/>
                <w:szCs w:val="24"/>
              </w:rPr>
            </w:pPr>
            <w:r w:rsidRPr="002C38BF">
              <w:rPr>
                <w:b/>
                <w:szCs w:val="24"/>
              </w:rPr>
              <w:t xml:space="preserve">Next review in: </w:t>
            </w:r>
          </w:p>
        </w:tc>
        <w:tc>
          <w:tcPr>
            <w:tcW w:w="4319" w:type="dxa"/>
            <w:tcBorders>
              <w:top w:val="single" w:sz="4" w:space="0" w:color="auto"/>
              <w:left w:val="single" w:sz="4" w:space="0" w:color="auto"/>
              <w:bottom w:val="single" w:sz="4" w:space="0" w:color="auto"/>
              <w:right w:val="single" w:sz="4" w:space="0" w:color="auto"/>
            </w:tcBorders>
          </w:tcPr>
          <w:p w:rsidR="00DC00A2" w:rsidRPr="002C38BF" w:rsidRDefault="00C2098E" w:rsidP="00C2098E">
            <w:pPr>
              <w:spacing w:after="0" w:line="240" w:lineRule="auto"/>
              <w:rPr>
                <w:rFonts w:eastAsia="Times New Roman" w:cs="Times New Roman"/>
                <w:b/>
                <w:szCs w:val="24"/>
              </w:rPr>
            </w:pPr>
            <w:r w:rsidRPr="002C38BF">
              <w:rPr>
                <w:rFonts w:eastAsia="Times New Roman" w:cs="Times New Roman"/>
                <w:b/>
                <w:szCs w:val="24"/>
              </w:rPr>
              <w:t>February 2020</w:t>
            </w:r>
          </w:p>
        </w:tc>
      </w:tr>
      <w:tr w:rsidR="00DC00A2" w:rsidRPr="002C38BF" w:rsidTr="00B3720B">
        <w:tc>
          <w:tcPr>
            <w:tcW w:w="8925" w:type="dxa"/>
            <w:gridSpan w:val="2"/>
            <w:tcBorders>
              <w:top w:val="single" w:sz="12" w:space="0" w:color="FF0000"/>
              <w:left w:val="single" w:sz="12" w:space="0" w:color="FF0000"/>
              <w:bottom w:val="single" w:sz="12" w:space="0" w:color="FF0000"/>
              <w:right w:val="single" w:sz="12" w:space="0" w:color="FF0000"/>
            </w:tcBorders>
          </w:tcPr>
          <w:p w:rsidR="00DC00A2" w:rsidRPr="002C38BF" w:rsidRDefault="00DC00A2" w:rsidP="00C2098E">
            <w:pPr>
              <w:spacing w:after="0" w:line="240" w:lineRule="auto"/>
              <w:rPr>
                <w:rFonts w:eastAsia="Times New Roman"/>
                <w:b/>
                <w:szCs w:val="24"/>
              </w:rPr>
            </w:pPr>
            <w:r w:rsidRPr="002C38BF">
              <w:rPr>
                <w:b/>
                <w:szCs w:val="24"/>
              </w:rPr>
              <w:t>Cross References:</w:t>
            </w:r>
          </w:p>
          <w:p w:rsidR="00DC00A2" w:rsidRPr="002C38BF" w:rsidRDefault="00DC00A2" w:rsidP="00C2098E">
            <w:pPr>
              <w:spacing w:after="0" w:line="240" w:lineRule="auto"/>
              <w:rPr>
                <w:szCs w:val="24"/>
              </w:rPr>
            </w:pPr>
            <w:r w:rsidRPr="002C38BF">
              <w:rPr>
                <w:szCs w:val="24"/>
              </w:rPr>
              <w:t>This policy should be cross-referenced with the following:</w:t>
            </w:r>
          </w:p>
          <w:p w:rsidR="00831EA3" w:rsidRPr="002C38BF" w:rsidRDefault="00831EA3" w:rsidP="00C2098E">
            <w:pPr>
              <w:pStyle w:val="ListParagraph"/>
              <w:numPr>
                <w:ilvl w:val="0"/>
                <w:numId w:val="4"/>
              </w:numPr>
              <w:rPr>
                <w:rFonts w:ascii="Gill Sans MT" w:hAnsi="Gill Sans MT"/>
                <w:sz w:val="24"/>
                <w:szCs w:val="24"/>
              </w:rPr>
            </w:pPr>
            <w:r w:rsidRPr="002C38BF">
              <w:rPr>
                <w:rFonts w:ascii="Gill Sans MT" w:hAnsi="Gill Sans MT"/>
                <w:sz w:val="24"/>
                <w:szCs w:val="24"/>
              </w:rPr>
              <w:t>Cayman Islands Constitution Bill of Rights (2009)</w:t>
            </w:r>
          </w:p>
          <w:p w:rsidR="00831EA3" w:rsidRPr="002C38BF" w:rsidRDefault="00831EA3" w:rsidP="00C2098E">
            <w:pPr>
              <w:pStyle w:val="ListParagraph"/>
              <w:numPr>
                <w:ilvl w:val="0"/>
                <w:numId w:val="4"/>
              </w:numPr>
              <w:rPr>
                <w:rFonts w:ascii="Gill Sans MT" w:hAnsi="Gill Sans MT"/>
                <w:sz w:val="24"/>
                <w:szCs w:val="24"/>
              </w:rPr>
            </w:pPr>
            <w:r w:rsidRPr="002C38BF">
              <w:rPr>
                <w:rFonts w:ascii="Gill Sans MT" w:hAnsi="Gill Sans MT"/>
                <w:sz w:val="24"/>
                <w:szCs w:val="24"/>
              </w:rPr>
              <w:t>Gender Equality Law (2011)</w:t>
            </w:r>
          </w:p>
          <w:p w:rsidR="00F9543E" w:rsidRPr="002C38BF" w:rsidRDefault="00831EA3" w:rsidP="00C2098E">
            <w:pPr>
              <w:pStyle w:val="ListParagraph"/>
              <w:numPr>
                <w:ilvl w:val="0"/>
                <w:numId w:val="4"/>
              </w:numPr>
              <w:rPr>
                <w:rFonts w:ascii="Gill Sans MT" w:hAnsi="Gill Sans MT"/>
                <w:sz w:val="24"/>
                <w:szCs w:val="24"/>
              </w:rPr>
            </w:pPr>
            <w:r w:rsidRPr="002C38BF">
              <w:rPr>
                <w:rFonts w:ascii="Gill Sans MT" w:hAnsi="Gill Sans MT"/>
                <w:sz w:val="24"/>
                <w:szCs w:val="24"/>
              </w:rPr>
              <w:t>National Policy for Dealing with Complaints about Schools (2014)</w:t>
            </w:r>
          </w:p>
          <w:p w:rsidR="00635F15" w:rsidRPr="002C38BF" w:rsidRDefault="00635F15" w:rsidP="00C2098E">
            <w:pPr>
              <w:autoSpaceDE w:val="0"/>
              <w:autoSpaceDN w:val="0"/>
              <w:adjustRightInd w:val="0"/>
              <w:spacing w:after="0" w:line="240" w:lineRule="auto"/>
              <w:rPr>
                <w:rFonts w:eastAsia="Calibri" w:cs="TimesNewRoman"/>
                <w:b/>
                <w:szCs w:val="24"/>
              </w:rPr>
            </w:pPr>
          </w:p>
          <w:p w:rsidR="00831EA3" w:rsidRPr="002C38BF" w:rsidRDefault="00F9543E" w:rsidP="00C2098E">
            <w:pPr>
              <w:autoSpaceDE w:val="0"/>
              <w:autoSpaceDN w:val="0"/>
              <w:adjustRightInd w:val="0"/>
              <w:spacing w:after="0" w:line="240" w:lineRule="auto"/>
              <w:rPr>
                <w:rFonts w:eastAsia="Calibri" w:cs="TimesNewRoman"/>
                <w:b/>
                <w:szCs w:val="24"/>
              </w:rPr>
            </w:pPr>
            <w:r w:rsidRPr="002C38BF">
              <w:rPr>
                <w:rFonts w:eastAsia="Calibri" w:cs="TimesNewRoman"/>
                <w:b/>
                <w:szCs w:val="24"/>
              </w:rPr>
              <w:t xml:space="preserve">Guidance documents produced by the Ministry of Education, </w:t>
            </w:r>
            <w:r w:rsidR="00635F15" w:rsidRPr="002C38BF">
              <w:rPr>
                <w:rFonts w:eastAsia="Calibri" w:cs="TimesNewRoman"/>
                <w:b/>
                <w:szCs w:val="24"/>
              </w:rPr>
              <w:t xml:space="preserve">Youth, Sports, Agriculture and Lands </w:t>
            </w:r>
            <w:r w:rsidRPr="002C38BF">
              <w:rPr>
                <w:rFonts w:eastAsia="Calibri" w:cs="TimesNewRoman"/>
                <w:b/>
                <w:szCs w:val="24"/>
              </w:rPr>
              <w:t xml:space="preserve">that accompany this policy are as follows: </w:t>
            </w:r>
          </w:p>
          <w:p w:rsidR="00F9543E" w:rsidRPr="002C38BF" w:rsidRDefault="00831EA3" w:rsidP="00C2098E">
            <w:pPr>
              <w:pStyle w:val="ListParagraph"/>
              <w:numPr>
                <w:ilvl w:val="0"/>
                <w:numId w:val="4"/>
              </w:numPr>
              <w:autoSpaceDE w:val="0"/>
              <w:autoSpaceDN w:val="0"/>
              <w:adjustRightInd w:val="0"/>
              <w:rPr>
                <w:rFonts w:ascii="Gill Sans MT" w:eastAsia="Calibri" w:hAnsi="Gill Sans MT" w:cs="TimesNewRoman"/>
                <w:sz w:val="24"/>
                <w:szCs w:val="24"/>
              </w:rPr>
            </w:pPr>
            <w:r w:rsidRPr="002C38BF">
              <w:rPr>
                <w:rFonts w:ascii="Gill Sans MT" w:eastAsia="Calibri" w:hAnsi="Gill Sans MT" w:cs="TimesNewRoman"/>
                <w:sz w:val="24"/>
                <w:szCs w:val="24"/>
              </w:rPr>
              <w:t xml:space="preserve">Student </w:t>
            </w:r>
            <w:r w:rsidR="00C2098E" w:rsidRPr="002C38BF">
              <w:rPr>
                <w:rFonts w:ascii="Gill Sans MT" w:eastAsia="Calibri" w:hAnsi="Gill Sans MT" w:cs="TimesNewRoman"/>
                <w:sz w:val="24"/>
                <w:szCs w:val="24"/>
              </w:rPr>
              <w:t>Code of Conduct-</w:t>
            </w:r>
            <w:r w:rsidRPr="002C38BF">
              <w:rPr>
                <w:rFonts w:ascii="Gill Sans MT" w:eastAsia="Calibri" w:hAnsi="Gill Sans MT" w:cs="TimesNewRoman"/>
                <w:sz w:val="24"/>
                <w:szCs w:val="24"/>
              </w:rPr>
              <w:t>Teacher Guidance (2014)</w:t>
            </w:r>
          </w:p>
          <w:p w:rsidR="00831EA3" w:rsidRPr="002C38BF" w:rsidRDefault="00831EA3" w:rsidP="00C2098E">
            <w:pPr>
              <w:pStyle w:val="ListParagraph"/>
              <w:numPr>
                <w:ilvl w:val="0"/>
                <w:numId w:val="4"/>
              </w:numPr>
              <w:rPr>
                <w:rFonts w:ascii="Gill Sans MT" w:hAnsi="Gill Sans MT"/>
                <w:sz w:val="24"/>
                <w:szCs w:val="24"/>
              </w:rPr>
            </w:pPr>
            <w:r w:rsidRPr="002C38BF">
              <w:rPr>
                <w:rFonts w:ascii="Gill Sans MT" w:hAnsi="Gill Sans MT"/>
                <w:sz w:val="24"/>
                <w:szCs w:val="24"/>
              </w:rPr>
              <w:t>National Home-School Agreement (2014)</w:t>
            </w:r>
          </w:p>
        </w:tc>
      </w:tr>
    </w:tbl>
    <w:p w:rsidR="00C2098E" w:rsidRPr="002C38BF" w:rsidRDefault="00C2098E" w:rsidP="00C2098E">
      <w:pPr>
        <w:pStyle w:val="Heading1"/>
        <w:spacing w:before="0" w:line="240" w:lineRule="auto"/>
      </w:pPr>
    </w:p>
    <w:p w:rsidR="00857DAF" w:rsidRPr="002C38BF" w:rsidRDefault="00857DAF" w:rsidP="00857DAF"/>
    <w:p w:rsidR="00857DAF" w:rsidRPr="002C38BF" w:rsidRDefault="00857DAF" w:rsidP="00C2098E">
      <w:pPr>
        <w:pStyle w:val="Heading1"/>
        <w:spacing w:before="0" w:line="240" w:lineRule="auto"/>
      </w:pPr>
    </w:p>
    <w:p w:rsidR="00857DAF" w:rsidRPr="002C38BF" w:rsidRDefault="00857DAF" w:rsidP="00C2098E">
      <w:pPr>
        <w:pStyle w:val="Heading1"/>
        <w:spacing w:before="0" w:line="240" w:lineRule="auto"/>
      </w:pPr>
    </w:p>
    <w:p w:rsidR="00857DAF" w:rsidRPr="002C38BF" w:rsidRDefault="00857DAF" w:rsidP="00C2098E">
      <w:pPr>
        <w:pStyle w:val="Heading1"/>
        <w:spacing w:before="0" w:line="240" w:lineRule="auto"/>
      </w:pPr>
    </w:p>
    <w:p w:rsidR="00857DAF" w:rsidRPr="002C38BF" w:rsidRDefault="00857DAF" w:rsidP="00C2098E">
      <w:pPr>
        <w:pStyle w:val="Heading1"/>
        <w:spacing w:before="0" w:line="240" w:lineRule="auto"/>
      </w:pPr>
    </w:p>
    <w:p w:rsidR="00857DAF" w:rsidRPr="002C38BF" w:rsidRDefault="00857DAF" w:rsidP="00C2098E">
      <w:pPr>
        <w:pStyle w:val="Heading1"/>
        <w:spacing w:before="0" w:line="240" w:lineRule="auto"/>
      </w:pPr>
    </w:p>
    <w:p w:rsidR="00857DAF" w:rsidRPr="002C38BF" w:rsidRDefault="00857DAF" w:rsidP="00C2098E">
      <w:pPr>
        <w:pStyle w:val="Heading1"/>
        <w:spacing w:before="0" w:line="240" w:lineRule="auto"/>
      </w:pPr>
    </w:p>
    <w:p w:rsidR="00857DAF" w:rsidRPr="002C38BF" w:rsidRDefault="00857DAF" w:rsidP="00C2098E">
      <w:pPr>
        <w:pStyle w:val="Heading1"/>
        <w:spacing w:before="0" w:line="240" w:lineRule="auto"/>
      </w:pPr>
    </w:p>
    <w:p w:rsidR="00857DAF" w:rsidRPr="002C38BF" w:rsidRDefault="00857DAF" w:rsidP="00C2098E">
      <w:pPr>
        <w:pStyle w:val="Heading1"/>
        <w:spacing w:before="0" w:line="240" w:lineRule="auto"/>
      </w:pPr>
    </w:p>
    <w:p w:rsidR="00857DAF" w:rsidRPr="002C38BF" w:rsidRDefault="00857DAF" w:rsidP="00857DAF"/>
    <w:p w:rsidR="00857DAF" w:rsidRPr="002C38BF" w:rsidRDefault="00857DAF" w:rsidP="00857DAF"/>
    <w:p w:rsidR="00857DAF" w:rsidRPr="002C38BF" w:rsidRDefault="00857DAF" w:rsidP="00857DAF"/>
    <w:p w:rsidR="00DC00A2" w:rsidRPr="002C38BF" w:rsidRDefault="00F9543E" w:rsidP="00C2098E">
      <w:pPr>
        <w:pStyle w:val="Heading1"/>
        <w:spacing w:before="0" w:line="240" w:lineRule="auto"/>
      </w:pPr>
      <w:r w:rsidRPr="002C38BF">
        <w:t xml:space="preserve">INTRODUCTION </w:t>
      </w:r>
    </w:p>
    <w:p w:rsidR="00C2098E" w:rsidRPr="002C38BF" w:rsidRDefault="00C2098E" w:rsidP="00C2098E">
      <w:pPr>
        <w:spacing w:after="0" w:line="240" w:lineRule="auto"/>
        <w:jc w:val="both"/>
        <w:rPr>
          <w:rFonts w:cs="Arial"/>
          <w:szCs w:val="24"/>
        </w:rPr>
      </w:pPr>
    </w:p>
    <w:p w:rsidR="000F5787" w:rsidRPr="002C38BF" w:rsidRDefault="00DC00A2" w:rsidP="00C2098E">
      <w:pPr>
        <w:spacing w:after="0" w:line="240" w:lineRule="auto"/>
        <w:jc w:val="both"/>
      </w:pPr>
      <w:r w:rsidRPr="002C38BF">
        <w:rPr>
          <w:rFonts w:cs="Arial"/>
          <w:szCs w:val="24"/>
        </w:rPr>
        <w:t xml:space="preserve">The purpose of </w:t>
      </w:r>
      <w:r w:rsidR="00CB5B60" w:rsidRPr="002C38BF">
        <w:rPr>
          <w:rFonts w:cs="Arial"/>
          <w:szCs w:val="24"/>
        </w:rPr>
        <w:t>this</w:t>
      </w:r>
      <w:r w:rsidR="00803C91" w:rsidRPr="002C38BF">
        <w:rPr>
          <w:rFonts w:cs="Arial"/>
          <w:szCs w:val="24"/>
        </w:rPr>
        <w:t xml:space="preserve"> </w:t>
      </w:r>
      <w:r w:rsidR="00D3076D" w:rsidRPr="002C38BF">
        <w:rPr>
          <w:rFonts w:cs="Arial"/>
          <w:szCs w:val="24"/>
        </w:rPr>
        <w:t xml:space="preserve">policy is to outline </w:t>
      </w:r>
      <w:r w:rsidR="001F3C14" w:rsidRPr="002C38BF">
        <w:rPr>
          <w:rFonts w:cs="Arial"/>
          <w:szCs w:val="24"/>
        </w:rPr>
        <w:t>the</w:t>
      </w:r>
      <w:r w:rsidR="00CB5B60" w:rsidRPr="002C38BF">
        <w:rPr>
          <w:rFonts w:cs="Arial"/>
          <w:szCs w:val="24"/>
        </w:rPr>
        <w:t xml:space="preserve"> expectations that apply to all Government Schools in relation to </w:t>
      </w:r>
      <w:r w:rsidR="001F3C14" w:rsidRPr="002C38BF">
        <w:rPr>
          <w:rFonts w:cs="Arial"/>
          <w:szCs w:val="24"/>
        </w:rPr>
        <w:t xml:space="preserve">the </w:t>
      </w:r>
      <w:r w:rsidR="00CB5B60" w:rsidRPr="002C38BF">
        <w:rPr>
          <w:rFonts w:cs="Arial"/>
          <w:szCs w:val="24"/>
        </w:rPr>
        <w:t xml:space="preserve">dress code. </w:t>
      </w:r>
      <w:r w:rsidR="000F5787" w:rsidRPr="002C38BF">
        <w:t>The Ministry of Education,</w:t>
      </w:r>
      <w:r w:rsidR="00635F15" w:rsidRPr="002C38BF">
        <w:t xml:space="preserve"> Youth, Sports, Agriculture and Lands</w:t>
      </w:r>
      <w:r w:rsidR="008111AB" w:rsidRPr="002C38BF">
        <w:t xml:space="preserve"> </w:t>
      </w:r>
      <w:r w:rsidR="000F5787" w:rsidRPr="002C38BF">
        <w:t xml:space="preserve">(the Ministry) is committed to working with the Department of Education Services (DES), parents, students and schools to develop welcoming, supportive and inclusive learning environments that promote the well-being of all students and staff. </w:t>
      </w:r>
      <w:r w:rsidR="00635F15" w:rsidRPr="002C38BF">
        <w:t>A dress code</w:t>
      </w:r>
      <w:r w:rsidR="000F5787" w:rsidRPr="002C38BF">
        <w:t xml:space="preserve"> is an important component in</w:t>
      </w:r>
      <w:r w:rsidR="009E155E" w:rsidRPr="002C38BF">
        <w:t xml:space="preserve"> teaching students the important life skills of presenting themselves in a well-groomed manner and in dressing for purpose.  It also helps to instil in students a sense of pride and belonging.</w:t>
      </w:r>
      <w:r w:rsidR="00B70178" w:rsidRPr="002C38BF">
        <w:t xml:space="preserve"> </w:t>
      </w:r>
    </w:p>
    <w:p w:rsidR="00C2098E" w:rsidRPr="002C38BF" w:rsidRDefault="00C2098E" w:rsidP="00C2098E">
      <w:pPr>
        <w:pStyle w:val="Heading1"/>
        <w:spacing w:before="0" w:line="240" w:lineRule="auto"/>
      </w:pPr>
    </w:p>
    <w:p w:rsidR="00DC00A2" w:rsidRPr="002C38BF" w:rsidRDefault="00831EA3" w:rsidP="00C2098E">
      <w:pPr>
        <w:pStyle w:val="Heading1"/>
        <w:spacing w:before="0" w:line="240" w:lineRule="auto"/>
      </w:pPr>
      <w:r w:rsidRPr="002C38BF">
        <w:t>AIMS</w:t>
      </w:r>
    </w:p>
    <w:p w:rsidR="00C2098E" w:rsidRPr="002C38BF" w:rsidRDefault="00C2098E" w:rsidP="00C2098E">
      <w:pPr>
        <w:spacing w:after="0" w:line="240" w:lineRule="auto"/>
        <w:jc w:val="both"/>
        <w:rPr>
          <w:rFonts w:cs="Arial"/>
          <w:szCs w:val="24"/>
        </w:rPr>
      </w:pPr>
    </w:p>
    <w:p w:rsidR="00DC00A2" w:rsidRPr="002C38BF" w:rsidRDefault="00DC00A2" w:rsidP="00C2098E">
      <w:pPr>
        <w:spacing w:after="0" w:line="240" w:lineRule="auto"/>
        <w:jc w:val="both"/>
        <w:rPr>
          <w:rFonts w:cs="Arial"/>
          <w:szCs w:val="24"/>
        </w:rPr>
      </w:pPr>
      <w:r w:rsidRPr="002C38BF">
        <w:rPr>
          <w:rFonts w:cs="Arial"/>
          <w:szCs w:val="24"/>
        </w:rPr>
        <w:t>This policy aims to:</w:t>
      </w:r>
    </w:p>
    <w:p w:rsidR="00C048F3" w:rsidRPr="002C38BF" w:rsidRDefault="00C048F3" w:rsidP="00C2098E">
      <w:pPr>
        <w:numPr>
          <w:ilvl w:val="0"/>
          <w:numId w:val="9"/>
        </w:numPr>
        <w:spacing w:after="0" w:line="240" w:lineRule="auto"/>
        <w:jc w:val="both"/>
        <w:rPr>
          <w:rFonts w:cs="Arial"/>
          <w:szCs w:val="24"/>
        </w:rPr>
      </w:pPr>
      <w:r w:rsidRPr="002C38BF">
        <w:rPr>
          <w:rFonts w:cs="Arial"/>
          <w:szCs w:val="24"/>
        </w:rPr>
        <w:t xml:space="preserve">State clearly the standards </w:t>
      </w:r>
      <w:r w:rsidR="001F3C14" w:rsidRPr="002C38BF">
        <w:rPr>
          <w:rFonts w:cs="Arial"/>
          <w:szCs w:val="24"/>
        </w:rPr>
        <w:t>for</w:t>
      </w:r>
      <w:r w:rsidRPr="002C38BF">
        <w:rPr>
          <w:rFonts w:cs="Arial"/>
          <w:szCs w:val="24"/>
        </w:rPr>
        <w:t xml:space="preserve"> the dress code in all Government schools.</w:t>
      </w:r>
    </w:p>
    <w:p w:rsidR="00C048F3" w:rsidRPr="002C38BF" w:rsidRDefault="00C048F3" w:rsidP="00C2098E">
      <w:pPr>
        <w:numPr>
          <w:ilvl w:val="0"/>
          <w:numId w:val="9"/>
        </w:numPr>
        <w:spacing w:after="0" w:line="240" w:lineRule="auto"/>
        <w:jc w:val="both"/>
        <w:rPr>
          <w:rFonts w:cs="Arial"/>
          <w:szCs w:val="24"/>
        </w:rPr>
      </w:pPr>
      <w:r w:rsidRPr="002C38BF">
        <w:rPr>
          <w:rFonts w:cs="Arial"/>
          <w:szCs w:val="24"/>
        </w:rPr>
        <w:t xml:space="preserve">Provide guidance in relation to acceptable exemptions and </w:t>
      </w:r>
      <w:r w:rsidR="00520FE1" w:rsidRPr="002C38BF">
        <w:rPr>
          <w:rFonts w:cs="Arial"/>
          <w:szCs w:val="24"/>
        </w:rPr>
        <w:t xml:space="preserve">agreed </w:t>
      </w:r>
      <w:r w:rsidRPr="002C38BF">
        <w:rPr>
          <w:rFonts w:cs="Arial"/>
          <w:szCs w:val="24"/>
        </w:rPr>
        <w:t xml:space="preserve">strategies for dealing with non- compliance. </w:t>
      </w:r>
    </w:p>
    <w:p w:rsidR="00C2098E" w:rsidRPr="002C38BF" w:rsidRDefault="00C2098E" w:rsidP="00C2098E">
      <w:pPr>
        <w:pStyle w:val="Heading1"/>
        <w:spacing w:before="0" w:line="240" w:lineRule="auto"/>
      </w:pPr>
    </w:p>
    <w:p w:rsidR="00DC00A2" w:rsidRPr="002C38BF" w:rsidRDefault="00831EA3" w:rsidP="00C2098E">
      <w:pPr>
        <w:pStyle w:val="Heading1"/>
        <w:spacing w:before="0" w:line="240" w:lineRule="auto"/>
      </w:pPr>
      <w:r w:rsidRPr="002C38BF">
        <w:t>POLICY STATEMENT</w:t>
      </w:r>
    </w:p>
    <w:p w:rsidR="00C2098E" w:rsidRPr="002C38BF" w:rsidRDefault="00C2098E" w:rsidP="00C2098E">
      <w:pPr>
        <w:spacing w:after="0" w:line="240" w:lineRule="auto"/>
        <w:jc w:val="both"/>
        <w:rPr>
          <w:szCs w:val="24"/>
        </w:rPr>
      </w:pPr>
    </w:p>
    <w:p w:rsidR="0048170C" w:rsidRPr="002C38BF" w:rsidRDefault="0048170C" w:rsidP="00C2098E">
      <w:pPr>
        <w:spacing w:after="0" w:line="240" w:lineRule="auto"/>
        <w:jc w:val="both"/>
        <w:rPr>
          <w:szCs w:val="24"/>
        </w:rPr>
      </w:pPr>
      <w:r w:rsidRPr="002C38BF">
        <w:rPr>
          <w:szCs w:val="24"/>
        </w:rPr>
        <w:t xml:space="preserve">All Government schools have a </w:t>
      </w:r>
      <w:r w:rsidR="007B1046" w:rsidRPr="002C38BF">
        <w:rPr>
          <w:szCs w:val="24"/>
        </w:rPr>
        <w:t>dress code that includes a school uniform.</w:t>
      </w:r>
      <w:r w:rsidRPr="002C38BF">
        <w:rPr>
          <w:szCs w:val="24"/>
        </w:rPr>
        <w:t xml:space="preserve"> </w:t>
      </w:r>
      <w:r w:rsidR="007B1046" w:rsidRPr="00EF74C4">
        <w:rPr>
          <w:b/>
          <w:szCs w:val="24"/>
        </w:rPr>
        <w:t>S</w:t>
      </w:r>
      <w:r w:rsidRPr="00EF74C4">
        <w:rPr>
          <w:b/>
          <w:szCs w:val="24"/>
        </w:rPr>
        <w:t>tudents are expected to wear the uniform specified by their school.</w:t>
      </w:r>
      <w:r w:rsidRPr="002C38BF">
        <w:rPr>
          <w:szCs w:val="24"/>
        </w:rPr>
        <w:t xml:space="preserve"> Each individual school will outline expectations with respect to their own uniform, in relation to the colour and style of socks, pants, skirts, shirts, blouses, </w:t>
      </w:r>
      <w:r w:rsidRPr="002C38BF">
        <w:rPr>
          <w:szCs w:val="24"/>
        </w:rPr>
        <w:lastRenderedPageBreak/>
        <w:t>belts</w:t>
      </w:r>
      <w:r w:rsidR="00381097" w:rsidRPr="002C38BF">
        <w:rPr>
          <w:szCs w:val="24"/>
        </w:rPr>
        <w:t>,</w:t>
      </w:r>
      <w:r w:rsidRPr="002C38BF">
        <w:rPr>
          <w:szCs w:val="24"/>
        </w:rPr>
        <w:t xml:space="preserve"> undershirts and required PE kit. However the following are </w:t>
      </w:r>
      <w:r w:rsidR="007B1046" w:rsidRPr="002C38BF">
        <w:rPr>
          <w:szCs w:val="24"/>
        </w:rPr>
        <w:t xml:space="preserve">dress code </w:t>
      </w:r>
      <w:r w:rsidRPr="002C38BF">
        <w:rPr>
          <w:szCs w:val="24"/>
        </w:rPr>
        <w:t>expectations which apply to all</w:t>
      </w:r>
      <w:r w:rsidR="007B1046" w:rsidRPr="002C38BF">
        <w:rPr>
          <w:szCs w:val="24"/>
        </w:rPr>
        <w:t xml:space="preserve"> government</w:t>
      </w:r>
      <w:r w:rsidRPr="002C38BF">
        <w:rPr>
          <w:szCs w:val="24"/>
        </w:rPr>
        <w:t xml:space="preserve"> schools:</w:t>
      </w:r>
    </w:p>
    <w:p w:rsidR="0048170C" w:rsidRPr="002C38BF" w:rsidRDefault="0048170C" w:rsidP="00C2098E">
      <w:pPr>
        <w:pStyle w:val="ListParagraph"/>
        <w:numPr>
          <w:ilvl w:val="0"/>
          <w:numId w:val="8"/>
        </w:numPr>
        <w:jc w:val="both"/>
        <w:rPr>
          <w:rFonts w:ascii="Gill Sans MT" w:hAnsi="Gill Sans MT"/>
          <w:sz w:val="24"/>
          <w:szCs w:val="24"/>
        </w:rPr>
      </w:pPr>
      <w:r w:rsidRPr="002C38BF">
        <w:rPr>
          <w:rFonts w:ascii="Gill Sans MT" w:hAnsi="Gill Sans MT"/>
          <w:sz w:val="24"/>
          <w:szCs w:val="24"/>
        </w:rPr>
        <w:t xml:space="preserve">Uniforms should be properly fitting.  </w:t>
      </w:r>
    </w:p>
    <w:p w:rsidR="0048170C" w:rsidRPr="002C38BF" w:rsidRDefault="0048170C" w:rsidP="00C2098E">
      <w:pPr>
        <w:pStyle w:val="ListParagraph"/>
        <w:numPr>
          <w:ilvl w:val="0"/>
          <w:numId w:val="8"/>
        </w:numPr>
        <w:jc w:val="both"/>
        <w:rPr>
          <w:rFonts w:ascii="Gill Sans MT" w:hAnsi="Gill Sans MT"/>
          <w:sz w:val="24"/>
          <w:szCs w:val="24"/>
        </w:rPr>
      </w:pPr>
      <w:r w:rsidRPr="002C38BF">
        <w:rPr>
          <w:rFonts w:ascii="Gill Sans MT" w:hAnsi="Gill Sans MT"/>
          <w:sz w:val="24"/>
          <w:szCs w:val="24"/>
        </w:rPr>
        <w:t xml:space="preserve">Skirts are required to be </w:t>
      </w:r>
      <w:r w:rsidR="00C12B0E">
        <w:rPr>
          <w:rFonts w:ascii="Gill Sans MT" w:hAnsi="Gill Sans MT"/>
          <w:sz w:val="24"/>
          <w:szCs w:val="24"/>
        </w:rPr>
        <w:t>knee length and not above the knee</w:t>
      </w:r>
    </w:p>
    <w:p w:rsidR="00C318EF" w:rsidRPr="002C38BF" w:rsidRDefault="00520FE1" w:rsidP="00C2098E">
      <w:pPr>
        <w:pStyle w:val="ListParagraph"/>
        <w:numPr>
          <w:ilvl w:val="0"/>
          <w:numId w:val="8"/>
        </w:numPr>
        <w:jc w:val="both"/>
        <w:rPr>
          <w:rFonts w:ascii="Gill Sans MT" w:hAnsi="Gill Sans MT"/>
          <w:sz w:val="24"/>
          <w:szCs w:val="24"/>
        </w:rPr>
      </w:pPr>
      <w:r w:rsidRPr="002C38BF">
        <w:rPr>
          <w:rFonts w:ascii="Gill Sans MT" w:hAnsi="Gill Sans MT"/>
          <w:sz w:val="24"/>
          <w:szCs w:val="24"/>
        </w:rPr>
        <w:t>Pants are to be worn at waist</w:t>
      </w:r>
      <w:r w:rsidR="00C318EF" w:rsidRPr="002C38BF">
        <w:rPr>
          <w:rFonts w:ascii="Gill Sans MT" w:hAnsi="Gill Sans MT"/>
          <w:sz w:val="24"/>
          <w:szCs w:val="24"/>
        </w:rPr>
        <w:t xml:space="preserve"> height</w:t>
      </w:r>
      <w:r w:rsidR="001461B6" w:rsidRPr="002C38BF">
        <w:rPr>
          <w:rFonts w:ascii="Gill Sans MT" w:hAnsi="Gill Sans MT"/>
          <w:sz w:val="24"/>
          <w:szCs w:val="24"/>
        </w:rPr>
        <w:t xml:space="preserve"> and shirts should be tucked in</w:t>
      </w:r>
      <w:r w:rsidR="00C318EF" w:rsidRPr="002C38BF">
        <w:rPr>
          <w:rFonts w:ascii="Gill Sans MT" w:hAnsi="Gill Sans MT"/>
          <w:sz w:val="24"/>
          <w:szCs w:val="24"/>
        </w:rPr>
        <w:t>.</w:t>
      </w:r>
    </w:p>
    <w:p w:rsidR="00C318EF" w:rsidRPr="002C38BF" w:rsidRDefault="00C318EF" w:rsidP="00C2098E">
      <w:pPr>
        <w:pStyle w:val="ListParagraph"/>
        <w:numPr>
          <w:ilvl w:val="0"/>
          <w:numId w:val="8"/>
        </w:numPr>
        <w:jc w:val="both"/>
        <w:rPr>
          <w:rFonts w:ascii="Gill Sans MT" w:hAnsi="Gill Sans MT"/>
          <w:sz w:val="24"/>
          <w:szCs w:val="24"/>
        </w:rPr>
      </w:pPr>
      <w:r w:rsidRPr="002C38BF">
        <w:rPr>
          <w:rFonts w:ascii="Gill Sans MT" w:hAnsi="Gill Sans MT"/>
          <w:sz w:val="24"/>
          <w:szCs w:val="24"/>
        </w:rPr>
        <w:t>No undergarments</w:t>
      </w:r>
      <w:r w:rsidR="001461B6" w:rsidRPr="002C38BF">
        <w:rPr>
          <w:rFonts w:ascii="Gill Sans MT" w:hAnsi="Gill Sans MT"/>
          <w:sz w:val="24"/>
          <w:szCs w:val="24"/>
        </w:rPr>
        <w:t xml:space="preserve"> should be exposed or </w:t>
      </w:r>
      <w:r w:rsidRPr="002C38BF">
        <w:rPr>
          <w:rFonts w:ascii="Gill Sans MT" w:hAnsi="Gill Sans MT"/>
          <w:sz w:val="24"/>
          <w:szCs w:val="24"/>
        </w:rPr>
        <w:t>visible through the uniform.</w:t>
      </w:r>
    </w:p>
    <w:p w:rsidR="0048170C" w:rsidRPr="002C38BF" w:rsidRDefault="0048170C" w:rsidP="00C2098E">
      <w:pPr>
        <w:pStyle w:val="ListParagraph"/>
        <w:numPr>
          <w:ilvl w:val="0"/>
          <w:numId w:val="8"/>
        </w:numPr>
        <w:jc w:val="both"/>
        <w:rPr>
          <w:rFonts w:ascii="Gill Sans MT" w:hAnsi="Gill Sans MT"/>
          <w:sz w:val="24"/>
          <w:szCs w:val="24"/>
        </w:rPr>
      </w:pPr>
      <w:r w:rsidRPr="002C38BF">
        <w:rPr>
          <w:rFonts w:ascii="Gill Sans MT" w:hAnsi="Gill Sans MT"/>
          <w:sz w:val="24"/>
          <w:szCs w:val="24"/>
        </w:rPr>
        <w:t>All students are required to wear black shoes/sneakers that do not contain other colours.</w:t>
      </w:r>
    </w:p>
    <w:p w:rsidR="0048170C" w:rsidRPr="002C38BF" w:rsidRDefault="0048170C" w:rsidP="00C2098E">
      <w:pPr>
        <w:pStyle w:val="ListParagraph"/>
        <w:numPr>
          <w:ilvl w:val="0"/>
          <w:numId w:val="8"/>
        </w:numPr>
        <w:jc w:val="both"/>
        <w:rPr>
          <w:rFonts w:ascii="Gill Sans MT" w:hAnsi="Gill Sans MT"/>
          <w:sz w:val="24"/>
          <w:szCs w:val="24"/>
        </w:rPr>
      </w:pPr>
      <w:r w:rsidRPr="002C38BF">
        <w:rPr>
          <w:rFonts w:ascii="Gill Sans MT" w:hAnsi="Gill Sans MT"/>
          <w:sz w:val="24"/>
          <w:szCs w:val="24"/>
        </w:rPr>
        <w:t>Boots, sandals and slippers are not allowed.</w:t>
      </w:r>
    </w:p>
    <w:p w:rsidR="0048170C" w:rsidRPr="002C38BF" w:rsidRDefault="00C12B0E" w:rsidP="00C2098E">
      <w:pPr>
        <w:pStyle w:val="ListParagraph"/>
        <w:numPr>
          <w:ilvl w:val="0"/>
          <w:numId w:val="8"/>
        </w:numPr>
        <w:jc w:val="both"/>
        <w:rPr>
          <w:rFonts w:ascii="Gill Sans MT" w:hAnsi="Gill Sans MT"/>
          <w:sz w:val="24"/>
          <w:szCs w:val="24"/>
        </w:rPr>
      </w:pPr>
      <w:r>
        <w:rPr>
          <w:rFonts w:ascii="Gill Sans MT" w:hAnsi="Gill Sans MT"/>
          <w:sz w:val="24"/>
          <w:szCs w:val="24"/>
        </w:rPr>
        <w:t>S</w:t>
      </w:r>
      <w:r w:rsidR="007B1046" w:rsidRPr="002C38BF">
        <w:rPr>
          <w:rFonts w:ascii="Gill Sans MT" w:hAnsi="Gill Sans MT"/>
          <w:sz w:val="24"/>
          <w:szCs w:val="24"/>
        </w:rPr>
        <w:t xml:space="preserve">tudents are permitted to wear </w:t>
      </w:r>
      <w:r w:rsidR="009E155E" w:rsidRPr="002C38BF">
        <w:rPr>
          <w:rFonts w:ascii="Gill Sans MT" w:hAnsi="Gill Sans MT"/>
          <w:sz w:val="24"/>
          <w:szCs w:val="24"/>
        </w:rPr>
        <w:t>a watch</w:t>
      </w:r>
      <w:r w:rsidR="0048170C" w:rsidRPr="002C38BF">
        <w:rPr>
          <w:rFonts w:ascii="Gill Sans MT" w:hAnsi="Gill Sans MT"/>
          <w:sz w:val="24"/>
          <w:szCs w:val="24"/>
        </w:rPr>
        <w:t xml:space="preserve">.  </w:t>
      </w:r>
      <w:r w:rsidR="009E155E" w:rsidRPr="002C38BF">
        <w:rPr>
          <w:rFonts w:ascii="Gill Sans MT" w:hAnsi="Gill Sans MT"/>
          <w:sz w:val="24"/>
          <w:szCs w:val="24"/>
        </w:rPr>
        <w:t>N</w:t>
      </w:r>
      <w:r w:rsidR="0048170C" w:rsidRPr="002C38BF">
        <w:rPr>
          <w:rFonts w:ascii="Gill Sans MT" w:hAnsi="Gill Sans MT"/>
          <w:sz w:val="24"/>
          <w:szCs w:val="24"/>
        </w:rPr>
        <w:t>o other jewellery should be worn.</w:t>
      </w:r>
    </w:p>
    <w:p w:rsidR="0048170C" w:rsidRPr="002C38BF" w:rsidRDefault="0048170C" w:rsidP="00C2098E">
      <w:pPr>
        <w:pStyle w:val="ListParagraph"/>
        <w:numPr>
          <w:ilvl w:val="0"/>
          <w:numId w:val="8"/>
        </w:numPr>
        <w:jc w:val="both"/>
        <w:rPr>
          <w:rFonts w:ascii="Gill Sans MT" w:hAnsi="Gill Sans MT"/>
          <w:sz w:val="24"/>
          <w:szCs w:val="24"/>
        </w:rPr>
      </w:pPr>
      <w:r w:rsidRPr="002C38BF">
        <w:rPr>
          <w:rFonts w:ascii="Gill Sans MT" w:hAnsi="Gill Sans MT"/>
          <w:sz w:val="24"/>
          <w:szCs w:val="24"/>
        </w:rPr>
        <w:t xml:space="preserve">Items that display connection with gangs are not allowed e.g. badges, tattoos, colours or tagging. </w:t>
      </w:r>
    </w:p>
    <w:p w:rsidR="0048170C" w:rsidRPr="002C38BF" w:rsidRDefault="0048170C" w:rsidP="00C2098E">
      <w:pPr>
        <w:pStyle w:val="ListParagraph"/>
        <w:numPr>
          <w:ilvl w:val="0"/>
          <w:numId w:val="8"/>
        </w:numPr>
        <w:jc w:val="both"/>
        <w:rPr>
          <w:rFonts w:ascii="Gill Sans MT" w:hAnsi="Gill Sans MT"/>
          <w:sz w:val="24"/>
          <w:szCs w:val="24"/>
        </w:rPr>
      </w:pPr>
      <w:r w:rsidRPr="002C38BF">
        <w:rPr>
          <w:rFonts w:ascii="Gill Sans MT" w:hAnsi="Gill Sans MT"/>
          <w:sz w:val="24"/>
          <w:szCs w:val="24"/>
        </w:rPr>
        <w:t>Hair</w:t>
      </w:r>
      <w:r w:rsidR="007B1046" w:rsidRPr="002C38BF">
        <w:rPr>
          <w:rFonts w:ascii="Gill Sans MT" w:hAnsi="Gill Sans MT"/>
          <w:sz w:val="24"/>
          <w:szCs w:val="24"/>
        </w:rPr>
        <w:t xml:space="preserve"> of female students</w:t>
      </w:r>
      <w:r w:rsidRPr="002C38BF">
        <w:rPr>
          <w:rFonts w:ascii="Gill Sans MT" w:hAnsi="Gill Sans MT"/>
          <w:sz w:val="24"/>
          <w:szCs w:val="24"/>
        </w:rPr>
        <w:t xml:space="preserve"> should be groomed. Hair is required to be a natural colour, and extremes of hairstyles, such as a Mohawk, shaved lines/words, are not permitted. No beads should be worn in the hair.</w:t>
      </w:r>
    </w:p>
    <w:p w:rsidR="007B1046" w:rsidRPr="002C38BF" w:rsidRDefault="00106A4C" w:rsidP="00C2098E">
      <w:pPr>
        <w:pStyle w:val="ListParagraph"/>
        <w:numPr>
          <w:ilvl w:val="0"/>
          <w:numId w:val="8"/>
        </w:numPr>
        <w:jc w:val="both"/>
        <w:rPr>
          <w:rFonts w:ascii="Gill Sans MT" w:hAnsi="Gill Sans MT"/>
          <w:sz w:val="24"/>
          <w:szCs w:val="24"/>
        </w:rPr>
      </w:pPr>
      <w:r w:rsidRPr="002C38BF">
        <w:rPr>
          <w:rFonts w:ascii="Gill Sans MT" w:hAnsi="Gill Sans MT"/>
          <w:sz w:val="24"/>
          <w:szCs w:val="24"/>
        </w:rPr>
        <w:t>In keeping with the cultural norms of the Cayman Islands, h</w:t>
      </w:r>
      <w:r w:rsidR="007B1046" w:rsidRPr="002C38BF">
        <w:rPr>
          <w:rFonts w:ascii="Gill Sans MT" w:hAnsi="Gill Sans MT"/>
          <w:sz w:val="24"/>
          <w:szCs w:val="24"/>
        </w:rPr>
        <w:t xml:space="preserve">air of male students should be </w:t>
      </w:r>
      <w:r w:rsidR="00B1512B" w:rsidRPr="002C38BF">
        <w:rPr>
          <w:rFonts w:ascii="Gill Sans MT" w:hAnsi="Gill Sans MT"/>
          <w:sz w:val="24"/>
          <w:szCs w:val="24"/>
        </w:rPr>
        <w:t>cut short</w:t>
      </w:r>
      <w:r w:rsidR="007B1046" w:rsidRPr="002C38BF">
        <w:rPr>
          <w:rFonts w:ascii="Gill Sans MT" w:hAnsi="Gill Sans MT"/>
          <w:sz w:val="24"/>
          <w:szCs w:val="24"/>
        </w:rPr>
        <w:t xml:space="preserve">. Hair is required to be a natural colour, and extremes of hairstyles, such as a Mohawk, shaved lines/words, are not permitted. </w:t>
      </w:r>
    </w:p>
    <w:p w:rsidR="0048170C" w:rsidRPr="002C38BF" w:rsidRDefault="0048170C" w:rsidP="00C2098E">
      <w:pPr>
        <w:pStyle w:val="ListParagraph"/>
        <w:numPr>
          <w:ilvl w:val="0"/>
          <w:numId w:val="8"/>
        </w:numPr>
        <w:jc w:val="both"/>
        <w:rPr>
          <w:rFonts w:ascii="Gill Sans MT" w:hAnsi="Gill Sans MT"/>
          <w:sz w:val="24"/>
          <w:szCs w:val="24"/>
        </w:rPr>
      </w:pPr>
      <w:r w:rsidRPr="002C38BF">
        <w:rPr>
          <w:rFonts w:ascii="Gill Sans MT" w:hAnsi="Gill Sans MT"/>
          <w:sz w:val="24"/>
          <w:szCs w:val="24"/>
        </w:rPr>
        <w:t>Shaved eyebrows are not permitted.</w:t>
      </w:r>
    </w:p>
    <w:p w:rsidR="0048170C" w:rsidRPr="002C38BF" w:rsidRDefault="0048170C" w:rsidP="00C2098E">
      <w:pPr>
        <w:pStyle w:val="ListParagraph"/>
        <w:numPr>
          <w:ilvl w:val="0"/>
          <w:numId w:val="8"/>
        </w:numPr>
        <w:jc w:val="both"/>
        <w:rPr>
          <w:rFonts w:ascii="Gill Sans MT" w:hAnsi="Gill Sans MT"/>
          <w:sz w:val="24"/>
          <w:szCs w:val="24"/>
        </w:rPr>
      </w:pPr>
      <w:r w:rsidRPr="002C38BF">
        <w:rPr>
          <w:rFonts w:ascii="Gill Sans MT" w:hAnsi="Gill Sans MT"/>
          <w:sz w:val="24"/>
          <w:szCs w:val="24"/>
        </w:rPr>
        <w:t>Makeup, nail polish and false nails are not permitted.</w:t>
      </w:r>
    </w:p>
    <w:p w:rsidR="0048170C" w:rsidRPr="002C38BF" w:rsidRDefault="0048170C" w:rsidP="00C2098E">
      <w:pPr>
        <w:tabs>
          <w:tab w:val="left" w:pos="426"/>
        </w:tabs>
        <w:spacing w:after="0" w:line="240" w:lineRule="auto"/>
        <w:jc w:val="both"/>
        <w:rPr>
          <w:szCs w:val="24"/>
        </w:rPr>
      </w:pPr>
    </w:p>
    <w:p w:rsidR="0048170C" w:rsidRPr="002C38BF" w:rsidRDefault="0048170C" w:rsidP="00C2098E">
      <w:pPr>
        <w:pStyle w:val="Default"/>
        <w:jc w:val="both"/>
        <w:rPr>
          <w:rFonts w:ascii="Gill Sans MT" w:eastAsiaTheme="minorEastAsia" w:hAnsi="Gill Sans MT" w:cstheme="minorBidi"/>
          <w:color w:val="auto"/>
          <w:szCs w:val="22"/>
          <w:lang w:val="en-GB" w:eastAsia="en-GB"/>
        </w:rPr>
      </w:pPr>
    </w:p>
    <w:p w:rsidR="00C048F3" w:rsidRPr="002C38BF" w:rsidRDefault="00C048F3" w:rsidP="00C2098E">
      <w:pPr>
        <w:pStyle w:val="Heading2"/>
        <w:spacing w:before="0" w:line="240" w:lineRule="auto"/>
      </w:pPr>
      <w:r w:rsidRPr="002C38BF">
        <w:t xml:space="preserve">INDIVIDUAL DRESS CODE </w:t>
      </w:r>
      <w:r w:rsidR="007E7221" w:rsidRPr="002C38BF">
        <w:t>POLICIES</w:t>
      </w:r>
    </w:p>
    <w:p w:rsidR="00C2098E" w:rsidRPr="002C38BF" w:rsidRDefault="00C2098E" w:rsidP="00C2098E">
      <w:pPr>
        <w:pStyle w:val="Heading3"/>
        <w:spacing w:before="0" w:line="240" w:lineRule="auto"/>
        <w:jc w:val="both"/>
      </w:pPr>
    </w:p>
    <w:p w:rsidR="00E24E7A" w:rsidRPr="002C38BF" w:rsidRDefault="00B85E0E" w:rsidP="00C2098E">
      <w:pPr>
        <w:pStyle w:val="Heading3"/>
        <w:spacing w:before="0" w:line="240" w:lineRule="auto"/>
        <w:jc w:val="both"/>
        <w:rPr>
          <w:szCs w:val="24"/>
        </w:rPr>
      </w:pPr>
      <w:r w:rsidRPr="002C38BF">
        <w:t xml:space="preserve">School </w:t>
      </w:r>
      <w:r w:rsidR="00596C2C" w:rsidRPr="002C38BF">
        <w:t xml:space="preserve">policies </w:t>
      </w:r>
      <w:r w:rsidRPr="002C38BF">
        <w:t>on</w:t>
      </w:r>
      <w:r w:rsidR="007E7221" w:rsidRPr="002C38BF">
        <w:t xml:space="preserve"> dress must: </w:t>
      </w:r>
    </w:p>
    <w:p w:rsidR="00ED6CD8" w:rsidRPr="002C38BF" w:rsidRDefault="00ED6CD8" w:rsidP="00C2098E">
      <w:pPr>
        <w:pStyle w:val="Default"/>
        <w:numPr>
          <w:ilvl w:val="0"/>
          <w:numId w:val="6"/>
        </w:numPr>
        <w:jc w:val="both"/>
        <w:rPr>
          <w:rFonts w:ascii="Gill Sans MT" w:hAnsi="Gill Sans MT"/>
          <w:lang w:val="en-GB"/>
        </w:rPr>
      </w:pPr>
      <w:r w:rsidRPr="002C38BF">
        <w:rPr>
          <w:rFonts w:ascii="Gill Sans MT" w:hAnsi="Gill Sans MT"/>
          <w:lang w:val="en-GB"/>
        </w:rPr>
        <w:t xml:space="preserve">reflect the expectations that apply to all Government schools. </w:t>
      </w:r>
    </w:p>
    <w:p w:rsidR="00ED6CD8" w:rsidRPr="002C38BF" w:rsidRDefault="00ED6CD8" w:rsidP="00C2098E">
      <w:pPr>
        <w:pStyle w:val="Default"/>
        <w:numPr>
          <w:ilvl w:val="0"/>
          <w:numId w:val="6"/>
        </w:numPr>
        <w:jc w:val="both"/>
        <w:rPr>
          <w:rFonts w:ascii="Gill Sans MT" w:hAnsi="Gill Sans MT"/>
          <w:lang w:val="en-GB"/>
        </w:rPr>
      </w:pPr>
      <w:r w:rsidRPr="002C38BF">
        <w:rPr>
          <w:rFonts w:ascii="Gill Sans MT" w:hAnsi="Gill Sans MT"/>
          <w:lang w:val="en-GB"/>
        </w:rPr>
        <w:t>be developed collaboratively in partnership with key stakehold</w:t>
      </w:r>
      <w:r w:rsidR="00B1512B" w:rsidRPr="002C38BF">
        <w:rPr>
          <w:rFonts w:ascii="Gill Sans MT" w:hAnsi="Gill Sans MT"/>
          <w:lang w:val="en-GB"/>
        </w:rPr>
        <w:t>er</w:t>
      </w:r>
      <w:r w:rsidRPr="002C38BF">
        <w:rPr>
          <w:rFonts w:ascii="Gill Sans MT" w:hAnsi="Gill Sans MT"/>
          <w:lang w:val="en-GB"/>
        </w:rPr>
        <w:t xml:space="preserve">s. </w:t>
      </w:r>
    </w:p>
    <w:p w:rsidR="001F3C14" w:rsidRPr="002C38BF" w:rsidRDefault="00E24E7A" w:rsidP="00C2098E">
      <w:pPr>
        <w:pStyle w:val="Default"/>
        <w:numPr>
          <w:ilvl w:val="0"/>
          <w:numId w:val="6"/>
        </w:numPr>
        <w:jc w:val="both"/>
        <w:rPr>
          <w:rFonts w:ascii="Gill Sans MT" w:hAnsi="Gill Sans MT"/>
          <w:lang w:val="en-GB"/>
        </w:rPr>
      </w:pPr>
      <w:r w:rsidRPr="002C38BF">
        <w:rPr>
          <w:rFonts w:ascii="Gill Sans MT" w:hAnsi="Gill Sans MT"/>
          <w:lang w:val="en-GB"/>
        </w:rPr>
        <w:t>adhere to standards of dress and appearance that are compatible with an</w:t>
      </w:r>
      <w:r w:rsidR="00C876C7" w:rsidRPr="002C38BF">
        <w:rPr>
          <w:rFonts w:ascii="Gill Sans MT" w:hAnsi="Gill Sans MT"/>
          <w:lang w:val="en-GB"/>
        </w:rPr>
        <w:t xml:space="preserve"> effective learning environment.</w:t>
      </w:r>
    </w:p>
    <w:p w:rsidR="001F3C14" w:rsidRPr="002C38BF" w:rsidRDefault="00E24E7A" w:rsidP="00C2098E">
      <w:pPr>
        <w:pStyle w:val="Default"/>
        <w:numPr>
          <w:ilvl w:val="0"/>
          <w:numId w:val="6"/>
        </w:numPr>
        <w:jc w:val="both"/>
        <w:rPr>
          <w:rFonts w:ascii="Gill Sans MT" w:hAnsi="Gill Sans MT"/>
          <w:lang w:val="en-GB"/>
        </w:rPr>
      </w:pPr>
      <w:r w:rsidRPr="002C38BF">
        <w:rPr>
          <w:rFonts w:ascii="Gill Sans MT" w:hAnsi="Gill Sans MT"/>
          <w:lang w:val="en-GB"/>
        </w:rPr>
        <w:t>be sensitive to gender and local cultural and social issues including c</w:t>
      </w:r>
      <w:r w:rsidR="00C876C7" w:rsidRPr="002C38BF">
        <w:rPr>
          <w:rFonts w:ascii="Gill Sans MT" w:hAnsi="Gill Sans MT"/>
          <w:lang w:val="en-GB"/>
        </w:rPr>
        <w:t>ultural and religious diversity.</w:t>
      </w:r>
    </w:p>
    <w:p w:rsidR="001F3C14" w:rsidRPr="002C38BF" w:rsidRDefault="00E24E7A" w:rsidP="00C2098E">
      <w:pPr>
        <w:pStyle w:val="Default"/>
        <w:numPr>
          <w:ilvl w:val="0"/>
          <w:numId w:val="6"/>
        </w:numPr>
        <w:jc w:val="both"/>
        <w:rPr>
          <w:rFonts w:ascii="Gill Sans MT" w:hAnsi="Gill Sans MT"/>
          <w:lang w:val="en-GB"/>
        </w:rPr>
      </w:pPr>
      <w:r w:rsidRPr="002C38BF">
        <w:rPr>
          <w:rFonts w:ascii="Gill Sans MT" w:hAnsi="Gill Sans MT"/>
          <w:lang w:val="en-GB"/>
        </w:rPr>
        <w:t>meet requirements of occupational health and safety (see appendix 1), anti-discrimination (see appendix 2) and equal opportuni</w:t>
      </w:r>
      <w:r w:rsidR="00C876C7" w:rsidRPr="002C38BF">
        <w:rPr>
          <w:rFonts w:ascii="Gill Sans MT" w:hAnsi="Gill Sans MT"/>
          <w:lang w:val="en-GB"/>
        </w:rPr>
        <w:t>ty (see appendix 3) legislation.</w:t>
      </w:r>
    </w:p>
    <w:p w:rsidR="001F3C14" w:rsidRPr="002C38BF" w:rsidRDefault="00E24E7A" w:rsidP="00C2098E">
      <w:pPr>
        <w:pStyle w:val="Default"/>
        <w:numPr>
          <w:ilvl w:val="0"/>
          <w:numId w:val="6"/>
        </w:numPr>
        <w:jc w:val="both"/>
        <w:rPr>
          <w:rFonts w:ascii="Gill Sans MT" w:hAnsi="Gill Sans MT"/>
          <w:lang w:val="en-GB"/>
        </w:rPr>
      </w:pPr>
      <w:r w:rsidRPr="002C38BF">
        <w:rPr>
          <w:rFonts w:ascii="Gill Sans MT" w:hAnsi="Gill Sans MT"/>
          <w:lang w:val="en-GB"/>
        </w:rPr>
        <w:t>promote the health and safety of students by identifying items necessary for particular activitie</w:t>
      </w:r>
      <w:r w:rsidR="00C876C7" w:rsidRPr="002C38BF">
        <w:rPr>
          <w:rFonts w:ascii="Gill Sans MT" w:hAnsi="Gill Sans MT"/>
          <w:lang w:val="en-GB"/>
        </w:rPr>
        <w:t>s e.g. items for sun protection.</w:t>
      </w:r>
    </w:p>
    <w:p w:rsidR="001F3C14" w:rsidRPr="002C38BF" w:rsidRDefault="00E24E7A" w:rsidP="00C2098E">
      <w:pPr>
        <w:pStyle w:val="Default"/>
        <w:numPr>
          <w:ilvl w:val="0"/>
          <w:numId w:val="6"/>
        </w:numPr>
        <w:jc w:val="both"/>
        <w:rPr>
          <w:rFonts w:ascii="Gill Sans MT" w:hAnsi="Gill Sans MT"/>
          <w:lang w:val="en-GB"/>
        </w:rPr>
      </w:pPr>
      <w:r w:rsidRPr="002C38BF">
        <w:rPr>
          <w:rFonts w:ascii="Gill Sans MT" w:hAnsi="Gill Sans MT"/>
          <w:lang w:val="en-GB"/>
        </w:rPr>
        <w:t>include items that are affordable, comfortable, made from easy-care and easy wear fabrics, appropriate for activity a</w:t>
      </w:r>
      <w:r w:rsidR="000E1D6D" w:rsidRPr="002C38BF">
        <w:rPr>
          <w:rFonts w:ascii="Gill Sans MT" w:hAnsi="Gill Sans MT"/>
          <w:lang w:val="en-GB"/>
        </w:rPr>
        <w:t>nd suitable for all body shapes.</w:t>
      </w:r>
    </w:p>
    <w:p w:rsidR="00E24E7A" w:rsidRPr="002C38BF" w:rsidRDefault="00E24E7A" w:rsidP="00C2098E">
      <w:pPr>
        <w:pStyle w:val="Default"/>
        <w:numPr>
          <w:ilvl w:val="0"/>
          <w:numId w:val="6"/>
        </w:numPr>
        <w:jc w:val="both"/>
        <w:rPr>
          <w:rFonts w:ascii="Gill Sans MT" w:hAnsi="Gill Sans MT"/>
          <w:lang w:val="en-GB"/>
        </w:rPr>
      </w:pPr>
      <w:r w:rsidRPr="002C38BF">
        <w:rPr>
          <w:rFonts w:ascii="Gill Sans MT" w:hAnsi="Gill Sans MT"/>
          <w:lang w:val="en-GB"/>
        </w:rPr>
        <w:t xml:space="preserve">provide girls and boys with equal access to the </w:t>
      </w:r>
      <w:r w:rsidR="000E1D6D" w:rsidRPr="002C38BF">
        <w:rPr>
          <w:rFonts w:ascii="Gill Sans MT" w:hAnsi="Gill Sans MT"/>
          <w:lang w:val="en-GB"/>
        </w:rPr>
        <w:t>full range of school activities.</w:t>
      </w:r>
    </w:p>
    <w:p w:rsidR="000E1D6D" w:rsidRPr="002C38BF" w:rsidRDefault="000E1D6D" w:rsidP="00C2098E">
      <w:pPr>
        <w:pStyle w:val="Default"/>
        <w:numPr>
          <w:ilvl w:val="0"/>
          <w:numId w:val="6"/>
        </w:numPr>
        <w:jc w:val="both"/>
        <w:rPr>
          <w:rFonts w:ascii="Gill Sans MT" w:hAnsi="Gill Sans MT"/>
          <w:lang w:val="en-GB"/>
        </w:rPr>
      </w:pPr>
      <w:r w:rsidRPr="002C38BF">
        <w:rPr>
          <w:rFonts w:ascii="Gill Sans MT" w:hAnsi="Gill Sans MT"/>
          <w:lang w:val="en-GB"/>
        </w:rPr>
        <w:t xml:space="preserve">include processes for short or long term exemptions. </w:t>
      </w:r>
    </w:p>
    <w:p w:rsidR="00ED6CD8" w:rsidRPr="002C38BF" w:rsidRDefault="00ED6CD8" w:rsidP="00C2098E">
      <w:pPr>
        <w:pStyle w:val="Default"/>
        <w:numPr>
          <w:ilvl w:val="0"/>
          <w:numId w:val="6"/>
        </w:numPr>
        <w:jc w:val="both"/>
        <w:rPr>
          <w:rFonts w:ascii="Gill Sans MT" w:hAnsi="Gill Sans MT"/>
          <w:lang w:val="en-GB"/>
        </w:rPr>
      </w:pPr>
      <w:r w:rsidRPr="002C38BF">
        <w:rPr>
          <w:rFonts w:ascii="Gill Sans MT" w:hAnsi="Gill Sans MT"/>
          <w:lang w:val="en-GB"/>
        </w:rPr>
        <w:t xml:space="preserve">be approved by the DES prior to implementation. </w:t>
      </w:r>
    </w:p>
    <w:p w:rsidR="00857DAF" w:rsidRPr="002C38BF" w:rsidRDefault="00857DAF" w:rsidP="00C2098E">
      <w:pPr>
        <w:pStyle w:val="Heading1"/>
        <w:spacing w:before="0" w:line="240" w:lineRule="auto"/>
      </w:pPr>
    </w:p>
    <w:p w:rsidR="00B85E0E" w:rsidRPr="002C38BF" w:rsidRDefault="00B85E0E" w:rsidP="00C2098E">
      <w:pPr>
        <w:pStyle w:val="Heading1"/>
        <w:spacing w:before="0" w:line="240" w:lineRule="auto"/>
      </w:pPr>
      <w:r w:rsidRPr="002C38BF">
        <w:t xml:space="preserve">ROLES AND </w:t>
      </w:r>
      <w:r w:rsidR="00FC298C" w:rsidRPr="002C38BF">
        <w:t>RESPONSIBILITIES</w:t>
      </w:r>
    </w:p>
    <w:p w:rsidR="00C2098E" w:rsidRPr="002C38BF" w:rsidRDefault="00C2098E" w:rsidP="00C2098E">
      <w:pPr>
        <w:pStyle w:val="Heading3"/>
        <w:spacing w:before="0" w:line="240" w:lineRule="auto"/>
        <w:jc w:val="both"/>
      </w:pPr>
    </w:p>
    <w:p w:rsidR="00B85E0E" w:rsidRPr="002C38BF" w:rsidRDefault="00B85E0E" w:rsidP="00C2098E">
      <w:pPr>
        <w:pStyle w:val="Heading3"/>
        <w:spacing w:before="0" w:line="240" w:lineRule="auto"/>
        <w:jc w:val="both"/>
      </w:pPr>
      <w:r w:rsidRPr="002C38BF">
        <w:t xml:space="preserve">The Ministry of Education will: </w:t>
      </w:r>
    </w:p>
    <w:p w:rsidR="00B85E0E" w:rsidRPr="002C38BF" w:rsidRDefault="00B85E0E" w:rsidP="00C2098E">
      <w:pPr>
        <w:numPr>
          <w:ilvl w:val="0"/>
          <w:numId w:val="10"/>
        </w:numPr>
        <w:tabs>
          <w:tab w:val="num" w:pos="360"/>
        </w:tabs>
        <w:spacing w:after="0" w:line="240" w:lineRule="auto"/>
        <w:jc w:val="both"/>
        <w:rPr>
          <w:rFonts w:eastAsia="Times New Roman" w:cs="Times New Roman"/>
          <w:szCs w:val="24"/>
          <w:lang w:eastAsia="en-US"/>
        </w:rPr>
      </w:pPr>
      <w:r w:rsidRPr="002C38BF">
        <w:rPr>
          <w:rFonts w:eastAsia="Times New Roman" w:cs="Times New Roman"/>
          <w:szCs w:val="24"/>
          <w:lang w:eastAsia="en-US"/>
        </w:rPr>
        <w:t>Provide the policy expectations and supporting guidance</w:t>
      </w:r>
      <w:r w:rsidR="00851710" w:rsidRPr="002C38BF">
        <w:rPr>
          <w:rFonts w:eastAsia="Times New Roman" w:cs="Times New Roman"/>
          <w:szCs w:val="24"/>
          <w:lang w:eastAsia="en-US"/>
        </w:rPr>
        <w:t xml:space="preserve"> to all relevant stake</w:t>
      </w:r>
      <w:r w:rsidRPr="002C38BF">
        <w:rPr>
          <w:rFonts w:eastAsia="Times New Roman" w:cs="Times New Roman"/>
          <w:szCs w:val="24"/>
          <w:lang w:eastAsia="en-US"/>
        </w:rPr>
        <w:t>holders.</w:t>
      </w:r>
    </w:p>
    <w:p w:rsidR="00B85E0E" w:rsidRPr="002C38BF" w:rsidRDefault="00B85E0E" w:rsidP="00C2098E">
      <w:pPr>
        <w:numPr>
          <w:ilvl w:val="0"/>
          <w:numId w:val="10"/>
        </w:numPr>
        <w:tabs>
          <w:tab w:val="num" w:pos="360"/>
        </w:tabs>
        <w:spacing w:after="0" w:line="240" w:lineRule="auto"/>
        <w:jc w:val="both"/>
        <w:rPr>
          <w:rFonts w:eastAsia="Times New Roman" w:cs="Times New Roman"/>
          <w:szCs w:val="24"/>
          <w:lang w:eastAsia="en-US"/>
        </w:rPr>
      </w:pPr>
      <w:r w:rsidRPr="002C38BF">
        <w:rPr>
          <w:rFonts w:eastAsia="Times New Roman" w:cs="Times New Roman"/>
          <w:szCs w:val="24"/>
          <w:lang w:eastAsia="en-US"/>
        </w:rPr>
        <w:t xml:space="preserve">Provide expectations in relation to </w:t>
      </w:r>
      <w:r w:rsidR="005E49F5" w:rsidRPr="002C38BF">
        <w:rPr>
          <w:rFonts w:eastAsia="Times New Roman" w:cs="Times New Roman"/>
          <w:szCs w:val="24"/>
          <w:lang w:eastAsia="en-US"/>
        </w:rPr>
        <w:t xml:space="preserve">each </w:t>
      </w:r>
      <w:r w:rsidRPr="002C38BF">
        <w:rPr>
          <w:rFonts w:eastAsia="Times New Roman" w:cs="Times New Roman"/>
          <w:szCs w:val="24"/>
          <w:lang w:eastAsia="en-US"/>
        </w:rPr>
        <w:t xml:space="preserve">individual </w:t>
      </w:r>
      <w:r w:rsidR="001F3C14" w:rsidRPr="002C38BF">
        <w:rPr>
          <w:rFonts w:eastAsia="Times New Roman" w:cs="Times New Roman"/>
          <w:szCs w:val="24"/>
          <w:lang w:eastAsia="en-US"/>
        </w:rPr>
        <w:t>school’s</w:t>
      </w:r>
      <w:r w:rsidRPr="002C38BF">
        <w:rPr>
          <w:rFonts w:eastAsia="Times New Roman" w:cs="Times New Roman"/>
          <w:szCs w:val="24"/>
          <w:lang w:eastAsia="en-US"/>
        </w:rPr>
        <w:t xml:space="preserve"> </w:t>
      </w:r>
      <w:r w:rsidR="00851710" w:rsidRPr="002C38BF">
        <w:rPr>
          <w:rFonts w:eastAsia="Times New Roman" w:cs="Times New Roman"/>
          <w:szCs w:val="24"/>
          <w:lang w:eastAsia="en-US"/>
        </w:rPr>
        <w:t>dress code</w:t>
      </w:r>
      <w:r w:rsidR="00402F34" w:rsidRPr="002C38BF">
        <w:rPr>
          <w:rFonts w:eastAsia="Times New Roman" w:cs="Times New Roman"/>
          <w:szCs w:val="24"/>
          <w:lang w:eastAsia="en-US"/>
        </w:rPr>
        <w:t xml:space="preserve"> within the student code of conduct</w:t>
      </w:r>
      <w:r w:rsidR="00851710" w:rsidRPr="002C38BF">
        <w:rPr>
          <w:rFonts w:eastAsia="Times New Roman" w:cs="Times New Roman"/>
          <w:szCs w:val="24"/>
          <w:lang w:eastAsia="en-US"/>
        </w:rPr>
        <w:t xml:space="preserve">. </w:t>
      </w:r>
    </w:p>
    <w:p w:rsidR="00B85E0E" w:rsidRPr="002C38BF" w:rsidRDefault="00B85E0E" w:rsidP="00C2098E">
      <w:pPr>
        <w:numPr>
          <w:ilvl w:val="0"/>
          <w:numId w:val="10"/>
        </w:numPr>
        <w:tabs>
          <w:tab w:val="num" w:pos="360"/>
        </w:tabs>
        <w:spacing w:after="0" w:line="240" w:lineRule="auto"/>
        <w:jc w:val="both"/>
        <w:rPr>
          <w:rFonts w:eastAsia="Times New Roman" w:cs="Times New Roman"/>
          <w:szCs w:val="24"/>
          <w:lang w:eastAsia="en-US"/>
        </w:rPr>
      </w:pPr>
      <w:r w:rsidRPr="002C38BF">
        <w:rPr>
          <w:rFonts w:eastAsia="Times New Roman" w:cs="Times New Roman"/>
          <w:szCs w:val="24"/>
          <w:lang w:eastAsia="en-US"/>
        </w:rPr>
        <w:t>Provide expert advice to the DES to support the implementation of the policy by:</w:t>
      </w:r>
    </w:p>
    <w:p w:rsidR="00B85E0E" w:rsidRPr="002C38BF" w:rsidRDefault="00B85E0E" w:rsidP="00C2098E">
      <w:pPr>
        <w:pStyle w:val="ListParagraph"/>
        <w:numPr>
          <w:ilvl w:val="0"/>
          <w:numId w:val="14"/>
        </w:numPr>
        <w:jc w:val="both"/>
        <w:rPr>
          <w:rFonts w:ascii="Gill Sans MT" w:hAnsi="Gill Sans MT"/>
          <w:sz w:val="24"/>
          <w:szCs w:val="24"/>
        </w:rPr>
      </w:pPr>
      <w:r w:rsidRPr="002C38BF">
        <w:rPr>
          <w:rFonts w:ascii="Gill Sans MT" w:hAnsi="Gill Sans MT"/>
          <w:sz w:val="24"/>
          <w:szCs w:val="24"/>
        </w:rPr>
        <w:t xml:space="preserve">devising targeted training for DES and school staff in relation to </w:t>
      </w:r>
      <w:r w:rsidR="00A5715C" w:rsidRPr="002C38BF">
        <w:rPr>
          <w:rFonts w:ascii="Gill Sans MT" w:hAnsi="Gill Sans MT"/>
          <w:sz w:val="24"/>
          <w:szCs w:val="24"/>
        </w:rPr>
        <w:t xml:space="preserve">the </w:t>
      </w:r>
      <w:r w:rsidRPr="002C38BF">
        <w:rPr>
          <w:rFonts w:ascii="Gill Sans MT" w:hAnsi="Gill Sans MT"/>
          <w:sz w:val="24"/>
          <w:szCs w:val="24"/>
        </w:rPr>
        <w:t xml:space="preserve">student </w:t>
      </w:r>
      <w:r w:rsidR="005E49F5" w:rsidRPr="002C38BF">
        <w:rPr>
          <w:rFonts w:ascii="Gill Sans MT" w:hAnsi="Gill Sans MT"/>
          <w:sz w:val="24"/>
          <w:szCs w:val="24"/>
        </w:rPr>
        <w:t>code of conduct</w:t>
      </w:r>
      <w:r w:rsidRPr="002C38BF">
        <w:rPr>
          <w:rFonts w:ascii="Gill Sans MT" w:hAnsi="Gill Sans MT"/>
          <w:sz w:val="24"/>
          <w:szCs w:val="24"/>
        </w:rPr>
        <w:t xml:space="preserve"> and dealing with incidents of non-compliance</w:t>
      </w:r>
      <w:r w:rsidR="00402F34" w:rsidRPr="002C38BF">
        <w:rPr>
          <w:rFonts w:ascii="Gill Sans MT" w:hAnsi="Gill Sans MT"/>
          <w:sz w:val="24"/>
          <w:szCs w:val="24"/>
        </w:rPr>
        <w:t xml:space="preserve"> </w:t>
      </w:r>
      <w:r w:rsidR="00A5715C" w:rsidRPr="002C38BF">
        <w:rPr>
          <w:rFonts w:ascii="Gill Sans MT" w:hAnsi="Gill Sans MT"/>
          <w:sz w:val="24"/>
          <w:szCs w:val="24"/>
        </w:rPr>
        <w:t>of</w:t>
      </w:r>
      <w:r w:rsidR="00402F34" w:rsidRPr="002C38BF">
        <w:rPr>
          <w:rFonts w:ascii="Gill Sans MT" w:hAnsi="Gill Sans MT"/>
          <w:sz w:val="24"/>
          <w:szCs w:val="24"/>
        </w:rPr>
        <w:t xml:space="preserve"> the dress code</w:t>
      </w:r>
      <w:r w:rsidRPr="002C38BF">
        <w:rPr>
          <w:rFonts w:ascii="Gill Sans MT" w:hAnsi="Gill Sans MT"/>
          <w:sz w:val="24"/>
          <w:szCs w:val="24"/>
        </w:rPr>
        <w:t>.</w:t>
      </w:r>
    </w:p>
    <w:p w:rsidR="00B85E0E" w:rsidRPr="002C38BF" w:rsidRDefault="00B85E0E" w:rsidP="00C2098E">
      <w:pPr>
        <w:pStyle w:val="ListParagraph"/>
        <w:numPr>
          <w:ilvl w:val="0"/>
          <w:numId w:val="14"/>
        </w:numPr>
        <w:jc w:val="both"/>
        <w:rPr>
          <w:rFonts w:ascii="Gill Sans MT" w:hAnsi="Gill Sans MT"/>
          <w:sz w:val="24"/>
          <w:szCs w:val="24"/>
        </w:rPr>
      </w:pPr>
      <w:r w:rsidRPr="002C38BF">
        <w:rPr>
          <w:rFonts w:ascii="Gill Sans MT" w:hAnsi="Gill Sans MT"/>
          <w:sz w:val="24"/>
          <w:szCs w:val="24"/>
        </w:rPr>
        <w:t xml:space="preserve">providing the framework for schools to </w:t>
      </w:r>
      <w:r w:rsidR="00851710" w:rsidRPr="002C38BF">
        <w:rPr>
          <w:rFonts w:ascii="Gill Sans MT" w:hAnsi="Gill Sans MT"/>
          <w:sz w:val="24"/>
          <w:szCs w:val="24"/>
        </w:rPr>
        <w:t>monitor compliance with the dress code</w:t>
      </w:r>
      <w:r w:rsidRPr="002C38BF">
        <w:rPr>
          <w:rFonts w:ascii="Gill Sans MT" w:hAnsi="Gill Sans MT"/>
          <w:sz w:val="24"/>
          <w:szCs w:val="24"/>
        </w:rPr>
        <w:t xml:space="preserve"> and to use their data to inform associated improvement plans.</w:t>
      </w:r>
    </w:p>
    <w:p w:rsidR="00C2098E" w:rsidRPr="002C38BF" w:rsidRDefault="00C2098E" w:rsidP="00C2098E">
      <w:pPr>
        <w:pStyle w:val="Heading3"/>
        <w:spacing w:before="0" w:line="240" w:lineRule="auto"/>
        <w:jc w:val="both"/>
      </w:pPr>
    </w:p>
    <w:p w:rsidR="00B85E0E" w:rsidRPr="002C38BF" w:rsidRDefault="00B85E0E" w:rsidP="00C2098E">
      <w:pPr>
        <w:pStyle w:val="Heading3"/>
        <w:spacing w:before="0" w:line="240" w:lineRule="auto"/>
        <w:jc w:val="both"/>
      </w:pPr>
      <w:r w:rsidRPr="002C38BF">
        <w:t>The Department of Education Services will:</w:t>
      </w:r>
    </w:p>
    <w:p w:rsidR="00B85E0E" w:rsidRPr="002C38BF" w:rsidRDefault="00B85E0E" w:rsidP="00C2098E">
      <w:pPr>
        <w:pStyle w:val="Heading3"/>
        <w:keepLines w:val="0"/>
        <w:numPr>
          <w:ilvl w:val="0"/>
          <w:numId w:val="12"/>
        </w:numPr>
        <w:spacing w:before="0" w:line="240" w:lineRule="auto"/>
        <w:jc w:val="both"/>
        <w:textAlignment w:val="baseline"/>
        <w:rPr>
          <w:b w:val="0"/>
        </w:rPr>
      </w:pPr>
      <w:r w:rsidRPr="002C38BF">
        <w:rPr>
          <w:b w:val="0"/>
        </w:rPr>
        <w:t>Establish monitoring procedures to ensure school policies are compliant with policy expectations.</w:t>
      </w:r>
    </w:p>
    <w:p w:rsidR="00B85E0E" w:rsidRPr="002C38BF" w:rsidRDefault="00B85E0E" w:rsidP="00C2098E">
      <w:pPr>
        <w:pStyle w:val="Heading3"/>
        <w:keepLines w:val="0"/>
        <w:numPr>
          <w:ilvl w:val="0"/>
          <w:numId w:val="12"/>
        </w:numPr>
        <w:spacing w:before="0" w:line="240" w:lineRule="auto"/>
        <w:jc w:val="both"/>
        <w:textAlignment w:val="baseline"/>
        <w:rPr>
          <w:b w:val="0"/>
        </w:rPr>
      </w:pPr>
      <w:r w:rsidRPr="002C38BF">
        <w:rPr>
          <w:b w:val="0"/>
        </w:rPr>
        <w:t>Ensure school polices are implemented and maintained.</w:t>
      </w:r>
    </w:p>
    <w:p w:rsidR="00B85E0E" w:rsidRPr="002C38BF" w:rsidRDefault="00B85E0E" w:rsidP="00C2098E">
      <w:pPr>
        <w:pStyle w:val="Heading3"/>
        <w:keepLines w:val="0"/>
        <w:numPr>
          <w:ilvl w:val="0"/>
          <w:numId w:val="10"/>
        </w:numPr>
        <w:spacing w:before="0" w:line="240" w:lineRule="auto"/>
        <w:jc w:val="both"/>
        <w:textAlignment w:val="baseline"/>
        <w:rPr>
          <w:b w:val="0"/>
          <w:szCs w:val="24"/>
        </w:rPr>
      </w:pPr>
      <w:r w:rsidRPr="002C38BF">
        <w:rPr>
          <w:b w:val="0"/>
        </w:rPr>
        <w:t xml:space="preserve">Monitor the performance of schools in relation to </w:t>
      </w:r>
      <w:r w:rsidR="005E49F5" w:rsidRPr="002C38BF">
        <w:rPr>
          <w:b w:val="0"/>
        </w:rPr>
        <w:t xml:space="preserve">implementing </w:t>
      </w:r>
      <w:r w:rsidR="00A5715C" w:rsidRPr="002C38BF">
        <w:rPr>
          <w:b w:val="0"/>
        </w:rPr>
        <w:t>the dress code policy</w:t>
      </w:r>
      <w:r w:rsidR="005E49F5" w:rsidRPr="002C38BF">
        <w:rPr>
          <w:b w:val="0"/>
        </w:rPr>
        <w:t xml:space="preserve"> </w:t>
      </w:r>
      <w:r w:rsidRPr="002C38BF">
        <w:rPr>
          <w:b w:val="0"/>
        </w:rPr>
        <w:t>and work with school leadership teams to evaluate data to identify priorities for improvement.</w:t>
      </w:r>
    </w:p>
    <w:p w:rsidR="00B85E0E" w:rsidRPr="002C38BF" w:rsidRDefault="00B85E0E" w:rsidP="00C2098E">
      <w:pPr>
        <w:numPr>
          <w:ilvl w:val="0"/>
          <w:numId w:val="10"/>
        </w:numPr>
        <w:tabs>
          <w:tab w:val="num" w:pos="360"/>
        </w:tabs>
        <w:spacing w:after="0" w:line="240" w:lineRule="auto"/>
        <w:jc w:val="both"/>
        <w:rPr>
          <w:szCs w:val="24"/>
        </w:rPr>
      </w:pPr>
      <w:r w:rsidRPr="002C38BF">
        <w:rPr>
          <w:szCs w:val="24"/>
        </w:rPr>
        <w:t>Work collaboratively with other agencies and stakeholders to develop and maintain appropriate systems for supporting school discipline and student behaviour</w:t>
      </w:r>
      <w:r w:rsidR="005E49F5" w:rsidRPr="002C38BF">
        <w:rPr>
          <w:szCs w:val="24"/>
        </w:rPr>
        <w:t xml:space="preserve"> </w:t>
      </w:r>
      <w:r w:rsidR="00402F34" w:rsidRPr="002C38BF">
        <w:rPr>
          <w:szCs w:val="24"/>
        </w:rPr>
        <w:t>in relation to the dress code</w:t>
      </w:r>
      <w:r w:rsidRPr="002C38BF">
        <w:rPr>
          <w:szCs w:val="24"/>
        </w:rPr>
        <w:t xml:space="preserve">. </w:t>
      </w:r>
    </w:p>
    <w:p w:rsidR="00C2098E" w:rsidRPr="002C38BF" w:rsidRDefault="00C2098E" w:rsidP="00C2098E">
      <w:pPr>
        <w:pStyle w:val="Heading3"/>
        <w:spacing w:before="0" w:line="240" w:lineRule="auto"/>
        <w:jc w:val="both"/>
      </w:pPr>
    </w:p>
    <w:p w:rsidR="00B85E0E" w:rsidRPr="002C38BF" w:rsidRDefault="00B85E0E" w:rsidP="00C2098E">
      <w:pPr>
        <w:pStyle w:val="Heading3"/>
        <w:spacing w:before="0" w:line="240" w:lineRule="auto"/>
        <w:jc w:val="both"/>
      </w:pPr>
      <w:r w:rsidRPr="002C38BF">
        <w:t>School leaders will:</w:t>
      </w:r>
    </w:p>
    <w:p w:rsidR="00B85E0E" w:rsidRPr="002C38BF" w:rsidRDefault="00B85E0E" w:rsidP="00C2098E">
      <w:pPr>
        <w:numPr>
          <w:ilvl w:val="0"/>
          <w:numId w:val="13"/>
        </w:numPr>
        <w:tabs>
          <w:tab w:val="clear" w:pos="720"/>
          <w:tab w:val="num" w:pos="360"/>
        </w:tabs>
        <w:spacing w:after="0" w:line="240" w:lineRule="auto"/>
        <w:jc w:val="both"/>
        <w:rPr>
          <w:szCs w:val="24"/>
        </w:rPr>
      </w:pPr>
      <w:r w:rsidRPr="002C38BF">
        <w:rPr>
          <w:szCs w:val="24"/>
        </w:rPr>
        <w:t xml:space="preserve">Implement individual school </w:t>
      </w:r>
      <w:r w:rsidR="00851710" w:rsidRPr="002C38BF">
        <w:rPr>
          <w:szCs w:val="24"/>
        </w:rPr>
        <w:t>student codes of conduct with respect to the dress code</w:t>
      </w:r>
      <w:r w:rsidRPr="002C38BF">
        <w:rPr>
          <w:szCs w:val="24"/>
        </w:rPr>
        <w:t>.</w:t>
      </w:r>
    </w:p>
    <w:p w:rsidR="00B85E0E" w:rsidRPr="002C38BF" w:rsidRDefault="00B85E0E" w:rsidP="00C2098E">
      <w:pPr>
        <w:numPr>
          <w:ilvl w:val="0"/>
          <w:numId w:val="13"/>
        </w:numPr>
        <w:tabs>
          <w:tab w:val="clear" w:pos="720"/>
          <w:tab w:val="num" w:pos="360"/>
        </w:tabs>
        <w:spacing w:after="0" w:line="240" w:lineRule="auto"/>
        <w:jc w:val="both"/>
        <w:rPr>
          <w:szCs w:val="24"/>
        </w:rPr>
      </w:pPr>
      <w:r w:rsidRPr="002C38BF">
        <w:rPr>
          <w:szCs w:val="24"/>
        </w:rPr>
        <w:t xml:space="preserve">Monitor and review the provision, strategies and practice in their schools in relation to </w:t>
      </w:r>
      <w:r w:rsidR="00851710" w:rsidRPr="002C38BF">
        <w:rPr>
          <w:szCs w:val="24"/>
        </w:rPr>
        <w:t xml:space="preserve">the dress code. </w:t>
      </w:r>
    </w:p>
    <w:p w:rsidR="00B85E0E" w:rsidRPr="002C38BF" w:rsidRDefault="00B85E0E" w:rsidP="00C2098E">
      <w:pPr>
        <w:numPr>
          <w:ilvl w:val="0"/>
          <w:numId w:val="13"/>
        </w:numPr>
        <w:tabs>
          <w:tab w:val="clear" w:pos="720"/>
          <w:tab w:val="num" w:pos="360"/>
        </w:tabs>
        <w:spacing w:after="0" w:line="240" w:lineRule="auto"/>
        <w:jc w:val="both"/>
        <w:rPr>
          <w:szCs w:val="24"/>
        </w:rPr>
      </w:pPr>
      <w:r w:rsidRPr="002C38BF">
        <w:rPr>
          <w:szCs w:val="24"/>
        </w:rPr>
        <w:t xml:space="preserve">Maintain accurate school data to identify school trends and inform the allocation of resources. </w:t>
      </w:r>
    </w:p>
    <w:p w:rsidR="00B85E0E" w:rsidRPr="002C38BF" w:rsidRDefault="00B85E0E" w:rsidP="00C2098E">
      <w:pPr>
        <w:numPr>
          <w:ilvl w:val="0"/>
          <w:numId w:val="13"/>
        </w:numPr>
        <w:tabs>
          <w:tab w:val="clear" w:pos="720"/>
          <w:tab w:val="num" w:pos="360"/>
        </w:tabs>
        <w:spacing w:after="0" w:line="240" w:lineRule="auto"/>
        <w:jc w:val="both"/>
        <w:rPr>
          <w:szCs w:val="24"/>
        </w:rPr>
      </w:pPr>
      <w:r w:rsidRPr="002C38BF">
        <w:rPr>
          <w:szCs w:val="24"/>
        </w:rPr>
        <w:t>Facilitate on-going professional development on issues relating to effective management of student behaviour</w:t>
      </w:r>
      <w:r w:rsidR="000A314C" w:rsidRPr="002C38BF">
        <w:rPr>
          <w:szCs w:val="24"/>
        </w:rPr>
        <w:t xml:space="preserve"> to support compliance with expectations</w:t>
      </w:r>
      <w:r w:rsidRPr="002C38BF">
        <w:rPr>
          <w:szCs w:val="24"/>
        </w:rPr>
        <w:t>.</w:t>
      </w:r>
    </w:p>
    <w:p w:rsidR="00B85E0E" w:rsidRPr="002C38BF" w:rsidRDefault="00B85E0E" w:rsidP="00C2098E">
      <w:pPr>
        <w:numPr>
          <w:ilvl w:val="0"/>
          <w:numId w:val="13"/>
        </w:numPr>
        <w:spacing w:after="0" w:line="240" w:lineRule="auto"/>
        <w:jc w:val="both"/>
        <w:rPr>
          <w:szCs w:val="24"/>
        </w:rPr>
      </w:pPr>
      <w:r w:rsidRPr="002C38BF">
        <w:rPr>
          <w:szCs w:val="24"/>
        </w:rPr>
        <w:t>Be accountable to the DES for standards of student behaviour, discipline and achievement.</w:t>
      </w:r>
    </w:p>
    <w:p w:rsidR="00C2098E" w:rsidRPr="002C38BF" w:rsidRDefault="00C2098E" w:rsidP="00C2098E">
      <w:pPr>
        <w:pStyle w:val="Heading3"/>
        <w:spacing w:before="0" w:line="240" w:lineRule="auto"/>
        <w:jc w:val="both"/>
      </w:pPr>
    </w:p>
    <w:p w:rsidR="00B85E0E" w:rsidRPr="002C38BF" w:rsidRDefault="00B85E0E" w:rsidP="00C2098E">
      <w:pPr>
        <w:pStyle w:val="Heading3"/>
        <w:spacing w:before="0" w:line="240" w:lineRule="auto"/>
        <w:jc w:val="both"/>
      </w:pPr>
      <w:r w:rsidRPr="002C38BF">
        <w:t>School staff will:</w:t>
      </w:r>
    </w:p>
    <w:p w:rsidR="00B85E0E" w:rsidRPr="002C38BF" w:rsidRDefault="00B85E0E" w:rsidP="00C2098E">
      <w:pPr>
        <w:numPr>
          <w:ilvl w:val="0"/>
          <w:numId w:val="11"/>
        </w:numPr>
        <w:tabs>
          <w:tab w:val="clear" w:pos="720"/>
          <w:tab w:val="num" w:pos="360"/>
        </w:tabs>
        <w:spacing w:after="0" w:line="240" w:lineRule="auto"/>
        <w:jc w:val="both"/>
        <w:rPr>
          <w:szCs w:val="24"/>
        </w:rPr>
      </w:pPr>
      <w:r w:rsidRPr="002C38BF">
        <w:rPr>
          <w:szCs w:val="24"/>
        </w:rPr>
        <w:t>Effectively</w:t>
      </w:r>
      <w:r w:rsidR="000E1D6D" w:rsidRPr="002C38BF">
        <w:rPr>
          <w:szCs w:val="24"/>
        </w:rPr>
        <w:t xml:space="preserve"> monitor and</w:t>
      </w:r>
      <w:r w:rsidRPr="002C38BF">
        <w:rPr>
          <w:szCs w:val="24"/>
        </w:rPr>
        <w:t xml:space="preserve"> implement </w:t>
      </w:r>
      <w:r w:rsidR="005E49F5" w:rsidRPr="002C38BF">
        <w:rPr>
          <w:szCs w:val="24"/>
        </w:rPr>
        <w:t>expectations about the dress code using the tiers of intervention</w:t>
      </w:r>
      <w:r w:rsidRPr="002C38BF">
        <w:rPr>
          <w:szCs w:val="24"/>
        </w:rPr>
        <w:t>.</w:t>
      </w:r>
    </w:p>
    <w:p w:rsidR="00B85E0E" w:rsidRPr="002C38BF" w:rsidRDefault="00B85E0E" w:rsidP="00C2098E">
      <w:pPr>
        <w:numPr>
          <w:ilvl w:val="0"/>
          <w:numId w:val="11"/>
        </w:numPr>
        <w:tabs>
          <w:tab w:val="clear" w:pos="720"/>
          <w:tab w:val="num" w:pos="360"/>
        </w:tabs>
        <w:spacing w:after="0" w:line="240" w:lineRule="auto"/>
        <w:jc w:val="both"/>
        <w:rPr>
          <w:szCs w:val="24"/>
        </w:rPr>
      </w:pPr>
      <w:r w:rsidRPr="002C38BF">
        <w:rPr>
          <w:szCs w:val="24"/>
        </w:rPr>
        <w:t>Record and report data relating to</w:t>
      </w:r>
      <w:r w:rsidR="00851710" w:rsidRPr="002C38BF">
        <w:rPr>
          <w:szCs w:val="24"/>
        </w:rPr>
        <w:t xml:space="preserve"> non-compliance of</w:t>
      </w:r>
      <w:r w:rsidRPr="002C38BF">
        <w:rPr>
          <w:szCs w:val="24"/>
        </w:rPr>
        <w:t xml:space="preserve"> </w:t>
      </w:r>
      <w:r w:rsidR="005E49F5" w:rsidRPr="002C38BF">
        <w:rPr>
          <w:szCs w:val="24"/>
        </w:rPr>
        <w:t xml:space="preserve">the </w:t>
      </w:r>
      <w:r w:rsidR="000A314C" w:rsidRPr="002C38BF">
        <w:rPr>
          <w:szCs w:val="24"/>
        </w:rPr>
        <w:t xml:space="preserve">dress code as stated in the student code of conduct. </w:t>
      </w:r>
    </w:p>
    <w:p w:rsidR="00103468" w:rsidRPr="002C38BF" w:rsidRDefault="00B85E0E" w:rsidP="00C2098E">
      <w:pPr>
        <w:pStyle w:val="ListParagraph"/>
        <w:numPr>
          <w:ilvl w:val="0"/>
          <w:numId w:val="11"/>
        </w:numPr>
        <w:jc w:val="both"/>
        <w:rPr>
          <w:rFonts w:ascii="Gill Sans MT" w:hAnsi="Gill Sans MT"/>
          <w:sz w:val="24"/>
          <w:szCs w:val="24"/>
        </w:rPr>
      </w:pPr>
      <w:r w:rsidRPr="002C38BF">
        <w:rPr>
          <w:rFonts w:ascii="Gill Sans MT" w:hAnsi="Gill Sans MT"/>
          <w:sz w:val="24"/>
          <w:szCs w:val="24"/>
        </w:rPr>
        <w:t xml:space="preserve">Manage the school environment </w:t>
      </w:r>
      <w:r w:rsidR="000A314C" w:rsidRPr="002C38BF">
        <w:rPr>
          <w:rFonts w:ascii="Gill Sans MT" w:hAnsi="Gill Sans MT"/>
          <w:sz w:val="24"/>
          <w:szCs w:val="24"/>
        </w:rPr>
        <w:t>effectively;</w:t>
      </w:r>
      <w:r w:rsidRPr="002C38BF">
        <w:rPr>
          <w:rFonts w:ascii="Gill Sans MT" w:hAnsi="Gill Sans MT"/>
          <w:sz w:val="24"/>
          <w:szCs w:val="24"/>
        </w:rPr>
        <w:t xml:space="preserve"> clearly communicating measures to ensure good order, respect and discipline.   </w:t>
      </w:r>
    </w:p>
    <w:p w:rsidR="009A791B" w:rsidRPr="002C38BF" w:rsidRDefault="009A791B" w:rsidP="00C2098E">
      <w:pPr>
        <w:pStyle w:val="Heading1"/>
        <w:spacing w:before="0" w:line="240" w:lineRule="auto"/>
        <w:jc w:val="both"/>
      </w:pPr>
    </w:p>
    <w:p w:rsidR="000E1D6D" w:rsidRPr="002C38BF" w:rsidRDefault="000E1D6D" w:rsidP="00C2098E">
      <w:pPr>
        <w:pStyle w:val="Heading1"/>
        <w:spacing w:before="0" w:line="240" w:lineRule="auto"/>
        <w:jc w:val="both"/>
      </w:pPr>
      <w:r w:rsidRPr="002C38BF">
        <w:t>Exemptions</w:t>
      </w:r>
    </w:p>
    <w:p w:rsidR="00C2098E" w:rsidRPr="002C38BF" w:rsidRDefault="00C2098E" w:rsidP="00C2098E">
      <w:pPr>
        <w:spacing w:after="0" w:line="240" w:lineRule="auto"/>
        <w:jc w:val="both"/>
      </w:pPr>
    </w:p>
    <w:p w:rsidR="000E1D6D" w:rsidRPr="002C38BF" w:rsidRDefault="00A621A1" w:rsidP="00C2098E">
      <w:pPr>
        <w:spacing w:after="0" w:line="240" w:lineRule="auto"/>
        <w:jc w:val="both"/>
      </w:pPr>
      <w:r w:rsidRPr="002C38BF">
        <w:lastRenderedPageBreak/>
        <w:t xml:space="preserve">From time to time, individual parents </w:t>
      </w:r>
      <w:r w:rsidR="00A4034F" w:rsidRPr="002C38BF">
        <w:t xml:space="preserve">or carers </w:t>
      </w:r>
      <w:r w:rsidRPr="002C38BF">
        <w:t xml:space="preserve">may seek variations in </w:t>
      </w:r>
      <w:r w:rsidR="00B1512B" w:rsidRPr="002C38BF">
        <w:t>the dress code</w:t>
      </w:r>
      <w:r w:rsidRPr="002C38BF">
        <w:t xml:space="preserve"> requirements or in exceptional circumstances, exemptions. Any variations or exemptions of </w:t>
      </w:r>
      <w:r w:rsidR="00B1512B" w:rsidRPr="002C38BF">
        <w:t>the dress code</w:t>
      </w:r>
      <w:r w:rsidRPr="002C38BF">
        <w:t xml:space="preserve"> should be agreed with the Principal.</w:t>
      </w:r>
    </w:p>
    <w:p w:rsidR="00C2098E" w:rsidRPr="002C38BF" w:rsidRDefault="00C2098E" w:rsidP="00C2098E">
      <w:pPr>
        <w:pStyle w:val="Heading1"/>
        <w:spacing w:before="0" w:line="240" w:lineRule="auto"/>
        <w:jc w:val="both"/>
      </w:pPr>
    </w:p>
    <w:p w:rsidR="00A4034F" w:rsidRPr="002C38BF" w:rsidRDefault="000E1D6D" w:rsidP="00C2098E">
      <w:pPr>
        <w:pStyle w:val="Heading1"/>
        <w:spacing w:before="0" w:line="240" w:lineRule="auto"/>
        <w:jc w:val="both"/>
      </w:pPr>
      <w:r w:rsidRPr="002C38BF">
        <w:t>GUIDAN</w:t>
      </w:r>
      <w:r w:rsidRPr="002C38BF">
        <w:rPr>
          <w:rStyle w:val="Heading1Char"/>
          <w:b/>
          <w:bCs/>
        </w:rPr>
        <w:t>C</w:t>
      </w:r>
      <w:r w:rsidRPr="002C38BF">
        <w:t>E</w:t>
      </w:r>
      <w:r w:rsidR="00A4034F" w:rsidRPr="002C38BF">
        <w:t xml:space="preserve"> </w:t>
      </w:r>
    </w:p>
    <w:p w:rsidR="00C2098E" w:rsidRPr="002C38BF" w:rsidRDefault="00C2098E" w:rsidP="00C2098E">
      <w:pPr>
        <w:pStyle w:val="Heading2"/>
        <w:spacing w:before="0" w:line="240" w:lineRule="auto"/>
        <w:jc w:val="both"/>
      </w:pPr>
    </w:p>
    <w:p w:rsidR="000E1D6D" w:rsidRPr="002C38BF" w:rsidRDefault="00A4034F" w:rsidP="00C2098E">
      <w:pPr>
        <w:pStyle w:val="Heading2"/>
        <w:spacing w:before="0" w:line="240" w:lineRule="auto"/>
        <w:jc w:val="both"/>
      </w:pPr>
      <w:r w:rsidRPr="002C38BF">
        <w:t xml:space="preserve">Dealing with non-compliance regarding </w:t>
      </w:r>
      <w:r w:rsidR="00B1512B" w:rsidRPr="002C38BF">
        <w:t>the</w:t>
      </w:r>
      <w:r w:rsidRPr="002C38BF">
        <w:t xml:space="preserve"> dress code</w:t>
      </w:r>
    </w:p>
    <w:p w:rsidR="000E1D6D" w:rsidRPr="002C38BF" w:rsidRDefault="000E1D6D" w:rsidP="00C2098E">
      <w:pPr>
        <w:spacing w:after="0" w:line="240" w:lineRule="auto"/>
        <w:jc w:val="both"/>
      </w:pPr>
      <w:r w:rsidRPr="002C38BF">
        <w:t xml:space="preserve">Principals may be faced with conscientious or ‘principled’ objections by individual parents to their child’s </w:t>
      </w:r>
      <w:r w:rsidR="00B1512B" w:rsidRPr="002C38BF">
        <w:t>adhering to the dress code</w:t>
      </w:r>
      <w:r w:rsidRPr="002C38BF">
        <w:t xml:space="preserve">, or of individual items specified within </w:t>
      </w:r>
      <w:r w:rsidR="00B1512B" w:rsidRPr="002C38BF">
        <w:t>the</w:t>
      </w:r>
      <w:r w:rsidRPr="002C38BF">
        <w:t xml:space="preserve"> dress code requirements.</w:t>
      </w:r>
    </w:p>
    <w:p w:rsidR="00C2098E" w:rsidRPr="002C38BF" w:rsidRDefault="00C2098E" w:rsidP="00C2098E">
      <w:pPr>
        <w:spacing w:after="0" w:line="240" w:lineRule="auto"/>
        <w:jc w:val="both"/>
      </w:pPr>
    </w:p>
    <w:p w:rsidR="000E1D6D" w:rsidRPr="002C38BF" w:rsidRDefault="000E1D6D" w:rsidP="00C2098E">
      <w:pPr>
        <w:spacing w:after="0" w:line="240" w:lineRule="auto"/>
        <w:jc w:val="both"/>
      </w:pPr>
      <w:r w:rsidRPr="002C38BF">
        <w:t xml:space="preserve">Objections may be based on sensitive issues, such as </w:t>
      </w:r>
      <w:r w:rsidR="00520FE1" w:rsidRPr="002C38BF">
        <w:t xml:space="preserve">religious, </w:t>
      </w:r>
      <w:r w:rsidRPr="002C38BF">
        <w:t xml:space="preserve">cultural or family traditions, family circumstances or financial issues that may not be disclosed readily. These objections must be respected. Non-confrontational approaches should be used to engage parents in clarifying the reasons for their objection. </w:t>
      </w:r>
      <w:r w:rsidR="00A4034F" w:rsidRPr="002C38BF">
        <w:t xml:space="preserve">In such cases short-term variations or long-term exemptions may apply. </w:t>
      </w:r>
    </w:p>
    <w:p w:rsidR="00C2098E" w:rsidRPr="002C38BF" w:rsidRDefault="00C2098E" w:rsidP="00C2098E">
      <w:pPr>
        <w:spacing w:after="0" w:line="240" w:lineRule="auto"/>
        <w:jc w:val="both"/>
      </w:pPr>
    </w:p>
    <w:p w:rsidR="00FA7ABB" w:rsidRPr="002C38BF" w:rsidRDefault="00ED6CD8" w:rsidP="00C2098E">
      <w:pPr>
        <w:spacing w:after="0" w:line="240" w:lineRule="auto"/>
        <w:jc w:val="both"/>
      </w:pPr>
      <w:r w:rsidRPr="002C38BF">
        <w:t xml:space="preserve">Where the health and safety of the student or of other students would otherwise be compromised, students may be excluded from certain educational activities. </w:t>
      </w:r>
    </w:p>
    <w:p w:rsidR="00ED6CD8" w:rsidRPr="002C38BF" w:rsidRDefault="00FA7ABB" w:rsidP="00C2098E">
      <w:pPr>
        <w:spacing w:after="0" w:line="240" w:lineRule="auto"/>
        <w:jc w:val="both"/>
      </w:pPr>
      <w:r w:rsidRPr="002C38BF">
        <w:t>Students may also be excluded</w:t>
      </w:r>
      <w:r w:rsidR="00520FE1" w:rsidRPr="002C38BF">
        <w:t xml:space="preserve"> from such activities</w:t>
      </w:r>
      <w:r w:rsidR="00ED6CD8" w:rsidRPr="002C38BF">
        <w:t xml:space="preserve"> if </w:t>
      </w:r>
      <w:r w:rsidR="00520FE1" w:rsidRPr="002C38BF">
        <w:t>such</w:t>
      </w:r>
      <w:r w:rsidR="00ED6CD8" w:rsidRPr="002C38BF">
        <w:t xml:space="preserve"> student’s clothing compromises agreed-upon school community standards</w:t>
      </w:r>
      <w:r w:rsidR="00520FE1" w:rsidRPr="002C38BF">
        <w:t>, as</w:t>
      </w:r>
      <w:r w:rsidR="00ED6CD8" w:rsidRPr="002C38BF">
        <w:t xml:space="preserve"> articulated in the school uniform requirements, and</w:t>
      </w:r>
      <w:r w:rsidR="00520FE1" w:rsidRPr="002C38BF">
        <w:t>/or</w:t>
      </w:r>
      <w:r w:rsidR="00ED6CD8" w:rsidRPr="002C38BF">
        <w:t xml:space="preserve"> might be considered damaging to the image of the school in the larger community context.</w:t>
      </w:r>
    </w:p>
    <w:p w:rsidR="00C2098E" w:rsidRPr="002C38BF" w:rsidRDefault="00C2098E" w:rsidP="00C2098E">
      <w:pPr>
        <w:spacing w:after="0" w:line="240" w:lineRule="auto"/>
        <w:jc w:val="both"/>
      </w:pPr>
    </w:p>
    <w:p w:rsidR="00FA7ABB" w:rsidRPr="002C38BF" w:rsidRDefault="00A3509D" w:rsidP="00C2098E">
      <w:pPr>
        <w:spacing w:after="0" w:line="240" w:lineRule="auto"/>
        <w:jc w:val="both"/>
        <w:rPr>
          <w:szCs w:val="24"/>
        </w:rPr>
      </w:pPr>
      <w:r w:rsidRPr="002C38BF">
        <w:rPr>
          <w:szCs w:val="24"/>
        </w:rPr>
        <w:t xml:space="preserve">However students are expected to conform to the </w:t>
      </w:r>
      <w:r w:rsidR="00E35D8A" w:rsidRPr="002C38BF">
        <w:rPr>
          <w:szCs w:val="24"/>
        </w:rPr>
        <w:t>dress code</w:t>
      </w:r>
      <w:r w:rsidRPr="002C38BF">
        <w:rPr>
          <w:szCs w:val="24"/>
        </w:rPr>
        <w:t xml:space="preserve"> rules. If a student does not comply with expectations</w:t>
      </w:r>
      <w:r w:rsidR="00520FE1" w:rsidRPr="002C38BF">
        <w:rPr>
          <w:szCs w:val="24"/>
        </w:rPr>
        <w:t>,</w:t>
      </w:r>
      <w:r w:rsidRPr="002C38BF">
        <w:rPr>
          <w:szCs w:val="24"/>
        </w:rPr>
        <w:t xml:space="preserve"> without an exemption having been authorised, </w:t>
      </w:r>
      <w:r w:rsidR="00DB1812" w:rsidRPr="002C38BF">
        <w:rPr>
          <w:szCs w:val="24"/>
        </w:rPr>
        <w:t xml:space="preserve">then consequences should be applied as described </w:t>
      </w:r>
      <w:r w:rsidR="00857DAF" w:rsidRPr="002C38BF">
        <w:rPr>
          <w:szCs w:val="24"/>
        </w:rPr>
        <w:t>in the Student Code of Conduct-</w:t>
      </w:r>
      <w:r w:rsidR="00DB1812" w:rsidRPr="002C38BF">
        <w:rPr>
          <w:szCs w:val="24"/>
        </w:rPr>
        <w:t xml:space="preserve">Teacher guidance </w:t>
      </w:r>
      <w:r w:rsidR="00A5715C" w:rsidRPr="002C38BF">
        <w:rPr>
          <w:szCs w:val="24"/>
        </w:rPr>
        <w:t>or</w:t>
      </w:r>
      <w:r w:rsidR="00C876C7" w:rsidRPr="002C38BF">
        <w:rPr>
          <w:szCs w:val="24"/>
        </w:rPr>
        <w:t xml:space="preserve"> </w:t>
      </w:r>
      <w:r w:rsidR="00DB1812" w:rsidRPr="002C38BF">
        <w:rPr>
          <w:szCs w:val="24"/>
        </w:rPr>
        <w:t>as follow</w:t>
      </w:r>
      <w:r w:rsidR="00C876C7" w:rsidRPr="002C38BF">
        <w:rPr>
          <w:szCs w:val="24"/>
        </w:rPr>
        <w:t>s</w:t>
      </w:r>
      <w:r w:rsidR="00DB1812" w:rsidRPr="002C38BF">
        <w:rPr>
          <w:szCs w:val="24"/>
        </w:rPr>
        <w:t xml:space="preserve">: </w:t>
      </w:r>
    </w:p>
    <w:p w:rsidR="002E633E" w:rsidRPr="002C38BF" w:rsidRDefault="00FA7ABB" w:rsidP="00C2098E">
      <w:pPr>
        <w:pStyle w:val="ListParagraph"/>
        <w:numPr>
          <w:ilvl w:val="0"/>
          <w:numId w:val="25"/>
        </w:numPr>
        <w:jc w:val="both"/>
        <w:rPr>
          <w:rFonts w:ascii="Gill Sans MT" w:hAnsi="Gill Sans MT"/>
          <w:sz w:val="24"/>
          <w:szCs w:val="24"/>
        </w:rPr>
      </w:pPr>
      <w:r w:rsidRPr="002C38BF">
        <w:rPr>
          <w:rFonts w:ascii="Gill Sans MT" w:hAnsi="Gill Sans MT"/>
          <w:b/>
          <w:sz w:val="24"/>
          <w:szCs w:val="24"/>
        </w:rPr>
        <w:t>First Offence:</w:t>
      </w:r>
      <w:r w:rsidRPr="002C38BF">
        <w:rPr>
          <w:rFonts w:ascii="Gill Sans MT" w:hAnsi="Gill Sans MT"/>
          <w:sz w:val="24"/>
          <w:szCs w:val="24"/>
        </w:rPr>
        <w:t xml:space="preserve"> Speak to student (preferably in private) to encourage adhering to the dress code </w:t>
      </w:r>
      <w:r w:rsidR="002E633E" w:rsidRPr="002C38BF">
        <w:rPr>
          <w:rFonts w:ascii="Gill Sans MT" w:hAnsi="Gill Sans MT"/>
          <w:sz w:val="24"/>
          <w:szCs w:val="24"/>
        </w:rPr>
        <w:t>and inform parents</w:t>
      </w:r>
      <w:r w:rsidR="002763D1">
        <w:rPr>
          <w:rFonts w:ascii="Gill Sans MT" w:hAnsi="Gill Sans MT"/>
          <w:sz w:val="24"/>
          <w:szCs w:val="24"/>
        </w:rPr>
        <w:t>/legal guardians</w:t>
      </w:r>
      <w:r w:rsidR="002E633E" w:rsidRPr="002C38BF">
        <w:rPr>
          <w:rFonts w:ascii="Gill Sans MT" w:hAnsi="Gill Sans MT"/>
          <w:sz w:val="24"/>
          <w:szCs w:val="24"/>
        </w:rPr>
        <w:t xml:space="preserve"> in writing</w:t>
      </w:r>
      <w:r w:rsidRPr="002C38BF">
        <w:rPr>
          <w:rFonts w:ascii="Gill Sans MT" w:hAnsi="Gill Sans MT"/>
          <w:sz w:val="24"/>
          <w:szCs w:val="24"/>
        </w:rPr>
        <w:t>.  If this offence involves the wearing of make-up or jewellery, both should be removed</w:t>
      </w:r>
      <w:r w:rsidR="002E633E" w:rsidRPr="002C38BF">
        <w:rPr>
          <w:rFonts w:ascii="Gill Sans MT" w:hAnsi="Gill Sans MT"/>
          <w:sz w:val="24"/>
          <w:szCs w:val="24"/>
        </w:rPr>
        <w:t>.  School may also provide a loaned uniform for student to wear, depending on the breach.</w:t>
      </w:r>
    </w:p>
    <w:p w:rsidR="00FA7ABB" w:rsidRPr="002C38BF" w:rsidRDefault="002E633E" w:rsidP="00C2098E">
      <w:pPr>
        <w:pStyle w:val="ListParagraph"/>
        <w:numPr>
          <w:ilvl w:val="0"/>
          <w:numId w:val="25"/>
        </w:numPr>
        <w:jc w:val="both"/>
        <w:rPr>
          <w:rFonts w:ascii="Gill Sans MT" w:hAnsi="Gill Sans MT"/>
          <w:sz w:val="24"/>
          <w:szCs w:val="24"/>
        </w:rPr>
      </w:pPr>
      <w:r w:rsidRPr="002C38BF">
        <w:rPr>
          <w:rFonts w:ascii="Gill Sans MT" w:hAnsi="Gill Sans MT"/>
          <w:b/>
          <w:sz w:val="24"/>
          <w:szCs w:val="24"/>
        </w:rPr>
        <w:t>Second Offence</w:t>
      </w:r>
      <w:r w:rsidRPr="002C38BF">
        <w:rPr>
          <w:rFonts w:ascii="Gill Sans MT" w:hAnsi="Gill Sans MT"/>
          <w:sz w:val="24"/>
          <w:szCs w:val="24"/>
        </w:rPr>
        <w:t>: Student to receive detention and parents to be informed via a phone call and a warning that a third offence will require the student to be sent home.  If this offence involves jewellery, the jewellery is to be confiscated.</w:t>
      </w:r>
      <w:r w:rsidR="007005DB" w:rsidRPr="002C38BF">
        <w:rPr>
          <w:rFonts w:ascii="Gill Sans MT" w:hAnsi="Gill Sans MT"/>
          <w:sz w:val="24"/>
          <w:szCs w:val="24"/>
        </w:rPr>
        <w:t xml:space="preserve">  </w:t>
      </w:r>
      <w:r w:rsidR="002C38BF" w:rsidRPr="002C38BF">
        <w:rPr>
          <w:rFonts w:ascii="Gill Sans MT" w:hAnsi="Gill Sans MT"/>
          <w:sz w:val="24"/>
          <w:szCs w:val="24"/>
        </w:rPr>
        <w:t>The confiscated jewellery will be available for collection by a parent</w:t>
      </w:r>
      <w:r w:rsidR="00B262A1">
        <w:rPr>
          <w:rFonts w:ascii="Gill Sans MT" w:hAnsi="Gill Sans MT"/>
          <w:sz w:val="24"/>
          <w:szCs w:val="24"/>
        </w:rPr>
        <w:t xml:space="preserve"> or legal guardian</w:t>
      </w:r>
      <w:r w:rsidR="002C38BF" w:rsidRPr="002C38BF">
        <w:rPr>
          <w:rFonts w:ascii="Gill Sans MT" w:hAnsi="Gill Sans MT"/>
          <w:sz w:val="24"/>
          <w:szCs w:val="24"/>
        </w:rPr>
        <w:t xml:space="preserve"> from the school office, after a time as determined by the Principal.</w:t>
      </w:r>
    </w:p>
    <w:p w:rsidR="002E633E" w:rsidRPr="002C38BF" w:rsidRDefault="002E633E" w:rsidP="00C2098E">
      <w:pPr>
        <w:pStyle w:val="ListParagraph"/>
        <w:numPr>
          <w:ilvl w:val="0"/>
          <w:numId w:val="25"/>
        </w:numPr>
        <w:jc w:val="both"/>
        <w:rPr>
          <w:rFonts w:ascii="Gill Sans MT" w:hAnsi="Gill Sans MT"/>
          <w:sz w:val="24"/>
          <w:szCs w:val="24"/>
        </w:rPr>
      </w:pPr>
      <w:r w:rsidRPr="002C38BF">
        <w:rPr>
          <w:rFonts w:ascii="Gill Sans MT" w:hAnsi="Gill Sans MT"/>
          <w:b/>
          <w:sz w:val="24"/>
          <w:szCs w:val="24"/>
        </w:rPr>
        <w:t>Third Offence:</w:t>
      </w:r>
      <w:r w:rsidRPr="002C38BF">
        <w:rPr>
          <w:rFonts w:ascii="Gill Sans MT" w:hAnsi="Gill Sans MT"/>
          <w:sz w:val="24"/>
          <w:szCs w:val="24"/>
        </w:rPr>
        <w:t xml:space="preserve"> Student to be sent home and the Principal or relevant staff to meet with the parents</w:t>
      </w:r>
      <w:r w:rsidR="002763D1">
        <w:rPr>
          <w:rFonts w:ascii="Gill Sans MT" w:hAnsi="Gill Sans MT"/>
          <w:sz w:val="24"/>
          <w:szCs w:val="24"/>
        </w:rPr>
        <w:t>/legal guardians</w:t>
      </w:r>
      <w:r w:rsidRPr="002C38BF">
        <w:rPr>
          <w:rFonts w:ascii="Gill Sans MT" w:hAnsi="Gill Sans MT"/>
          <w:sz w:val="24"/>
          <w:szCs w:val="24"/>
        </w:rPr>
        <w:t xml:space="preserve"> regarding the issue.  The absence should be recorded for each session missed by the student as a result of being sent home.</w:t>
      </w:r>
    </w:p>
    <w:p w:rsidR="002E633E" w:rsidRPr="002C38BF" w:rsidRDefault="002E633E" w:rsidP="00C2098E">
      <w:pPr>
        <w:pStyle w:val="ListParagraph"/>
        <w:jc w:val="both"/>
        <w:rPr>
          <w:rFonts w:ascii="Gill Sans MT" w:hAnsi="Gill Sans MT"/>
          <w:b/>
          <w:sz w:val="24"/>
          <w:szCs w:val="24"/>
        </w:rPr>
      </w:pPr>
    </w:p>
    <w:p w:rsidR="00857DAF" w:rsidRPr="002C38BF" w:rsidRDefault="00857DAF" w:rsidP="00C2098E">
      <w:pPr>
        <w:pStyle w:val="Heading2"/>
        <w:spacing w:before="0" w:line="240" w:lineRule="auto"/>
        <w:jc w:val="both"/>
      </w:pPr>
    </w:p>
    <w:p w:rsidR="009A791B" w:rsidRPr="002C38BF" w:rsidRDefault="009A791B" w:rsidP="00C2098E">
      <w:pPr>
        <w:pStyle w:val="Heading2"/>
        <w:spacing w:before="0" w:line="240" w:lineRule="auto"/>
        <w:jc w:val="both"/>
      </w:pPr>
    </w:p>
    <w:p w:rsidR="000E1D6D" w:rsidRPr="002C38BF" w:rsidRDefault="00A4034F" w:rsidP="00C2098E">
      <w:pPr>
        <w:pStyle w:val="Heading2"/>
        <w:spacing w:before="0" w:line="240" w:lineRule="auto"/>
        <w:jc w:val="both"/>
      </w:pPr>
      <w:r w:rsidRPr="002C38BF">
        <w:t>R</w:t>
      </w:r>
      <w:r w:rsidR="000E1D6D" w:rsidRPr="002C38BF">
        <w:t xml:space="preserve">ecognising and encouraging the </w:t>
      </w:r>
      <w:r w:rsidR="00E35D8A" w:rsidRPr="002C38BF">
        <w:rPr>
          <w:szCs w:val="24"/>
        </w:rPr>
        <w:t>adhering to the dress code</w:t>
      </w:r>
    </w:p>
    <w:p w:rsidR="00C2098E" w:rsidRPr="002C38BF" w:rsidRDefault="00C2098E" w:rsidP="00C2098E">
      <w:pPr>
        <w:spacing w:after="0" w:line="240" w:lineRule="auto"/>
        <w:jc w:val="both"/>
      </w:pPr>
    </w:p>
    <w:p w:rsidR="000E1D6D" w:rsidRPr="002C38BF" w:rsidRDefault="000123B4" w:rsidP="00C2098E">
      <w:pPr>
        <w:spacing w:after="0" w:line="240" w:lineRule="auto"/>
        <w:jc w:val="both"/>
      </w:pPr>
      <w:r w:rsidRPr="002C38BF">
        <w:lastRenderedPageBreak/>
        <w:t xml:space="preserve">Praise and recognition </w:t>
      </w:r>
      <w:r w:rsidR="00A3509D" w:rsidRPr="002C38BF">
        <w:t>are strong motivators for students and p</w:t>
      </w:r>
      <w:r w:rsidRPr="002C38BF">
        <w:t>ositive approaches to recognise and encourage</w:t>
      </w:r>
      <w:r w:rsidR="00A3509D" w:rsidRPr="002C38BF">
        <w:t xml:space="preserve"> those </w:t>
      </w:r>
      <w:r w:rsidRPr="002C38BF">
        <w:t xml:space="preserve">students who </w:t>
      </w:r>
      <w:r w:rsidR="00E35D8A" w:rsidRPr="002C38BF">
        <w:t>adhere to the dress code</w:t>
      </w:r>
      <w:r w:rsidR="00A3509D" w:rsidRPr="002C38BF">
        <w:t xml:space="preserve">. Rewards should be applied consistent with the Student Code of Conduct-Teacher Guidance or as follows: </w:t>
      </w:r>
    </w:p>
    <w:p w:rsidR="00A3509D" w:rsidRPr="002C38BF" w:rsidRDefault="000E1D6D" w:rsidP="00C2098E">
      <w:pPr>
        <w:pStyle w:val="ListParagraph"/>
        <w:numPr>
          <w:ilvl w:val="0"/>
          <w:numId w:val="21"/>
        </w:numPr>
        <w:jc w:val="both"/>
        <w:rPr>
          <w:rFonts w:ascii="Gill Sans MT" w:hAnsi="Gill Sans MT"/>
          <w:sz w:val="24"/>
          <w:szCs w:val="24"/>
        </w:rPr>
      </w:pPr>
      <w:r w:rsidRPr="002C38BF">
        <w:rPr>
          <w:rFonts w:ascii="Gill Sans MT" w:hAnsi="Gill Sans MT"/>
          <w:sz w:val="24"/>
          <w:szCs w:val="24"/>
        </w:rPr>
        <w:t xml:space="preserve">formal recognition of students </w:t>
      </w:r>
      <w:r w:rsidR="00A3509D" w:rsidRPr="002C38BF">
        <w:rPr>
          <w:rFonts w:ascii="Gill Sans MT" w:hAnsi="Gill Sans MT"/>
          <w:sz w:val="24"/>
          <w:szCs w:val="24"/>
        </w:rPr>
        <w:t>at assemblies or by other means.</w:t>
      </w:r>
    </w:p>
    <w:p w:rsidR="00A3509D" w:rsidRPr="002C38BF" w:rsidRDefault="000E1D6D" w:rsidP="00C2098E">
      <w:pPr>
        <w:pStyle w:val="ListParagraph"/>
        <w:numPr>
          <w:ilvl w:val="0"/>
          <w:numId w:val="21"/>
        </w:numPr>
        <w:jc w:val="both"/>
        <w:rPr>
          <w:rFonts w:ascii="Gill Sans MT" w:hAnsi="Gill Sans MT"/>
          <w:sz w:val="24"/>
          <w:szCs w:val="24"/>
        </w:rPr>
      </w:pPr>
      <w:r w:rsidRPr="002C38BF">
        <w:rPr>
          <w:rFonts w:ascii="Gill Sans MT" w:hAnsi="Gill Sans MT"/>
          <w:sz w:val="24"/>
          <w:szCs w:val="24"/>
        </w:rPr>
        <w:t>reference to the uniform as part of recognition and promot</w:t>
      </w:r>
      <w:r w:rsidR="00A3509D" w:rsidRPr="002C38BF">
        <w:rPr>
          <w:rFonts w:ascii="Gill Sans MT" w:hAnsi="Gill Sans MT"/>
          <w:sz w:val="24"/>
          <w:szCs w:val="24"/>
        </w:rPr>
        <w:t>ion of the spirit of the school.</w:t>
      </w:r>
    </w:p>
    <w:p w:rsidR="00A3509D" w:rsidRPr="002C38BF" w:rsidRDefault="000E1D6D" w:rsidP="00C2098E">
      <w:pPr>
        <w:pStyle w:val="ListParagraph"/>
        <w:numPr>
          <w:ilvl w:val="0"/>
          <w:numId w:val="21"/>
        </w:numPr>
        <w:jc w:val="both"/>
        <w:rPr>
          <w:rFonts w:ascii="Gill Sans MT" w:hAnsi="Gill Sans MT"/>
          <w:sz w:val="24"/>
          <w:szCs w:val="24"/>
        </w:rPr>
      </w:pPr>
      <w:r w:rsidRPr="002C38BF">
        <w:rPr>
          <w:rFonts w:ascii="Gill Sans MT" w:hAnsi="Gill Sans MT"/>
          <w:sz w:val="24"/>
          <w:szCs w:val="24"/>
        </w:rPr>
        <w:t>personal letters of acknowledgement to</w:t>
      </w:r>
      <w:r w:rsidR="000123B4" w:rsidRPr="002C38BF">
        <w:rPr>
          <w:rFonts w:ascii="Gill Sans MT" w:hAnsi="Gill Sans MT"/>
          <w:sz w:val="24"/>
          <w:szCs w:val="24"/>
        </w:rPr>
        <w:t xml:space="preserve"> parents and students from the P</w:t>
      </w:r>
      <w:r w:rsidR="00A3509D" w:rsidRPr="002C38BF">
        <w:rPr>
          <w:rFonts w:ascii="Gill Sans MT" w:hAnsi="Gill Sans MT"/>
          <w:sz w:val="24"/>
          <w:szCs w:val="24"/>
        </w:rPr>
        <w:t>rincipal.</w:t>
      </w:r>
    </w:p>
    <w:p w:rsidR="00A3509D" w:rsidRPr="002C38BF" w:rsidRDefault="000E1D6D" w:rsidP="00C2098E">
      <w:pPr>
        <w:pStyle w:val="ListParagraph"/>
        <w:numPr>
          <w:ilvl w:val="0"/>
          <w:numId w:val="21"/>
        </w:numPr>
        <w:jc w:val="both"/>
        <w:rPr>
          <w:rFonts w:ascii="Gill Sans MT" w:hAnsi="Gill Sans MT"/>
          <w:sz w:val="24"/>
          <w:szCs w:val="24"/>
        </w:rPr>
      </w:pPr>
      <w:r w:rsidRPr="002C38BF">
        <w:rPr>
          <w:rFonts w:ascii="Gill Sans MT" w:hAnsi="Gill Sans MT"/>
          <w:sz w:val="24"/>
          <w:szCs w:val="24"/>
        </w:rPr>
        <w:t>positive comments in school reports about individual students who support the school ethos, have pride in the</w:t>
      </w:r>
      <w:r w:rsidR="00A3509D" w:rsidRPr="002C38BF">
        <w:rPr>
          <w:rFonts w:ascii="Gill Sans MT" w:hAnsi="Gill Sans MT"/>
          <w:sz w:val="24"/>
          <w:szCs w:val="24"/>
        </w:rPr>
        <w:t>ir school and represent it well.</w:t>
      </w:r>
    </w:p>
    <w:p w:rsidR="00A3509D" w:rsidRPr="002C38BF" w:rsidRDefault="000E1D6D" w:rsidP="00C2098E">
      <w:pPr>
        <w:pStyle w:val="ListParagraph"/>
        <w:numPr>
          <w:ilvl w:val="0"/>
          <w:numId w:val="21"/>
        </w:numPr>
        <w:jc w:val="both"/>
        <w:rPr>
          <w:rFonts w:ascii="Gill Sans MT" w:hAnsi="Gill Sans MT"/>
          <w:sz w:val="24"/>
          <w:szCs w:val="24"/>
        </w:rPr>
      </w:pPr>
      <w:r w:rsidRPr="002C38BF">
        <w:rPr>
          <w:rFonts w:ascii="Gill Sans MT" w:hAnsi="Gill Sans MT"/>
          <w:sz w:val="24"/>
          <w:szCs w:val="24"/>
        </w:rPr>
        <w:t>reminders to students in practical classes that standards of dress have been agreed upon for th</w:t>
      </w:r>
      <w:r w:rsidR="00A3509D" w:rsidRPr="002C38BF">
        <w:rPr>
          <w:rFonts w:ascii="Gill Sans MT" w:hAnsi="Gill Sans MT"/>
          <w:sz w:val="24"/>
          <w:szCs w:val="24"/>
        </w:rPr>
        <w:t>e health and safety of students.</w:t>
      </w:r>
    </w:p>
    <w:p w:rsidR="00A3509D" w:rsidRPr="002C38BF" w:rsidRDefault="000E1D6D" w:rsidP="00C2098E">
      <w:pPr>
        <w:pStyle w:val="ListParagraph"/>
        <w:numPr>
          <w:ilvl w:val="0"/>
          <w:numId w:val="21"/>
        </w:numPr>
        <w:jc w:val="both"/>
        <w:rPr>
          <w:rFonts w:ascii="Gill Sans MT" w:hAnsi="Gill Sans MT"/>
          <w:sz w:val="24"/>
          <w:szCs w:val="24"/>
        </w:rPr>
      </w:pPr>
      <w:r w:rsidRPr="002C38BF">
        <w:rPr>
          <w:rFonts w:ascii="Gill Sans MT" w:hAnsi="Gill Sans MT"/>
          <w:sz w:val="24"/>
          <w:szCs w:val="24"/>
        </w:rPr>
        <w:t>for senior students, reference to the school as a workplace and reminding students of the standards valued by the broa</w:t>
      </w:r>
      <w:r w:rsidR="00A3509D" w:rsidRPr="002C38BF">
        <w:rPr>
          <w:rFonts w:ascii="Gill Sans MT" w:hAnsi="Gill Sans MT"/>
          <w:sz w:val="24"/>
          <w:szCs w:val="24"/>
        </w:rPr>
        <w:t>der community and in workplaces.</w:t>
      </w:r>
    </w:p>
    <w:p w:rsidR="00A3509D" w:rsidRPr="002C38BF" w:rsidRDefault="000E1D6D" w:rsidP="00C2098E">
      <w:pPr>
        <w:pStyle w:val="ListParagraph"/>
        <w:numPr>
          <w:ilvl w:val="0"/>
          <w:numId w:val="21"/>
        </w:numPr>
        <w:jc w:val="both"/>
        <w:rPr>
          <w:rFonts w:ascii="Gill Sans MT" w:hAnsi="Gill Sans MT"/>
          <w:sz w:val="24"/>
          <w:szCs w:val="24"/>
        </w:rPr>
      </w:pPr>
      <w:r w:rsidRPr="002C38BF">
        <w:rPr>
          <w:rFonts w:ascii="Gill Sans MT" w:hAnsi="Gill Sans MT"/>
          <w:sz w:val="24"/>
          <w:szCs w:val="24"/>
        </w:rPr>
        <w:t>sta</w:t>
      </w:r>
      <w:r w:rsidR="00A3509D" w:rsidRPr="002C38BF">
        <w:rPr>
          <w:rFonts w:ascii="Gill Sans MT" w:hAnsi="Gill Sans MT"/>
          <w:sz w:val="24"/>
          <w:szCs w:val="24"/>
        </w:rPr>
        <w:t>ff modelling of those standards.</w:t>
      </w:r>
    </w:p>
    <w:p w:rsidR="00A3509D" w:rsidRPr="002C38BF" w:rsidRDefault="000E1D6D" w:rsidP="00C2098E">
      <w:pPr>
        <w:pStyle w:val="ListParagraph"/>
        <w:numPr>
          <w:ilvl w:val="0"/>
          <w:numId w:val="21"/>
        </w:numPr>
        <w:jc w:val="both"/>
        <w:rPr>
          <w:rFonts w:ascii="Gill Sans MT" w:hAnsi="Gill Sans MT"/>
          <w:sz w:val="24"/>
          <w:szCs w:val="24"/>
        </w:rPr>
      </w:pPr>
      <w:r w:rsidRPr="002C38BF">
        <w:rPr>
          <w:rFonts w:ascii="Gill Sans MT" w:hAnsi="Gill Sans MT"/>
          <w:sz w:val="24"/>
          <w:szCs w:val="24"/>
        </w:rPr>
        <w:t>involvement of student representative councils and other student bodies in developing, discussin</w:t>
      </w:r>
      <w:r w:rsidR="00A3509D" w:rsidRPr="002C38BF">
        <w:rPr>
          <w:rFonts w:ascii="Gill Sans MT" w:hAnsi="Gill Sans MT"/>
          <w:sz w:val="24"/>
          <w:szCs w:val="24"/>
        </w:rPr>
        <w:t xml:space="preserve">g and promoting </w:t>
      </w:r>
      <w:r w:rsidR="00E35D8A" w:rsidRPr="002C38BF">
        <w:rPr>
          <w:rFonts w:ascii="Gill Sans MT" w:hAnsi="Gill Sans MT"/>
          <w:sz w:val="24"/>
          <w:szCs w:val="24"/>
        </w:rPr>
        <w:t xml:space="preserve"> the dress code</w:t>
      </w:r>
      <w:r w:rsidR="00A3509D" w:rsidRPr="002C38BF">
        <w:rPr>
          <w:rFonts w:ascii="Gill Sans MT" w:hAnsi="Gill Sans MT"/>
          <w:sz w:val="24"/>
          <w:szCs w:val="24"/>
        </w:rPr>
        <w:t>.</w:t>
      </w:r>
    </w:p>
    <w:p w:rsidR="000E1D6D" w:rsidRPr="002C38BF" w:rsidRDefault="000E1D6D" w:rsidP="00C2098E">
      <w:pPr>
        <w:pStyle w:val="ListParagraph"/>
        <w:numPr>
          <w:ilvl w:val="0"/>
          <w:numId w:val="21"/>
        </w:numPr>
        <w:jc w:val="both"/>
        <w:rPr>
          <w:rFonts w:ascii="Gill Sans MT" w:hAnsi="Gill Sans MT"/>
          <w:sz w:val="24"/>
          <w:szCs w:val="24"/>
        </w:rPr>
      </w:pPr>
      <w:r w:rsidRPr="002C38BF">
        <w:rPr>
          <w:rFonts w:ascii="Gill Sans MT" w:hAnsi="Gill Sans MT"/>
          <w:sz w:val="24"/>
          <w:szCs w:val="24"/>
        </w:rPr>
        <w:t>consideration of alternative uniform items suggested by students which meet uniform requirements, but may be better styled, easier to look</w:t>
      </w:r>
      <w:r w:rsidRPr="002C38BF">
        <w:rPr>
          <w:rFonts w:ascii="Gill Sans MT" w:eastAsiaTheme="minorHAnsi" w:hAnsi="Gill Sans MT" w:cs="Optima"/>
          <w:sz w:val="24"/>
          <w:szCs w:val="24"/>
        </w:rPr>
        <w:t xml:space="preserve"> </w:t>
      </w:r>
      <w:r w:rsidRPr="002C38BF">
        <w:rPr>
          <w:rFonts w:ascii="Gill Sans MT" w:hAnsi="Gill Sans MT"/>
          <w:sz w:val="24"/>
          <w:szCs w:val="24"/>
        </w:rPr>
        <w:t>after, or more comfortable.</w:t>
      </w:r>
    </w:p>
    <w:p w:rsidR="00ED6CD8" w:rsidRPr="002C38BF" w:rsidRDefault="00ED6CD8" w:rsidP="00C2098E">
      <w:pPr>
        <w:spacing w:after="0" w:line="240" w:lineRule="auto"/>
        <w:jc w:val="both"/>
      </w:pPr>
    </w:p>
    <w:p w:rsidR="00DB1812" w:rsidRPr="002C38BF" w:rsidRDefault="00DB1812" w:rsidP="00C2098E">
      <w:pPr>
        <w:spacing w:after="0" w:line="240" w:lineRule="auto"/>
        <w:jc w:val="both"/>
        <w:rPr>
          <w:rFonts w:eastAsiaTheme="majorEastAsia" w:cstheme="majorBidi"/>
          <w:b/>
          <w:bCs/>
          <w:sz w:val="28"/>
          <w:szCs w:val="28"/>
        </w:rPr>
      </w:pPr>
      <w:r w:rsidRPr="002C38BF">
        <w:br w:type="page"/>
      </w:r>
    </w:p>
    <w:p w:rsidR="000E1D6D" w:rsidRPr="002C38BF" w:rsidRDefault="00DB1812" w:rsidP="00C2098E">
      <w:pPr>
        <w:pStyle w:val="Heading1"/>
        <w:spacing w:before="0" w:line="240" w:lineRule="auto"/>
        <w:jc w:val="center"/>
      </w:pPr>
      <w:r w:rsidRPr="002C38BF">
        <w:lastRenderedPageBreak/>
        <w:t xml:space="preserve">APPENDICIES </w:t>
      </w:r>
    </w:p>
    <w:p w:rsidR="000E1D6D" w:rsidRPr="002C38BF" w:rsidRDefault="000E1D6D" w:rsidP="00C2098E">
      <w:pPr>
        <w:pStyle w:val="Heading2"/>
        <w:spacing w:before="0" w:line="240" w:lineRule="auto"/>
        <w:jc w:val="both"/>
      </w:pPr>
      <w:r w:rsidRPr="002C38BF">
        <w:t>APPENDIX 1</w:t>
      </w:r>
    </w:p>
    <w:p w:rsidR="00C2098E" w:rsidRPr="002C38BF" w:rsidRDefault="00C2098E" w:rsidP="00C2098E">
      <w:pPr>
        <w:pStyle w:val="Heading3"/>
        <w:spacing w:before="0" w:line="240" w:lineRule="auto"/>
        <w:jc w:val="both"/>
      </w:pPr>
    </w:p>
    <w:p w:rsidR="000E1D6D" w:rsidRPr="002C38BF" w:rsidRDefault="000E1D6D" w:rsidP="00C2098E">
      <w:pPr>
        <w:pStyle w:val="Heading3"/>
        <w:spacing w:before="0" w:line="240" w:lineRule="auto"/>
        <w:jc w:val="both"/>
      </w:pPr>
      <w:r w:rsidRPr="002C38BF">
        <w:t>Health and Safety</w:t>
      </w:r>
    </w:p>
    <w:p w:rsidR="000E1D6D" w:rsidRPr="002C38BF" w:rsidRDefault="000E1D6D" w:rsidP="00C2098E">
      <w:pPr>
        <w:pStyle w:val="Default"/>
        <w:jc w:val="both"/>
        <w:rPr>
          <w:rFonts w:ascii="Gill Sans MT" w:hAnsi="Gill Sans MT"/>
          <w:sz w:val="22"/>
          <w:szCs w:val="22"/>
          <w:lang w:val="en-GB"/>
        </w:rPr>
      </w:pPr>
    </w:p>
    <w:p w:rsidR="00DB1812" w:rsidRPr="002C38BF" w:rsidRDefault="000E1D6D" w:rsidP="00C2098E">
      <w:pPr>
        <w:spacing w:after="0" w:line="240" w:lineRule="auto"/>
        <w:jc w:val="both"/>
      </w:pPr>
      <w:r w:rsidRPr="002C38BF">
        <w:t>The Ministry requires schools to identify any foreseeable hazard that has the potential to harm the health and safety of any person on its premises and to take steps to identify and eliminate or control such risks.</w:t>
      </w:r>
      <w:r w:rsidR="00DB1812" w:rsidRPr="002C38BF">
        <w:t xml:space="preserve"> </w:t>
      </w:r>
      <w:r w:rsidRPr="002C38BF">
        <w:t>A dress code policy must take i</w:t>
      </w:r>
      <w:r w:rsidR="00DB1812" w:rsidRPr="002C38BF">
        <w:t xml:space="preserve">nto account these requirements. </w:t>
      </w:r>
      <w:r w:rsidRPr="002C38BF">
        <w:t>Examples of where a school has a duty to require a standard of dress in the educational setting i</w:t>
      </w:r>
      <w:r w:rsidR="00DB1812" w:rsidRPr="002C38BF">
        <w:t>nclude, but are not limited to:</w:t>
      </w:r>
    </w:p>
    <w:p w:rsidR="00DB1812" w:rsidRPr="002C38BF" w:rsidRDefault="000E1D6D" w:rsidP="00C2098E">
      <w:pPr>
        <w:pStyle w:val="ListParagraph"/>
        <w:numPr>
          <w:ilvl w:val="0"/>
          <w:numId w:val="22"/>
        </w:numPr>
        <w:jc w:val="both"/>
        <w:rPr>
          <w:rFonts w:ascii="Gill Sans MT" w:hAnsi="Gill Sans MT"/>
          <w:sz w:val="24"/>
          <w:szCs w:val="24"/>
        </w:rPr>
      </w:pPr>
      <w:r w:rsidRPr="002C38BF">
        <w:rPr>
          <w:rFonts w:ascii="Gill Sans MT" w:hAnsi="Gill Sans MT"/>
          <w:sz w:val="24"/>
          <w:szCs w:val="24"/>
        </w:rPr>
        <w:t>requiring students to wear appropriate hairstyle, footwear, eyewear or other protective</w:t>
      </w:r>
      <w:r w:rsidR="00DB1812" w:rsidRPr="002C38BF">
        <w:rPr>
          <w:rFonts w:ascii="Gill Sans MT" w:hAnsi="Gill Sans MT"/>
          <w:sz w:val="24"/>
          <w:szCs w:val="24"/>
        </w:rPr>
        <w:t xml:space="preserve"> clothing so as to avoid injury.</w:t>
      </w:r>
    </w:p>
    <w:p w:rsidR="00DB1812" w:rsidRPr="002C38BF" w:rsidRDefault="000E1D6D" w:rsidP="00C2098E">
      <w:pPr>
        <w:pStyle w:val="ListParagraph"/>
        <w:numPr>
          <w:ilvl w:val="0"/>
          <w:numId w:val="22"/>
        </w:numPr>
        <w:jc w:val="both"/>
        <w:rPr>
          <w:rFonts w:ascii="Gill Sans MT" w:hAnsi="Gill Sans MT"/>
          <w:sz w:val="24"/>
          <w:szCs w:val="24"/>
        </w:rPr>
      </w:pPr>
      <w:r w:rsidRPr="002C38BF">
        <w:rPr>
          <w:rFonts w:ascii="Gill Sans MT" w:hAnsi="Gill Sans MT"/>
          <w:sz w:val="24"/>
          <w:szCs w:val="24"/>
        </w:rPr>
        <w:t>requiring students to wear a hat for outs</w:t>
      </w:r>
      <w:r w:rsidR="00DB1812" w:rsidRPr="002C38BF">
        <w:rPr>
          <w:rFonts w:ascii="Gill Sans MT" w:hAnsi="Gill Sans MT"/>
          <w:sz w:val="24"/>
          <w:szCs w:val="24"/>
        </w:rPr>
        <w:t>ide activities when appropriate.</w:t>
      </w:r>
    </w:p>
    <w:p w:rsidR="000E1D6D" w:rsidRPr="002C38BF" w:rsidRDefault="000E1D6D" w:rsidP="00C2098E">
      <w:pPr>
        <w:pStyle w:val="ListParagraph"/>
        <w:numPr>
          <w:ilvl w:val="0"/>
          <w:numId w:val="22"/>
        </w:numPr>
        <w:jc w:val="both"/>
        <w:rPr>
          <w:rFonts w:ascii="Gill Sans MT" w:hAnsi="Gill Sans MT"/>
          <w:sz w:val="24"/>
          <w:szCs w:val="24"/>
        </w:rPr>
      </w:pPr>
      <w:r w:rsidRPr="002C38BF">
        <w:rPr>
          <w:rFonts w:ascii="Gill Sans MT" w:hAnsi="Gill Sans MT"/>
          <w:sz w:val="24"/>
          <w:szCs w:val="24"/>
        </w:rPr>
        <w:t>requiring that jewellery or other items that could, with reasonable foreseeability, cause an injury to themselves</w:t>
      </w:r>
      <w:r w:rsidR="00DB1812" w:rsidRPr="002C38BF">
        <w:rPr>
          <w:rFonts w:ascii="Gill Sans MT" w:hAnsi="Gill Sans MT"/>
          <w:sz w:val="24"/>
          <w:szCs w:val="24"/>
        </w:rPr>
        <w:t xml:space="preserve"> or other students are not worn.</w:t>
      </w:r>
    </w:p>
    <w:p w:rsidR="00DB1812" w:rsidRPr="002C38BF" w:rsidRDefault="00DB1812" w:rsidP="00C2098E">
      <w:pPr>
        <w:spacing w:after="0" w:line="240" w:lineRule="auto"/>
        <w:jc w:val="both"/>
        <w:rPr>
          <w:szCs w:val="24"/>
        </w:rPr>
      </w:pPr>
    </w:p>
    <w:p w:rsidR="000E1D6D" w:rsidRPr="002C38BF" w:rsidRDefault="000E1D6D" w:rsidP="00C2098E">
      <w:pPr>
        <w:spacing w:after="0" w:line="240" w:lineRule="auto"/>
        <w:jc w:val="both"/>
      </w:pPr>
      <w:r w:rsidRPr="002C38BF">
        <w:t>School staff have a responsibility to report potential and actual health, saf</w:t>
      </w:r>
      <w:r w:rsidR="00DB1812" w:rsidRPr="002C38BF">
        <w:t>ety and welfare hazards to the Principal.</w:t>
      </w:r>
    </w:p>
    <w:p w:rsidR="00C2098E" w:rsidRPr="002C38BF" w:rsidRDefault="00C2098E" w:rsidP="00C2098E">
      <w:pPr>
        <w:pStyle w:val="Heading2"/>
        <w:spacing w:before="0" w:line="240" w:lineRule="auto"/>
        <w:jc w:val="both"/>
      </w:pPr>
    </w:p>
    <w:p w:rsidR="000E1D6D" w:rsidRPr="002C38BF" w:rsidRDefault="000E1D6D" w:rsidP="00C2098E">
      <w:pPr>
        <w:pStyle w:val="Heading2"/>
        <w:spacing w:before="0" w:line="240" w:lineRule="auto"/>
        <w:jc w:val="both"/>
      </w:pPr>
      <w:r w:rsidRPr="002C38BF">
        <w:t>APPENDIX 2</w:t>
      </w:r>
    </w:p>
    <w:p w:rsidR="00C2098E" w:rsidRPr="002C38BF" w:rsidRDefault="00C2098E" w:rsidP="00C2098E">
      <w:pPr>
        <w:pStyle w:val="Heading3"/>
        <w:spacing w:before="0" w:line="240" w:lineRule="auto"/>
        <w:jc w:val="both"/>
      </w:pPr>
    </w:p>
    <w:p w:rsidR="000E1D6D" w:rsidRPr="002C38BF" w:rsidRDefault="000E1D6D" w:rsidP="00C2098E">
      <w:pPr>
        <w:pStyle w:val="Heading3"/>
        <w:spacing w:before="0" w:line="240" w:lineRule="auto"/>
        <w:jc w:val="both"/>
      </w:pPr>
      <w:r w:rsidRPr="002C38BF">
        <w:t>Anti-discrimination</w:t>
      </w:r>
    </w:p>
    <w:p w:rsidR="00C2098E" w:rsidRPr="002C38BF" w:rsidRDefault="00C2098E" w:rsidP="00C2098E">
      <w:pPr>
        <w:pStyle w:val="Default"/>
        <w:jc w:val="both"/>
        <w:rPr>
          <w:rFonts w:ascii="Gill Sans MT" w:hAnsi="Gill Sans MT"/>
          <w:lang w:val="en-GB"/>
        </w:rPr>
      </w:pPr>
    </w:p>
    <w:p w:rsidR="00DB1812" w:rsidRPr="002C38BF" w:rsidRDefault="000E1D6D" w:rsidP="00C2098E">
      <w:pPr>
        <w:pStyle w:val="Default"/>
        <w:jc w:val="both"/>
        <w:rPr>
          <w:rFonts w:ascii="Gill Sans MT" w:hAnsi="Gill Sans MT"/>
          <w:lang w:val="en-GB"/>
        </w:rPr>
      </w:pPr>
      <w:r w:rsidRPr="002C38BF">
        <w:rPr>
          <w:rFonts w:ascii="Gill Sans MT" w:hAnsi="Gill Sans MT"/>
          <w:lang w:val="en-GB"/>
        </w:rPr>
        <w:t xml:space="preserve">Anti-discrimination legislation within the Cayman Islands Constitution makes it unlawful for schools to discriminate against students on grounds of race, </w:t>
      </w:r>
      <w:r w:rsidR="00DB1812" w:rsidRPr="002C38BF">
        <w:rPr>
          <w:rFonts w:ascii="Gill Sans MT" w:hAnsi="Gill Sans MT"/>
          <w:lang w:val="en-GB"/>
        </w:rPr>
        <w:t xml:space="preserve">gender, religion or disability. </w:t>
      </w:r>
      <w:r w:rsidRPr="002C38BF">
        <w:rPr>
          <w:rFonts w:ascii="Gill Sans MT" w:hAnsi="Gill Sans MT"/>
          <w:lang w:val="en-GB"/>
        </w:rPr>
        <w:t xml:space="preserve">Two forms of discrimination are defined below: </w:t>
      </w:r>
    </w:p>
    <w:p w:rsidR="00DB1812" w:rsidRPr="002C38BF" w:rsidRDefault="000E1D6D" w:rsidP="00C2098E">
      <w:pPr>
        <w:pStyle w:val="Default"/>
        <w:numPr>
          <w:ilvl w:val="0"/>
          <w:numId w:val="23"/>
        </w:numPr>
        <w:jc w:val="both"/>
        <w:rPr>
          <w:rFonts w:ascii="Gill Sans MT" w:hAnsi="Gill Sans MT"/>
          <w:lang w:val="en-GB"/>
        </w:rPr>
      </w:pPr>
      <w:r w:rsidRPr="002C38BF">
        <w:rPr>
          <w:rFonts w:ascii="Gill Sans MT" w:hAnsi="Gill Sans MT"/>
          <w:lang w:val="en-GB"/>
        </w:rPr>
        <w:t>Direct discrimination means treatment that is obviously unfair or unequal.</w:t>
      </w:r>
    </w:p>
    <w:p w:rsidR="000E1D6D" w:rsidRPr="002C38BF" w:rsidRDefault="000E1D6D" w:rsidP="00C2098E">
      <w:pPr>
        <w:pStyle w:val="Default"/>
        <w:numPr>
          <w:ilvl w:val="0"/>
          <w:numId w:val="23"/>
        </w:numPr>
        <w:jc w:val="both"/>
        <w:rPr>
          <w:rFonts w:ascii="Gill Sans MT" w:hAnsi="Gill Sans MT"/>
          <w:lang w:val="en-GB"/>
        </w:rPr>
      </w:pPr>
      <w:r w:rsidRPr="002C38BF">
        <w:rPr>
          <w:rFonts w:ascii="Gill Sans MT" w:hAnsi="Gill Sans MT"/>
          <w:lang w:val="en-GB"/>
        </w:rPr>
        <w:t>Indirect discrimination refers to a requirement, or rule, that is the same for everyone but has an unequal impact and is unreasonable in particular circumstances.</w:t>
      </w:r>
    </w:p>
    <w:p w:rsidR="00DB1812" w:rsidRPr="002C38BF" w:rsidRDefault="00DB1812" w:rsidP="00C2098E">
      <w:pPr>
        <w:pStyle w:val="Default"/>
        <w:ind w:left="720"/>
        <w:jc w:val="both"/>
        <w:rPr>
          <w:rFonts w:ascii="Gill Sans MT" w:hAnsi="Gill Sans MT"/>
          <w:lang w:val="en-GB"/>
        </w:rPr>
      </w:pPr>
    </w:p>
    <w:p w:rsidR="00DA6C8B" w:rsidRPr="002C38BF" w:rsidRDefault="00DB1812" w:rsidP="00C2098E">
      <w:pPr>
        <w:spacing w:after="0" w:line="240" w:lineRule="auto"/>
        <w:jc w:val="both"/>
        <w:rPr>
          <w:szCs w:val="24"/>
        </w:rPr>
      </w:pPr>
      <w:r w:rsidRPr="002C38BF">
        <w:rPr>
          <w:szCs w:val="24"/>
        </w:rPr>
        <w:t xml:space="preserve">Both are contrary to the Bill of Rights within the Cayman Islands Constitution. </w:t>
      </w:r>
      <w:r w:rsidR="007E1B91">
        <w:rPr>
          <w:szCs w:val="24"/>
        </w:rPr>
        <w:t>Dress</w:t>
      </w:r>
      <w:r w:rsidR="000E1D6D" w:rsidRPr="002C38BF">
        <w:rPr>
          <w:szCs w:val="24"/>
        </w:rPr>
        <w:t xml:space="preserve"> code policies should be developed w</w:t>
      </w:r>
      <w:r w:rsidRPr="002C38BF">
        <w:rPr>
          <w:szCs w:val="24"/>
        </w:rPr>
        <w:t xml:space="preserve">ith these requirements in mind. </w:t>
      </w:r>
      <w:r w:rsidR="000E1D6D" w:rsidRPr="002C38BF">
        <w:rPr>
          <w:szCs w:val="24"/>
        </w:rPr>
        <w:t xml:space="preserve">Flexibility must be used where implementation of the </w:t>
      </w:r>
      <w:r w:rsidR="007E1B91">
        <w:rPr>
          <w:szCs w:val="24"/>
        </w:rPr>
        <w:t>dress code</w:t>
      </w:r>
      <w:r w:rsidR="000E1D6D" w:rsidRPr="002C38BF">
        <w:rPr>
          <w:szCs w:val="24"/>
        </w:rPr>
        <w:t xml:space="preserve"> affects some students unequally; for example, where an aspect of the </w:t>
      </w:r>
      <w:r w:rsidR="007E1B91">
        <w:rPr>
          <w:szCs w:val="24"/>
        </w:rPr>
        <w:t>dress code</w:t>
      </w:r>
      <w:r w:rsidR="000E1D6D" w:rsidRPr="002C38BF">
        <w:rPr>
          <w:szCs w:val="24"/>
        </w:rPr>
        <w:t xml:space="preserve"> offends an ethno-religious belief held by students or parents. Other examples could include the disability or age of an individual student which requires a departure from an aspect of the </w:t>
      </w:r>
      <w:r w:rsidR="007E1B91">
        <w:rPr>
          <w:szCs w:val="24"/>
        </w:rPr>
        <w:t>dress code.</w:t>
      </w:r>
    </w:p>
    <w:p w:rsidR="00C2098E" w:rsidRPr="002C38BF" w:rsidRDefault="00C2098E" w:rsidP="00C2098E">
      <w:pPr>
        <w:pStyle w:val="Heading2"/>
        <w:spacing w:before="0" w:line="240" w:lineRule="auto"/>
        <w:jc w:val="both"/>
      </w:pPr>
    </w:p>
    <w:p w:rsidR="000E1D6D" w:rsidRPr="002C38BF" w:rsidRDefault="000E1D6D" w:rsidP="00C2098E">
      <w:pPr>
        <w:pStyle w:val="Heading2"/>
        <w:spacing w:before="0" w:line="240" w:lineRule="auto"/>
        <w:jc w:val="both"/>
      </w:pPr>
      <w:r w:rsidRPr="002C38BF">
        <w:t>APPENDIX 3</w:t>
      </w:r>
    </w:p>
    <w:p w:rsidR="00C2098E" w:rsidRPr="002C38BF" w:rsidRDefault="00C2098E" w:rsidP="00C2098E">
      <w:pPr>
        <w:pStyle w:val="Heading3"/>
        <w:spacing w:before="0" w:line="240" w:lineRule="auto"/>
        <w:jc w:val="both"/>
      </w:pPr>
    </w:p>
    <w:p w:rsidR="000E1D6D" w:rsidRPr="002C38BF" w:rsidRDefault="000E1D6D" w:rsidP="00C2098E">
      <w:pPr>
        <w:pStyle w:val="Heading3"/>
        <w:spacing w:before="0" w:line="240" w:lineRule="auto"/>
        <w:jc w:val="both"/>
      </w:pPr>
      <w:r w:rsidRPr="002C38BF">
        <w:t xml:space="preserve">Equal opportunity </w:t>
      </w:r>
    </w:p>
    <w:p w:rsidR="00857DAF" w:rsidRPr="002C38BF" w:rsidRDefault="00857DAF" w:rsidP="00C2098E">
      <w:pPr>
        <w:spacing w:after="0" w:line="240" w:lineRule="auto"/>
        <w:jc w:val="both"/>
        <w:rPr>
          <w:szCs w:val="24"/>
        </w:rPr>
      </w:pPr>
    </w:p>
    <w:p w:rsidR="00010001" w:rsidRPr="002C38BF" w:rsidRDefault="000E1D6D" w:rsidP="00C2098E">
      <w:pPr>
        <w:spacing w:after="0" w:line="240" w:lineRule="auto"/>
        <w:jc w:val="both"/>
        <w:rPr>
          <w:szCs w:val="24"/>
        </w:rPr>
      </w:pPr>
      <w:r w:rsidRPr="002C38BF">
        <w:rPr>
          <w:szCs w:val="24"/>
        </w:rPr>
        <w:t xml:space="preserve">The implications of equal opportunity legislation are such that </w:t>
      </w:r>
      <w:r w:rsidR="008111AB" w:rsidRPr="002C38BF">
        <w:rPr>
          <w:szCs w:val="24"/>
        </w:rPr>
        <w:t xml:space="preserve">dress codes </w:t>
      </w:r>
      <w:r w:rsidRPr="002C38BF">
        <w:rPr>
          <w:szCs w:val="24"/>
        </w:rPr>
        <w:t xml:space="preserve">must enable both sexes to participate actively and safely in school life. </w:t>
      </w:r>
    </w:p>
    <w:sectPr w:rsidR="00010001" w:rsidRPr="002C38BF" w:rsidSect="00857DAF">
      <w:headerReference w:type="default" r:id="rId8"/>
      <w:footerReference w:type="default" r:id="rId9"/>
      <w:pgSz w:w="12240" w:h="15840"/>
      <w:pgMar w:top="244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13F" w:rsidRDefault="005B213F" w:rsidP="00B923DF">
      <w:pPr>
        <w:spacing w:after="0" w:line="240" w:lineRule="auto"/>
      </w:pPr>
      <w:r>
        <w:separator/>
      </w:r>
    </w:p>
    <w:p w:rsidR="005B213F" w:rsidRDefault="005B213F"/>
  </w:endnote>
  <w:endnote w:type="continuationSeparator" w:id="0">
    <w:p w:rsidR="005B213F" w:rsidRDefault="005B213F" w:rsidP="00B923DF">
      <w:pPr>
        <w:spacing w:after="0" w:line="240" w:lineRule="auto"/>
      </w:pPr>
      <w:r>
        <w:continuationSeparator/>
      </w:r>
    </w:p>
    <w:p w:rsidR="005B213F" w:rsidRDefault="005B21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TC Franklin Gothic Std Bk Cd">
    <w:altName w:val="ITC Franklin Gothic Std Bk Cd"/>
    <w:panose1 w:val="00000000000000000000"/>
    <w:charset w:val="00"/>
    <w:family w:val="swiss"/>
    <w:notTrueType/>
    <w:pitch w:val="default"/>
    <w:sig w:usb0="00000003" w:usb1="00000000" w:usb2="00000000" w:usb3="00000000" w:csb0="00000001" w:csb1="00000000"/>
  </w:font>
  <w:font w:name="Gill Sans MT">
    <w:altName w:val="Gill Sans"/>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Optim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983" w:rsidRDefault="00F60983">
    <w:pPr>
      <w:pStyle w:val="Footer"/>
    </w:pPr>
    <w:r>
      <w:tab/>
    </w:r>
    <w:sdt>
      <w:sdtPr>
        <w:id w:val="-1395741542"/>
        <w:docPartObj>
          <w:docPartGallery w:val="Page Numbers (Bottom of Page)"/>
          <w:docPartUnique/>
        </w:docPartObj>
      </w:sdtPr>
      <w:sdtEndPr>
        <w:rPr>
          <w:noProof/>
        </w:rPr>
      </w:sdtEndPr>
      <w:sdtContent>
        <w:r>
          <w:tab/>
        </w:r>
        <w:r>
          <w:fldChar w:fldCharType="begin"/>
        </w:r>
        <w:r>
          <w:instrText xml:space="preserve"> PAGE   \* MERGEFORMAT </w:instrText>
        </w:r>
        <w:r>
          <w:fldChar w:fldCharType="separate"/>
        </w:r>
        <w:r w:rsidR="00E851F7">
          <w:rPr>
            <w:noProof/>
          </w:rPr>
          <w:t>1</w:t>
        </w:r>
        <w:r>
          <w:rPr>
            <w:noProof/>
          </w:rPr>
          <w:fldChar w:fldCharType="end"/>
        </w:r>
      </w:sdtContent>
    </w:sdt>
  </w:p>
  <w:p w:rsidR="00A052FB" w:rsidRDefault="00A052F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13F" w:rsidRDefault="005B213F" w:rsidP="00B923DF">
      <w:pPr>
        <w:spacing w:after="0" w:line="240" w:lineRule="auto"/>
      </w:pPr>
      <w:r>
        <w:separator/>
      </w:r>
    </w:p>
    <w:p w:rsidR="005B213F" w:rsidRDefault="005B213F"/>
  </w:footnote>
  <w:footnote w:type="continuationSeparator" w:id="0">
    <w:p w:rsidR="005B213F" w:rsidRDefault="005B213F" w:rsidP="00B923DF">
      <w:pPr>
        <w:spacing w:after="0" w:line="240" w:lineRule="auto"/>
      </w:pPr>
      <w:r>
        <w:continuationSeparator/>
      </w:r>
    </w:p>
    <w:p w:rsidR="005B213F" w:rsidRDefault="005B213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DAF" w:rsidRDefault="00857DAF">
    <w:pPr>
      <w:pStyle w:val="Header"/>
    </w:pPr>
    <w:r>
      <w:rPr>
        <w:noProof/>
        <w:lang w:val="en-US" w:eastAsia="en-US"/>
      </w:rPr>
      <w:drawing>
        <wp:anchor distT="0" distB="0" distL="114300" distR="114300" simplePos="0" relativeHeight="251658240" behindDoc="1" locked="0" layoutInCell="1" allowOverlap="1" wp14:anchorId="4DB6F497" wp14:editId="7ED225CF">
          <wp:simplePos x="0" y="0"/>
          <wp:positionH relativeFrom="column">
            <wp:posOffset>-361950</wp:posOffset>
          </wp:positionH>
          <wp:positionV relativeFrom="paragraph">
            <wp:posOffset>-228600</wp:posOffset>
          </wp:positionV>
          <wp:extent cx="7227368" cy="1390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YSAL_Letterhead Im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27368" cy="13906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C5776"/>
    <w:multiLevelType w:val="hybridMultilevel"/>
    <w:tmpl w:val="0A0E3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82356"/>
    <w:multiLevelType w:val="hybridMultilevel"/>
    <w:tmpl w:val="C0249E34"/>
    <w:lvl w:ilvl="0" w:tplc="B57CE86C">
      <w:numFmt w:val="bullet"/>
      <w:lvlText w:val="—"/>
      <w:lvlJc w:val="left"/>
      <w:pPr>
        <w:ind w:left="1800" w:hanging="360"/>
      </w:pPr>
      <w:rPr>
        <w:rFonts w:ascii="Calibri" w:eastAsiaTheme="minorHAnsi" w:hAnsi="Calibri" w:cs="ITC Franklin Gothic Std Bk Cd" w:hint="default"/>
        <w:i/>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D4530AC"/>
    <w:multiLevelType w:val="hybridMultilevel"/>
    <w:tmpl w:val="E4A89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845F0"/>
    <w:multiLevelType w:val="hybridMultilevel"/>
    <w:tmpl w:val="A878A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B966F7"/>
    <w:multiLevelType w:val="hybridMultilevel"/>
    <w:tmpl w:val="ABE63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A70E06"/>
    <w:multiLevelType w:val="hybridMultilevel"/>
    <w:tmpl w:val="563EFFC2"/>
    <w:lvl w:ilvl="0" w:tplc="9AB235F8">
      <w:start w:val="1"/>
      <w:numFmt w:val="bullet"/>
      <w:lvlText w:val="•"/>
      <w:lvlJc w:val="left"/>
      <w:pPr>
        <w:ind w:left="2292" w:hanging="360"/>
      </w:pPr>
      <w:rPr>
        <w:rFonts w:ascii="Times New Roman" w:hAnsi="Times New Roman" w:hint="default"/>
      </w:rPr>
    </w:lvl>
    <w:lvl w:ilvl="1" w:tplc="04090003">
      <w:start w:val="1"/>
      <w:numFmt w:val="bullet"/>
      <w:lvlText w:val="o"/>
      <w:lvlJc w:val="left"/>
      <w:pPr>
        <w:ind w:left="3012" w:hanging="360"/>
      </w:pPr>
      <w:rPr>
        <w:rFonts w:ascii="Courier New" w:hAnsi="Courier New" w:cs="Courier New" w:hint="default"/>
      </w:rPr>
    </w:lvl>
    <w:lvl w:ilvl="2" w:tplc="04090005">
      <w:start w:val="1"/>
      <w:numFmt w:val="bullet"/>
      <w:lvlText w:val=""/>
      <w:lvlJc w:val="left"/>
      <w:pPr>
        <w:ind w:left="3732" w:hanging="360"/>
      </w:pPr>
      <w:rPr>
        <w:rFonts w:ascii="Wingdings" w:hAnsi="Wingdings" w:cs="Wingdings" w:hint="default"/>
      </w:rPr>
    </w:lvl>
    <w:lvl w:ilvl="3" w:tplc="04090001">
      <w:start w:val="1"/>
      <w:numFmt w:val="bullet"/>
      <w:lvlText w:val=""/>
      <w:lvlJc w:val="left"/>
      <w:pPr>
        <w:ind w:left="4452" w:hanging="360"/>
      </w:pPr>
      <w:rPr>
        <w:rFonts w:ascii="Symbol" w:hAnsi="Symbol" w:cs="Symbol" w:hint="default"/>
      </w:rPr>
    </w:lvl>
    <w:lvl w:ilvl="4" w:tplc="04090003">
      <w:start w:val="1"/>
      <w:numFmt w:val="bullet"/>
      <w:lvlText w:val="o"/>
      <w:lvlJc w:val="left"/>
      <w:pPr>
        <w:ind w:left="5172" w:hanging="360"/>
      </w:pPr>
      <w:rPr>
        <w:rFonts w:ascii="Courier New" w:hAnsi="Courier New" w:cs="Courier New" w:hint="default"/>
      </w:rPr>
    </w:lvl>
    <w:lvl w:ilvl="5" w:tplc="04090005">
      <w:start w:val="1"/>
      <w:numFmt w:val="bullet"/>
      <w:lvlText w:val=""/>
      <w:lvlJc w:val="left"/>
      <w:pPr>
        <w:ind w:left="5892" w:hanging="360"/>
      </w:pPr>
      <w:rPr>
        <w:rFonts w:ascii="Wingdings" w:hAnsi="Wingdings" w:cs="Wingdings" w:hint="default"/>
      </w:rPr>
    </w:lvl>
    <w:lvl w:ilvl="6" w:tplc="04090001">
      <w:start w:val="1"/>
      <w:numFmt w:val="bullet"/>
      <w:lvlText w:val=""/>
      <w:lvlJc w:val="left"/>
      <w:pPr>
        <w:ind w:left="6612" w:hanging="360"/>
      </w:pPr>
      <w:rPr>
        <w:rFonts w:ascii="Symbol" w:hAnsi="Symbol" w:cs="Symbol" w:hint="default"/>
      </w:rPr>
    </w:lvl>
    <w:lvl w:ilvl="7" w:tplc="04090003">
      <w:start w:val="1"/>
      <w:numFmt w:val="bullet"/>
      <w:lvlText w:val="o"/>
      <w:lvlJc w:val="left"/>
      <w:pPr>
        <w:ind w:left="7332" w:hanging="360"/>
      </w:pPr>
      <w:rPr>
        <w:rFonts w:ascii="Courier New" w:hAnsi="Courier New" w:cs="Courier New" w:hint="default"/>
      </w:rPr>
    </w:lvl>
    <w:lvl w:ilvl="8" w:tplc="04090005">
      <w:start w:val="1"/>
      <w:numFmt w:val="bullet"/>
      <w:lvlText w:val=""/>
      <w:lvlJc w:val="left"/>
      <w:pPr>
        <w:ind w:left="8052" w:hanging="360"/>
      </w:pPr>
      <w:rPr>
        <w:rFonts w:ascii="Wingdings" w:hAnsi="Wingdings" w:cs="Wingdings" w:hint="default"/>
      </w:rPr>
    </w:lvl>
  </w:abstractNum>
  <w:abstractNum w:abstractNumId="6" w15:restartNumberingAfterBreak="0">
    <w:nsid w:val="338E004D"/>
    <w:multiLevelType w:val="hybridMultilevel"/>
    <w:tmpl w:val="E0223C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61174B9"/>
    <w:multiLevelType w:val="hybridMultilevel"/>
    <w:tmpl w:val="CEA88A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461D47"/>
    <w:multiLevelType w:val="hybridMultilevel"/>
    <w:tmpl w:val="C7D0061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0E0B19"/>
    <w:multiLevelType w:val="hybridMultilevel"/>
    <w:tmpl w:val="FF646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B0172E"/>
    <w:multiLevelType w:val="hybridMultilevel"/>
    <w:tmpl w:val="AD32C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A04490F"/>
    <w:multiLevelType w:val="hybridMultilevel"/>
    <w:tmpl w:val="DCD45338"/>
    <w:lvl w:ilvl="0" w:tplc="08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721084"/>
    <w:multiLevelType w:val="hybridMultilevel"/>
    <w:tmpl w:val="B86C7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871777"/>
    <w:multiLevelType w:val="hybridMultilevel"/>
    <w:tmpl w:val="9BD0E546"/>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4C9C37B8"/>
    <w:multiLevelType w:val="hybridMultilevel"/>
    <w:tmpl w:val="980EC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5577E9"/>
    <w:multiLevelType w:val="hybridMultilevel"/>
    <w:tmpl w:val="D65406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00102C"/>
    <w:multiLevelType w:val="hybridMultilevel"/>
    <w:tmpl w:val="19FEA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FB57B8"/>
    <w:multiLevelType w:val="hybridMultilevel"/>
    <w:tmpl w:val="E5102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A52F48"/>
    <w:multiLevelType w:val="hybridMultilevel"/>
    <w:tmpl w:val="D17ABF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660F28"/>
    <w:multiLevelType w:val="hybridMultilevel"/>
    <w:tmpl w:val="26388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AB1A98"/>
    <w:multiLevelType w:val="hybridMultilevel"/>
    <w:tmpl w:val="F4560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2E5BB8"/>
    <w:multiLevelType w:val="hybridMultilevel"/>
    <w:tmpl w:val="8488C7CA"/>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651E23"/>
    <w:multiLevelType w:val="hybridMultilevel"/>
    <w:tmpl w:val="AE9872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6BE1972"/>
    <w:multiLevelType w:val="hybridMultilevel"/>
    <w:tmpl w:val="B5BEBA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ED92EF1"/>
    <w:multiLevelType w:val="hybridMultilevel"/>
    <w:tmpl w:val="1C229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22"/>
  </w:num>
  <w:num w:numId="4">
    <w:abstractNumId w:val="23"/>
  </w:num>
  <w:num w:numId="5">
    <w:abstractNumId w:val="5"/>
  </w:num>
  <w:num w:numId="6">
    <w:abstractNumId w:val="11"/>
  </w:num>
  <w:num w:numId="7">
    <w:abstractNumId w:val="17"/>
  </w:num>
  <w:num w:numId="8">
    <w:abstractNumId w:val="4"/>
  </w:num>
  <w:num w:numId="9">
    <w:abstractNumId w:val="18"/>
  </w:num>
  <w:num w:numId="10">
    <w:abstractNumId w:val="21"/>
  </w:num>
  <w:num w:numId="11">
    <w:abstractNumId w:val="7"/>
  </w:num>
  <w:num w:numId="12">
    <w:abstractNumId w:val="9"/>
  </w:num>
  <w:num w:numId="13">
    <w:abstractNumId w:val="15"/>
  </w:num>
  <w:num w:numId="14">
    <w:abstractNumId w:val="1"/>
  </w:num>
  <w:num w:numId="15">
    <w:abstractNumId w:val="24"/>
  </w:num>
  <w:num w:numId="16">
    <w:abstractNumId w:val="2"/>
  </w:num>
  <w:num w:numId="17">
    <w:abstractNumId w:val="20"/>
  </w:num>
  <w:num w:numId="18">
    <w:abstractNumId w:val="13"/>
  </w:num>
  <w:num w:numId="19">
    <w:abstractNumId w:val="16"/>
  </w:num>
  <w:num w:numId="20">
    <w:abstractNumId w:val="3"/>
  </w:num>
  <w:num w:numId="21">
    <w:abstractNumId w:val="19"/>
  </w:num>
  <w:num w:numId="22">
    <w:abstractNumId w:val="0"/>
  </w:num>
  <w:num w:numId="23">
    <w:abstractNumId w:val="14"/>
  </w:num>
  <w:num w:numId="24">
    <w:abstractNumId w:val="8"/>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531"/>
    <w:rsid w:val="00010001"/>
    <w:rsid w:val="000123B4"/>
    <w:rsid w:val="000263BA"/>
    <w:rsid w:val="00035397"/>
    <w:rsid w:val="000A314C"/>
    <w:rsid w:val="000C383E"/>
    <w:rsid w:val="000E1D6D"/>
    <w:rsid w:val="000F5787"/>
    <w:rsid w:val="00103468"/>
    <w:rsid w:val="00106A4C"/>
    <w:rsid w:val="001461B6"/>
    <w:rsid w:val="001A4D4E"/>
    <w:rsid w:val="001B28F8"/>
    <w:rsid w:val="001D7DE0"/>
    <w:rsid w:val="001E6F70"/>
    <w:rsid w:val="001E7531"/>
    <w:rsid w:val="001F3C14"/>
    <w:rsid w:val="001F5175"/>
    <w:rsid w:val="002046A0"/>
    <w:rsid w:val="002255F9"/>
    <w:rsid w:val="002556FB"/>
    <w:rsid w:val="002763D1"/>
    <w:rsid w:val="002C38BF"/>
    <w:rsid w:val="002D58B9"/>
    <w:rsid w:val="002E633E"/>
    <w:rsid w:val="002F5580"/>
    <w:rsid w:val="003255FF"/>
    <w:rsid w:val="00381097"/>
    <w:rsid w:val="003C5E5E"/>
    <w:rsid w:val="003C6606"/>
    <w:rsid w:val="00402F34"/>
    <w:rsid w:val="00454C98"/>
    <w:rsid w:val="004555FF"/>
    <w:rsid w:val="00461AE4"/>
    <w:rsid w:val="004640E3"/>
    <w:rsid w:val="004659C5"/>
    <w:rsid w:val="0048170C"/>
    <w:rsid w:val="00486A7A"/>
    <w:rsid w:val="004975BB"/>
    <w:rsid w:val="004A2F70"/>
    <w:rsid w:val="00520FE1"/>
    <w:rsid w:val="00546FBA"/>
    <w:rsid w:val="00556A87"/>
    <w:rsid w:val="00596C2C"/>
    <w:rsid w:val="005B213F"/>
    <w:rsid w:val="005E49F5"/>
    <w:rsid w:val="005F1345"/>
    <w:rsid w:val="00607B34"/>
    <w:rsid w:val="00626D4A"/>
    <w:rsid w:val="00635E4E"/>
    <w:rsid w:val="00635F15"/>
    <w:rsid w:val="00636C7A"/>
    <w:rsid w:val="006D4A50"/>
    <w:rsid w:val="007005DB"/>
    <w:rsid w:val="0075777E"/>
    <w:rsid w:val="007747B6"/>
    <w:rsid w:val="00796502"/>
    <w:rsid w:val="007B1046"/>
    <w:rsid w:val="007C099B"/>
    <w:rsid w:val="007C207F"/>
    <w:rsid w:val="007D3EC3"/>
    <w:rsid w:val="007E1B91"/>
    <w:rsid w:val="007E7221"/>
    <w:rsid w:val="00803C91"/>
    <w:rsid w:val="008111AB"/>
    <w:rsid w:val="00831EA3"/>
    <w:rsid w:val="0083567C"/>
    <w:rsid w:val="00851710"/>
    <w:rsid w:val="00857DAF"/>
    <w:rsid w:val="00874684"/>
    <w:rsid w:val="00963EC1"/>
    <w:rsid w:val="009665A0"/>
    <w:rsid w:val="0097262E"/>
    <w:rsid w:val="009A791B"/>
    <w:rsid w:val="009E155E"/>
    <w:rsid w:val="00A01F52"/>
    <w:rsid w:val="00A052FB"/>
    <w:rsid w:val="00A3509D"/>
    <w:rsid w:val="00A4034F"/>
    <w:rsid w:val="00A5715C"/>
    <w:rsid w:val="00A621A1"/>
    <w:rsid w:val="00AA4623"/>
    <w:rsid w:val="00AB08A2"/>
    <w:rsid w:val="00AD61E2"/>
    <w:rsid w:val="00B1512B"/>
    <w:rsid w:val="00B262A1"/>
    <w:rsid w:val="00B3720B"/>
    <w:rsid w:val="00B70178"/>
    <w:rsid w:val="00B8244B"/>
    <w:rsid w:val="00B8373A"/>
    <w:rsid w:val="00B85E0E"/>
    <w:rsid w:val="00B923DF"/>
    <w:rsid w:val="00BF1658"/>
    <w:rsid w:val="00C048F3"/>
    <w:rsid w:val="00C07EC8"/>
    <w:rsid w:val="00C12B0E"/>
    <w:rsid w:val="00C1311A"/>
    <w:rsid w:val="00C2098E"/>
    <w:rsid w:val="00C318EF"/>
    <w:rsid w:val="00C37226"/>
    <w:rsid w:val="00C84160"/>
    <w:rsid w:val="00C876C7"/>
    <w:rsid w:val="00CB5B60"/>
    <w:rsid w:val="00CE617B"/>
    <w:rsid w:val="00D0469A"/>
    <w:rsid w:val="00D3076D"/>
    <w:rsid w:val="00D75FB9"/>
    <w:rsid w:val="00DA6C8B"/>
    <w:rsid w:val="00DB1812"/>
    <w:rsid w:val="00DC00A2"/>
    <w:rsid w:val="00DE27FC"/>
    <w:rsid w:val="00DF2C36"/>
    <w:rsid w:val="00E03B42"/>
    <w:rsid w:val="00E0773E"/>
    <w:rsid w:val="00E24E7A"/>
    <w:rsid w:val="00E35D8A"/>
    <w:rsid w:val="00E36173"/>
    <w:rsid w:val="00E73F4B"/>
    <w:rsid w:val="00E851F7"/>
    <w:rsid w:val="00ED6CD8"/>
    <w:rsid w:val="00EF74C4"/>
    <w:rsid w:val="00F60983"/>
    <w:rsid w:val="00F940D2"/>
    <w:rsid w:val="00F9543E"/>
    <w:rsid w:val="00FA7ABB"/>
    <w:rsid w:val="00FC298C"/>
    <w:rsid w:val="00FF65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542E48-98C2-4CF0-A685-1BAAE93B7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76D"/>
    <w:rPr>
      <w:rFonts w:ascii="Gill Sans MT" w:hAnsi="Gill Sans MT"/>
      <w:sz w:val="24"/>
    </w:rPr>
  </w:style>
  <w:style w:type="paragraph" w:styleId="Heading1">
    <w:name w:val="heading 1"/>
    <w:basedOn w:val="Normal"/>
    <w:next w:val="Normal"/>
    <w:link w:val="Heading1Char"/>
    <w:uiPriority w:val="9"/>
    <w:qFormat/>
    <w:rsid w:val="00F9543E"/>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AB08A2"/>
    <w:pPr>
      <w:keepNext/>
      <w:keepLines/>
      <w:spacing w:before="200" w:after="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C048F3"/>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7D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DE0"/>
    <w:rPr>
      <w:rFonts w:ascii="Tahoma" w:hAnsi="Tahoma" w:cs="Tahoma"/>
      <w:sz w:val="16"/>
      <w:szCs w:val="16"/>
    </w:rPr>
  </w:style>
  <w:style w:type="paragraph" w:styleId="Header">
    <w:name w:val="header"/>
    <w:basedOn w:val="Normal"/>
    <w:link w:val="HeaderChar"/>
    <w:uiPriority w:val="99"/>
    <w:unhideWhenUsed/>
    <w:rsid w:val="00B923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3DF"/>
  </w:style>
  <w:style w:type="paragraph" w:styleId="Footer">
    <w:name w:val="footer"/>
    <w:basedOn w:val="Normal"/>
    <w:link w:val="FooterChar"/>
    <w:uiPriority w:val="99"/>
    <w:unhideWhenUsed/>
    <w:rsid w:val="00B923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3DF"/>
  </w:style>
  <w:style w:type="paragraph" w:styleId="ListParagraph">
    <w:name w:val="List Paragraph"/>
    <w:basedOn w:val="Normal"/>
    <w:uiPriority w:val="34"/>
    <w:qFormat/>
    <w:rsid w:val="00F9543E"/>
    <w:pPr>
      <w:spacing w:after="0" w:line="240" w:lineRule="auto"/>
      <w:ind w:left="720"/>
      <w:contextualSpacing/>
    </w:pPr>
    <w:rPr>
      <w:rFonts w:ascii="Times New Roman" w:eastAsia="Times New Roman" w:hAnsi="Times New Roman" w:cs="Times New Roman"/>
      <w:sz w:val="20"/>
      <w:szCs w:val="20"/>
      <w:lang w:eastAsia="en-US"/>
    </w:rPr>
  </w:style>
  <w:style w:type="character" w:customStyle="1" w:styleId="Heading1Char">
    <w:name w:val="Heading 1 Char"/>
    <w:basedOn w:val="DefaultParagraphFont"/>
    <w:link w:val="Heading1"/>
    <w:uiPriority w:val="9"/>
    <w:rsid w:val="00F9543E"/>
    <w:rPr>
      <w:rFonts w:ascii="Gill Sans MT" w:eastAsiaTheme="majorEastAsia" w:hAnsi="Gill Sans MT" w:cstheme="majorBidi"/>
      <w:b/>
      <w:bCs/>
      <w:sz w:val="28"/>
      <w:szCs w:val="28"/>
    </w:rPr>
  </w:style>
  <w:style w:type="character" w:customStyle="1" w:styleId="Heading2Char">
    <w:name w:val="Heading 2 Char"/>
    <w:basedOn w:val="DefaultParagraphFont"/>
    <w:link w:val="Heading2"/>
    <w:uiPriority w:val="9"/>
    <w:rsid w:val="00AB08A2"/>
    <w:rPr>
      <w:rFonts w:ascii="Gill Sans MT" w:eastAsiaTheme="majorEastAsia" w:hAnsi="Gill Sans MT" w:cstheme="majorBidi"/>
      <w:b/>
      <w:bCs/>
      <w:sz w:val="24"/>
      <w:szCs w:val="26"/>
    </w:rPr>
  </w:style>
  <w:style w:type="paragraph" w:customStyle="1" w:styleId="Default">
    <w:name w:val="Default"/>
    <w:rsid w:val="00E24E7A"/>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character" w:customStyle="1" w:styleId="Heading3Char">
    <w:name w:val="Heading 3 Char"/>
    <w:basedOn w:val="DefaultParagraphFont"/>
    <w:link w:val="Heading3"/>
    <w:uiPriority w:val="9"/>
    <w:rsid w:val="00C048F3"/>
    <w:rPr>
      <w:rFonts w:ascii="Gill Sans MT" w:eastAsiaTheme="majorEastAsia" w:hAnsi="Gill Sans MT" w:cstheme="majorBidi"/>
      <w:b/>
      <w:bCs/>
      <w:sz w:val="24"/>
    </w:rPr>
  </w:style>
  <w:style w:type="character" w:styleId="CommentReference">
    <w:name w:val="annotation reference"/>
    <w:basedOn w:val="DefaultParagraphFont"/>
    <w:uiPriority w:val="99"/>
    <w:semiHidden/>
    <w:unhideWhenUsed/>
    <w:rsid w:val="00B1512B"/>
    <w:rPr>
      <w:sz w:val="16"/>
      <w:szCs w:val="16"/>
    </w:rPr>
  </w:style>
  <w:style w:type="paragraph" w:styleId="CommentText">
    <w:name w:val="annotation text"/>
    <w:basedOn w:val="Normal"/>
    <w:link w:val="CommentTextChar"/>
    <w:uiPriority w:val="99"/>
    <w:semiHidden/>
    <w:unhideWhenUsed/>
    <w:rsid w:val="00B1512B"/>
    <w:pPr>
      <w:spacing w:line="240" w:lineRule="auto"/>
    </w:pPr>
    <w:rPr>
      <w:sz w:val="20"/>
      <w:szCs w:val="20"/>
    </w:rPr>
  </w:style>
  <w:style w:type="character" w:customStyle="1" w:styleId="CommentTextChar">
    <w:name w:val="Comment Text Char"/>
    <w:basedOn w:val="DefaultParagraphFont"/>
    <w:link w:val="CommentText"/>
    <w:uiPriority w:val="99"/>
    <w:semiHidden/>
    <w:rsid w:val="00B1512B"/>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B1512B"/>
    <w:rPr>
      <w:b/>
      <w:bCs/>
    </w:rPr>
  </w:style>
  <w:style w:type="character" w:customStyle="1" w:styleId="CommentSubjectChar">
    <w:name w:val="Comment Subject Char"/>
    <w:basedOn w:val="CommentTextChar"/>
    <w:link w:val="CommentSubject"/>
    <w:uiPriority w:val="99"/>
    <w:semiHidden/>
    <w:rsid w:val="00B1512B"/>
    <w:rPr>
      <w:rFonts w:ascii="Gill Sans MT" w:hAnsi="Gill Sans M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07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D63A1-680B-4596-8DD8-6655D7CA4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1809</Words>
  <Characters>10315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Cayman Islands Government</Company>
  <LinksUpToDate>false</LinksUpToDate>
  <CharactersWithSpaces>12100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Cornish, Annita</dc:creator>
  <cp:lastModifiedBy>Nicky Watson</cp:lastModifiedBy>
  <cp:revision>2</cp:revision>
  <cp:lastPrinted>2018-05-23T21:26:00Z</cp:lastPrinted>
  <dcterms:created xsi:type="dcterms:W3CDTF">2018-08-21T21:20:00Z</dcterms:created>
  <dcterms:modified xsi:type="dcterms:W3CDTF">2018-08-21T21:20:00Z</dcterms:modified>
</cp:coreProperties>
</file>