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0D" w:rsidRDefault="00170F66" w:rsidP="00170F66">
      <w:pPr>
        <w:jc w:val="center"/>
      </w:pPr>
      <w:bookmarkStart w:id="0" w:name="_GoBack"/>
      <w:bookmarkEnd w:id="0"/>
      <w:r>
        <w:rPr>
          <w:noProof/>
        </w:rPr>
        <w:drawing>
          <wp:inline distT="0" distB="0" distL="0" distR="0" wp14:anchorId="5BE06619" wp14:editId="4AB9C378">
            <wp:extent cx="3157855" cy="1252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7855" cy="1252855"/>
                    </a:xfrm>
                    <a:prstGeom prst="rect">
                      <a:avLst/>
                    </a:prstGeom>
                    <a:noFill/>
                    <a:ln>
                      <a:noFill/>
                    </a:ln>
                  </pic:spPr>
                </pic:pic>
              </a:graphicData>
            </a:graphic>
          </wp:inline>
        </w:drawing>
      </w:r>
    </w:p>
    <w:p w:rsidR="00170F66" w:rsidRDefault="00170F66" w:rsidP="00170F66">
      <w:pPr>
        <w:rPr>
          <w:b/>
          <w:bCs/>
        </w:rPr>
      </w:pPr>
      <w:r>
        <w:rPr>
          <w:b/>
          <w:bCs/>
        </w:rPr>
        <w:t xml:space="preserve">Fact sheet: Cayman Islands turtle nesting and genetics </w:t>
      </w:r>
    </w:p>
    <w:p w:rsidR="00170F66" w:rsidRDefault="00170F66" w:rsidP="00170F66">
      <w:r>
        <w:t>The Department of Environment (DoE) would like to thank all participants in the two-year Darwin Grant-funded study, including the University of Barcelona, the University of Exeter, the Cayman Turtle Centre and our volunteers and visiting scientists. For ease of reference, DoE is providing the following background facts and an accompanying chart reviewing turtle nesting numbers in the Cayman Islands during the past two decades.</w:t>
      </w:r>
    </w:p>
    <w:p w:rsidR="00657A09" w:rsidRDefault="00964B8A" w:rsidP="00170F66">
      <w:r w:rsidRPr="00964B8A">
        <w:rPr>
          <w:rFonts w:ascii="Calibri" w:eastAsia="Times New Roman" w:hAnsi="Calibri" w:cs="Calibri"/>
          <w:color w:val="000000"/>
          <w:lang w:eastAsia="en-GB"/>
        </w:rPr>
        <w:t xml:space="preserve">Genetic results from the University of Barcelona, published in the journal Molecular Ecology, show that </w:t>
      </w:r>
      <w:r w:rsidR="00657A09" w:rsidRPr="00964B8A">
        <w:t xml:space="preserve">most of the adult female Green Sea turtles that have come back to nest </w:t>
      </w:r>
      <w:r w:rsidR="00280655" w:rsidRPr="00964B8A">
        <w:t xml:space="preserve">more than </w:t>
      </w:r>
      <w:r w:rsidR="00657A09" w:rsidRPr="00964B8A">
        <w:t>20</w:t>
      </w:r>
      <w:r w:rsidR="0096596C" w:rsidRPr="00964B8A">
        <w:t xml:space="preserve"> </w:t>
      </w:r>
      <w:r w:rsidR="00657A09" w:rsidRPr="00964B8A">
        <w:t>years after being</w:t>
      </w:r>
      <w:r w:rsidR="00657A09">
        <w:t xml:space="preserve"> born have a genetic </w:t>
      </w:r>
      <w:r w:rsidR="000B534C">
        <w:t xml:space="preserve">(familial) </w:t>
      </w:r>
      <w:r w:rsidR="00657A09">
        <w:t xml:space="preserve">connection to the Cayman Turtle Centre. </w:t>
      </w:r>
      <w:r w:rsidR="005D510A">
        <w:t>The Centre’s t</w:t>
      </w:r>
      <w:r w:rsidR="00657A09">
        <w:t>urtle</w:t>
      </w:r>
      <w:r w:rsidR="005D510A">
        <w:t xml:space="preserve"> releases</w:t>
      </w:r>
      <w:r w:rsidR="00657A09">
        <w:t xml:space="preserve"> </w:t>
      </w:r>
      <w:r w:rsidR="00272D30">
        <w:t xml:space="preserve">in the </w:t>
      </w:r>
      <w:r w:rsidR="00657A09">
        <w:t>1980</w:t>
      </w:r>
      <w:r w:rsidR="00272D30">
        <w:t>s</w:t>
      </w:r>
      <w:r w:rsidR="00386D17">
        <w:t xml:space="preserve"> and early 1990s</w:t>
      </w:r>
      <w:r w:rsidR="00657A09">
        <w:t xml:space="preserve">, combined with </w:t>
      </w:r>
      <w:r w:rsidR="000B534C">
        <w:t xml:space="preserve">DoE’s </w:t>
      </w:r>
      <w:r w:rsidR="00657A09">
        <w:t>ongoing sea turtle conservation/protection efforts on local beache</w:t>
      </w:r>
      <w:r w:rsidR="000B534C">
        <w:t>s</w:t>
      </w:r>
      <w:r w:rsidR="005D510A">
        <w:t>,</w:t>
      </w:r>
      <w:r w:rsidR="00657A09">
        <w:t xml:space="preserve"> succe</w:t>
      </w:r>
      <w:r w:rsidR="000B534C">
        <w:t>eded</w:t>
      </w:r>
      <w:r w:rsidR="00657A09">
        <w:t xml:space="preserve"> in the reestablishment of nesting Green</w:t>
      </w:r>
      <w:r w:rsidR="00921793">
        <w:t xml:space="preserve"> t</w:t>
      </w:r>
      <w:r w:rsidR="00657A09">
        <w:t xml:space="preserve">urtle species in the Cayman Islands. The study data only apply to Green </w:t>
      </w:r>
      <w:r w:rsidR="00921793">
        <w:t>t</w:t>
      </w:r>
      <w:r w:rsidR="00657A09">
        <w:t>urtles.</w:t>
      </w:r>
    </w:p>
    <w:p w:rsidR="00170F66" w:rsidRDefault="00170F66" w:rsidP="00170F66">
      <w:pPr>
        <w:pStyle w:val="ListParagraph"/>
        <w:numPr>
          <w:ilvl w:val="0"/>
          <w:numId w:val="1"/>
        </w:numPr>
        <w:rPr>
          <w:color w:val="000000"/>
          <w:sz w:val="24"/>
          <w:szCs w:val="24"/>
        </w:rPr>
      </w:pPr>
      <w:r>
        <w:rPr>
          <w:color w:val="000000"/>
          <w:sz w:val="24"/>
          <w:szCs w:val="24"/>
          <w:shd w:val="clear" w:color="auto" w:fill="FFFFFF"/>
        </w:rPr>
        <w:t xml:space="preserve">DoE has been monitoring wild turtle nesting populations since 1998 in </w:t>
      </w:r>
      <w:r w:rsidR="00DC41FB">
        <w:rPr>
          <w:color w:val="000000"/>
          <w:sz w:val="24"/>
          <w:szCs w:val="24"/>
          <w:shd w:val="clear" w:color="auto" w:fill="FFFFFF"/>
        </w:rPr>
        <w:t>the sister islands</w:t>
      </w:r>
      <w:r>
        <w:rPr>
          <w:color w:val="000000"/>
          <w:sz w:val="24"/>
          <w:szCs w:val="24"/>
          <w:shd w:val="clear" w:color="auto" w:fill="FFFFFF"/>
        </w:rPr>
        <w:t xml:space="preserve"> and 1999 in Grand Cayman. In 2018, the DoE completed the 20</w:t>
      </w:r>
      <w:r>
        <w:rPr>
          <w:color w:val="000000"/>
          <w:sz w:val="24"/>
          <w:szCs w:val="24"/>
          <w:shd w:val="clear" w:color="auto" w:fill="FFFFFF"/>
          <w:vertAlign w:val="superscript"/>
        </w:rPr>
        <w:t>th</w:t>
      </w:r>
      <w:r>
        <w:rPr>
          <w:color w:val="000000"/>
          <w:sz w:val="24"/>
          <w:szCs w:val="24"/>
          <w:shd w:val="clear" w:color="auto" w:fill="FFFFFF"/>
        </w:rPr>
        <w:t xml:space="preserve"> year of daytime </w:t>
      </w:r>
      <w:r w:rsidR="00386D17">
        <w:rPr>
          <w:color w:val="000000"/>
          <w:sz w:val="24"/>
          <w:szCs w:val="24"/>
          <w:shd w:val="clear" w:color="auto" w:fill="FFFFFF"/>
        </w:rPr>
        <w:t xml:space="preserve">nesting beach </w:t>
      </w:r>
      <w:r>
        <w:rPr>
          <w:color w:val="000000"/>
          <w:sz w:val="24"/>
          <w:szCs w:val="24"/>
          <w:shd w:val="clear" w:color="auto" w:fill="FFFFFF"/>
        </w:rPr>
        <w:t xml:space="preserve">monitoring. </w:t>
      </w:r>
    </w:p>
    <w:p w:rsidR="00170F66" w:rsidRPr="00FD7B7F" w:rsidRDefault="00DC41FB" w:rsidP="00FD7B7F">
      <w:pPr>
        <w:pStyle w:val="ListParagraph"/>
        <w:numPr>
          <w:ilvl w:val="0"/>
          <w:numId w:val="1"/>
        </w:numPr>
        <w:rPr>
          <w:color w:val="000000"/>
          <w:sz w:val="24"/>
          <w:szCs w:val="24"/>
        </w:rPr>
      </w:pPr>
      <w:r>
        <w:rPr>
          <w:color w:val="000000"/>
          <w:sz w:val="24"/>
          <w:szCs w:val="24"/>
          <w:shd w:val="clear" w:color="auto" w:fill="FFFFFF"/>
        </w:rPr>
        <w:t>Green t</w:t>
      </w:r>
      <w:r w:rsidRPr="00FD7B7F">
        <w:rPr>
          <w:color w:val="000000"/>
          <w:sz w:val="24"/>
          <w:szCs w:val="24"/>
          <w:shd w:val="clear" w:color="auto" w:fill="FFFFFF"/>
        </w:rPr>
        <w:t xml:space="preserve">urtle nesting in Grand Cayman has increased in recent years, from </w:t>
      </w:r>
      <w:r w:rsidR="0079670A">
        <w:rPr>
          <w:color w:val="000000"/>
          <w:sz w:val="24"/>
          <w:szCs w:val="24"/>
          <w:shd w:val="clear" w:color="auto" w:fill="FFFFFF"/>
        </w:rPr>
        <w:t>one</w:t>
      </w:r>
      <w:r>
        <w:rPr>
          <w:color w:val="000000"/>
          <w:sz w:val="24"/>
          <w:szCs w:val="24"/>
          <w:shd w:val="clear" w:color="auto" w:fill="FFFFFF"/>
        </w:rPr>
        <w:t xml:space="preserve"> </w:t>
      </w:r>
      <w:r w:rsidR="00921793">
        <w:rPr>
          <w:color w:val="000000"/>
          <w:sz w:val="24"/>
          <w:szCs w:val="24"/>
          <w:shd w:val="clear" w:color="auto" w:fill="FFFFFF"/>
        </w:rPr>
        <w:t>G</w:t>
      </w:r>
      <w:r>
        <w:rPr>
          <w:color w:val="000000"/>
          <w:sz w:val="24"/>
          <w:szCs w:val="24"/>
          <w:shd w:val="clear" w:color="auto" w:fill="FFFFFF"/>
        </w:rPr>
        <w:t xml:space="preserve">reen turtle nest in 1999 </w:t>
      </w:r>
      <w:r w:rsidRPr="00FD7B7F">
        <w:rPr>
          <w:color w:val="000000"/>
          <w:sz w:val="24"/>
          <w:szCs w:val="24"/>
          <w:shd w:val="clear" w:color="auto" w:fill="FFFFFF"/>
        </w:rPr>
        <w:t xml:space="preserve">to a record of more than </w:t>
      </w:r>
      <w:r>
        <w:rPr>
          <w:color w:val="000000"/>
          <w:sz w:val="24"/>
          <w:szCs w:val="24"/>
          <w:shd w:val="clear" w:color="auto" w:fill="FFFFFF"/>
        </w:rPr>
        <w:t xml:space="preserve">200 </w:t>
      </w:r>
      <w:r w:rsidR="00921793">
        <w:rPr>
          <w:color w:val="000000"/>
          <w:sz w:val="24"/>
          <w:szCs w:val="24"/>
          <w:shd w:val="clear" w:color="auto" w:fill="FFFFFF"/>
        </w:rPr>
        <w:t>G</w:t>
      </w:r>
      <w:r>
        <w:rPr>
          <w:color w:val="000000"/>
          <w:sz w:val="24"/>
          <w:szCs w:val="24"/>
          <w:shd w:val="clear" w:color="auto" w:fill="FFFFFF"/>
        </w:rPr>
        <w:t xml:space="preserve">reen turtle nests in 2017. </w:t>
      </w:r>
      <w:r w:rsidR="00170F66" w:rsidRPr="00FD7B7F">
        <w:rPr>
          <w:color w:val="000000"/>
          <w:sz w:val="24"/>
          <w:szCs w:val="24"/>
          <w:shd w:val="clear" w:color="auto" w:fill="FFFFFF"/>
        </w:rPr>
        <w:t xml:space="preserve">The number of females in the nesting population was previously unknown, as each turtle can lay more than one nest per season. </w:t>
      </w:r>
    </w:p>
    <w:p w:rsidR="00170F66" w:rsidRPr="00964B8A" w:rsidRDefault="00170F66" w:rsidP="00170F66">
      <w:pPr>
        <w:pStyle w:val="ListParagraph"/>
        <w:numPr>
          <w:ilvl w:val="0"/>
          <w:numId w:val="1"/>
        </w:numPr>
        <w:rPr>
          <w:color w:val="000000"/>
          <w:sz w:val="24"/>
          <w:szCs w:val="24"/>
        </w:rPr>
      </w:pPr>
      <w:r>
        <w:rPr>
          <w:color w:val="000000"/>
          <w:sz w:val="24"/>
          <w:szCs w:val="24"/>
          <w:shd w:val="clear" w:color="auto" w:fill="FFFFFF"/>
        </w:rPr>
        <w:t>DoE monitoring was expanded from 2013-2018 to include night-time tagging</w:t>
      </w:r>
      <w:r w:rsidR="00314C06">
        <w:rPr>
          <w:color w:val="000000"/>
          <w:sz w:val="24"/>
          <w:szCs w:val="24"/>
          <w:shd w:val="clear" w:color="auto" w:fill="FFFFFF"/>
        </w:rPr>
        <w:t xml:space="preserve"> of nesting females</w:t>
      </w:r>
      <w:r>
        <w:rPr>
          <w:color w:val="000000"/>
          <w:sz w:val="24"/>
          <w:szCs w:val="24"/>
          <w:shd w:val="clear" w:color="auto" w:fill="FFFFFF"/>
        </w:rPr>
        <w:t xml:space="preserve"> and collection of genetic samples</w:t>
      </w:r>
      <w:r w:rsidR="00314C06">
        <w:rPr>
          <w:color w:val="000000"/>
          <w:sz w:val="24"/>
          <w:szCs w:val="24"/>
          <w:shd w:val="clear" w:color="auto" w:fill="FFFFFF"/>
        </w:rPr>
        <w:t xml:space="preserve"> fro</w:t>
      </w:r>
      <w:r w:rsidR="001C05E8">
        <w:rPr>
          <w:color w:val="000000"/>
          <w:sz w:val="24"/>
          <w:szCs w:val="24"/>
          <w:shd w:val="clear" w:color="auto" w:fill="FFFFFF"/>
        </w:rPr>
        <w:t>m the females</w:t>
      </w:r>
      <w:r>
        <w:rPr>
          <w:color w:val="000000"/>
          <w:sz w:val="24"/>
          <w:szCs w:val="24"/>
          <w:shd w:val="clear" w:color="auto" w:fill="FFFFFF"/>
        </w:rPr>
        <w:t xml:space="preserve">. These efforts, funded by the Cayman Islands Governor’s Fund, the Darwin Initiative, and the DoE allowed us to estimate the number of nesting female turtles in the Grand Cayman turtle population and the contribution of farm-released turtles to the wild (via this study). </w:t>
      </w:r>
    </w:p>
    <w:p w:rsidR="00964B8A" w:rsidRPr="0079670A" w:rsidRDefault="004F3E14" w:rsidP="00564DC0">
      <w:pPr>
        <w:pStyle w:val="ListParagraph"/>
        <w:numPr>
          <w:ilvl w:val="0"/>
          <w:numId w:val="1"/>
        </w:numPr>
        <w:rPr>
          <w:color w:val="000000"/>
          <w:sz w:val="24"/>
          <w:szCs w:val="24"/>
        </w:rPr>
      </w:pPr>
      <w:r>
        <w:rPr>
          <w:rFonts w:eastAsia="Times New Roman"/>
          <w:color w:val="000000"/>
          <w:sz w:val="24"/>
          <w:szCs w:val="24"/>
          <w:lang w:eastAsia="en-GB"/>
        </w:rPr>
        <w:t>Between 2013 and</w:t>
      </w:r>
      <w:r w:rsidRPr="004F3E14">
        <w:rPr>
          <w:rFonts w:eastAsia="Times New Roman"/>
          <w:color w:val="000000"/>
          <w:sz w:val="24"/>
          <w:szCs w:val="24"/>
          <w:lang w:eastAsia="en-GB"/>
        </w:rPr>
        <w:t xml:space="preserve"> 2018, DoE researchers spent hundreds of hours patrolling beaches at night, tagging nesting female </w:t>
      </w:r>
      <w:r w:rsidR="00921793">
        <w:rPr>
          <w:rFonts w:eastAsia="Times New Roman"/>
          <w:color w:val="000000"/>
          <w:sz w:val="24"/>
          <w:szCs w:val="24"/>
          <w:lang w:eastAsia="en-GB"/>
        </w:rPr>
        <w:t>G</w:t>
      </w:r>
      <w:r w:rsidRPr="004F3E14">
        <w:rPr>
          <w:rFonts w:eastAsia="Times New Roman"/>
          <w:color w:val="000000"/>
          <w:sz w:val="24"/>
          <w:szCs w:val="24"/>
          <w:lang w:eastAsia="en-GB"/>
        </w:rPr>
        <w:t xml:space="preserve">reen turtles </w:t>
      </w:r>
      <w:r>
        <w:rPr>
          <w:rFonts w:eastAsia="Times New Roman"/>
          <w:color w:val="000000"/>
          <w:sz w:val="24"/>
          <w:szCs w:val="24"/>
          <w:lang w:eastAsia="en-GB"/>
        </w:rPr>
        <w:t xml:space="preserve">to assess population size </w:t>
      </w:r>
      <w:r w:rsidRPr="004F3E14">
        <w:rPr>
          <w:rFonts w:eastAsia="Times New Roman"/>
          <w:color w:val="000000"/>
          <w:sz w:val="24"/>
          <w:szCs w:val="24"/>
          <w:lang w:eastAsia="en-GB"/>
        </w:rPr>
        <w:t xml:space="preserve">and collecting small </w:t>
      </w:r>
      <w:r w:rsidRPr="00964B8A">
        <w:rPr>
          <w:rFonts w:eastAsia="Times New Roman"/>
          <w:color w:val="000000"/>
          <w:sz w:val="24"/>
          <w:szCs w:val="24"/>
          <w:lang w:eastAsia="en-GB"/>
        </w:rPr>
        <w:t xml:space="preserve">tissue samples for the genetic study on the origins of the wild turtle nesting population. </w:t>
      </w:r>
    </w:p>
    <w:p w:rsidR="0079670A" w:rsidRPr="0079670A" w:rsidRDefault="0079670A" w:rsidP="0079670A">
      <w:pPr>
        <w:pStyle w:val="ListParagraph"/>
        <w:numPr>
          <w:ilvl w:val="0"/>
          <w:numId w:val="1"/>
        </w:numPr>
        <w:rPr>
          <w:color w:val="000000"/>
          <w:sz w:val="24"/>
          <w:szCs w:val="24"/>
        </w:rPr>
      </w:pPr>
      <w:r w:rsidRPr="0079670A">
        <w:rPr>
          <w:color w:val="000000"/>
          <w:sz w:val="24"/>
          <w:szCs w:val="24"/>
        </w:rPr>
        <w:t xml:space="preserve">It is important to note that genetic study was not an evaluation of the current release </w:t>
      </w:r>
      <w:proofErr w:type="spellStart"/>
      <w:r w:rsidRPr="0079670A">
        <w:rPr>
          <w:color w:val="000000"/>
          <w:sz w:val="24"/>
          <w:szCs w:val="24"/>
        </w:rPr>
        <w:t>programme</w:t>
      </w:r>
      <w:proofErr w:type="spellEnd"/>
      <w:r w:rsidRPr="0079670A">
        <w:rPr>
          <w:color w:val="000000"/>
          <w:sz w:val="24"/>
          <w:szCs w:val="24"/>
        </w:rPr>
        <w:t xml:space="preserve">. The adult female nesting turtles sampled in this study were more than 20 years old and therefore they were released in the 1980s and 1990s. </w:t>
      </w:r>
    </w:p>
    <w:p w:rsidR="00FC53DD" w:rsidRDefault="00FC53DD" w:rsidP="00FC53DD">
      <w:pPr>
        <w:pStyle w:val="ListParagraph"/>
        <w:numPr>
          <w:ilvl w:val="0"/>
          <w:numId w:val="1"/>
        </w:numPr>
        <w:rPr>
          <w:color w:val="000000"/>
          <w:sz w:val="24"/>
          <w:szCs w:val="24"/>
        </w:rPr>
      </w:pPr>
      <w:bookmarkStart w:id="1" w:name="_Hlk535753158"/>
      <w:r w:rsidRPr="00FC53DD">
        <w:rPr>
          <w:color w:val="000000"/>
          <w:sz w:val="24"/>
          <w:szCs w:val="24"/>
        </w:rPr>
        <w:t xml:space="preserve">During the peak of its turtle releases in the 1980s and early 1990s, Cayman Turtle Farm (Centre) released nearly 30,000 captive raised hatching and yearling </w:t>
      </w:r>
      <w:r w:rsidR="00921793">
        <w:rPr>
          <w:color w:val="000000"/>
          <w:sz w:val="24"/>
          <w:szCs w:val="24"/>
        </w:rPr>
        <w:t>G</w:t>
      </w:r>
      <w:r w:rsidRPr="00FC53DD">
        <w:rPr>
          <w:color w:val="000000"/>
          <w:sz w:val="24"/>
          <w:szCs w:val="24"/>
        </w:rPr>
        <w:t xml:space="preserve">reen turtles which are now of breeding age. </w:t>
      </w:r>
    </w:p>
    <w:p w:rsidR="002D1DE2" w:rsidRPr="002D1DE2" w:rsidRDefault="00170F66" w:rsidP="002D1DE2">
      <w:pPr>
        <w:pStyle w:val="ListParagraph"/>
        <w:numPr>
          <w:ilvl w:val="0"/>
          <w:numId w:val="1"/>
        </w:numPr>
        <w:rPr>
          <w:color w:val="000000"/>
          <w:sz w:val="24"/>
          <w:szCs w:val="24"/>
        </w:rPr>
      </w:pPr>
      <w:r w:rsidRPr="00964B8A">
        <w:rPr>
          <w:color w:val="000000"/>
          <w:sz w:val="24"/>
          <w:szCs w:val="24"/>
        </w:rPr>
        <w:lastRenderedPageBreak/>
        <w:t xml:space="preserve">The </w:t>
      </w:r>
      <w:r w:rsidR="00314C06" w:rsidRPr="00964B8A">
        <w:rPr>
          <w:color w:val="000000"/>
          <w:sz w:val="24"/>
          <w:szCs w:val="24"/>
        </w:rPr>
        <w:t xml:space="preserve">mass </w:t>
      </w:r>
      <w:r w:rsidRPr="00964B8A">
        <w:rPr>
          <w:color w:val="000000"/>
          <w:sz w:val="24"/>
          <w:szCs w:val="24"/>
        </w:rPr>
        <w:t>releases,</w:t>
      </w:r>
      <w:r w:rsidR="00314C06" w:rsidRPr="00964B8A">
        <w:rPr>
          <w:color w:val="000000"/>
          <w:sz w:val="24"/>
          <w:szCs w:val="24"/>
        </w:rPr>
        <w:t xml:space="preserve"> in the 1980s and </w:t>
      </w:r>
      <w:r w:rsidR="00B47B77">
        <w:rPr>
          <w:color w:val="000000"/>
          <w:sz w:val="24"/>
          <w:szCs w:val="24"/>
        </w:rPr>
        <w:t xml:space="preserve">early </w:t>
      </w:r>
      <w:r w:rsidR="00314C06" w:rsidRPr="00964B8A">
        <w:rPr>
          <w:color w:val="000000"/>
          <w:sz w:val="24"/>
          <w:szCs w:val="24"/>
        </w:rPr>
        <w:t>1990s,</w:t>
      </w:r>
      <w:r w:rsidRPr="00964B8A">
        <w:rPr>
          <w:color w:val="000000"/>
          <w:sz w:val="24"/>
          <w:szCs w:val="24"/>
        </w:rPr>
        <w:t xml:space="preserve"> while successful, led to relatively low overall numbers of returning adult nesting female </w:t>
      </w:r>
      <w:r w:rsidR="00921793">
        <w:rPr>
          <w:color w:val="000000"/>
          <w:sz w:val="24"/>
          <w:szCs w:val="24"/>
        </w:rPr>
        <w:t>G</w:t>
      </w:r>
      <w:r w:rsidRPr="00964B8A">
        <w:rPr>
          <w:color w:val="000000"/>
          <w:sz w:val="24"/>
          <w:szCs w:val="24"/>
        </w:rPr>
        <w:t>reen turtles</w:t>
      </w:r>
      <w:r w:rsidR="00C677B1" w:rsidRPr="00C44822">
        <w:rPr>
          <w:color w:val="000000"/>
          <w:sz w:val="24"/>
          <w:szCs w:val="24"/>
        </w:rPr>
        <w:t>. It is estimated that</w:t>
      </w:r>
      <w:r w:rsidR="002D1DE2">
        <w:rPr>
          <w:color w:val="000000"/>
          <w:sz w:val="24"/>
          <w:szCs w:val="24"/>
        </w:rPr>
        <w:t xml:space="preserve"> from these early releases, fewer than 150 adult female Green Sea turtles with genetic relation to the </w:t>
      </w:r>
      <w:r w:rsidR="00B47B77">
        <w:rPr>
          <w:color w:val="000000"/>
          <w:sz w:val="24"/>
          <w:szCs w:val="24"/>
        </w:rPr>
        <w:t>Cayman Turtle Centre</w:t>
      </w:r>
      <w:r w:rsidR="002D1DE2">
        <w:rPr>
          <w:color w:val="000000"/>
          <w:sz w:val="24"/>
          <w:szCs w:val="24"/>
        </w:rPr>
        <w:t xml:space="preserve"> survived to adulthood and joined the wild nesting population.</w:t>
      </w:r>
    </w:p>
    <w:bookmarkEnd w:id="1"/>
    <w:p w:rsidR="00170F66" w:rsidRDefault="00170F66" w:rsidP="00170F66">
      <w:pPr>
        <w:pStyle w:val="ListParagraph"/>
        <w:numPr>
          <w:ilvl w:val="0"/>
          <w:numId w:val="1"/>
        </w:numPr>
        <w:rPr>
          <w:color w:val="000000"/>
          <w:sz w:val="24"/>
          <w:szCs w:val="24"/>
        </w:rPr>
      </w:pPr>
      <w:r>
        <w:rPr>
          <w:color w:val="000000"/>
          <w:sz w:val="24"/>
          <w:szCs w:val="24"/>
        </w:rPr>
        <w:t>Loggerhead turtles were never farmed, but their numbers are also increasing through wild nesting, combined with protective efforts locally.</w:t>
      </w:r>
    </w:p>
    <w:p w:rsidR="00964B8A" w:rsidRPr="00964B8A" w:rsidRDefault="004F50AA" w:rsidP="006F7C5A">
      <w:pPr>
        <w:pStyle w:val="ListParagraph"/>
        <w:numPr>
          <w:ilvl w:val="0"/>
          <w:numId w:val="1"/>
        </w:numPr>
        <w:rPr>
          <w:color w:val="000000"/>
          <w:sz w:val="24"/>
          <w:szCs w:val="24"/>
        </w:rPr>
      </w:pPr>
      <w:r w:rsidRPr="004B6188">
        <w:rPr>
          <w:rFonts w:eastAsia="Times New Roman"/>
          <w:color w:val="000000"/>
          <w:sz w:val="24"/>
          <w:szCs w:val="24"/>
          <w:lang w:eastAsia="en-GB"/>
        </w:rPr>
        <w:t xml:space="preserve">Protection from hunting and poaching and other factors has resulted in population increases for both species in the Cayman Islands, and these efforts as well as habitat protection are </w:t>
      </w:r>
      <w:r w:rsidR="00962890">
        <w:rPr>
          <w:rFonts w:eastAsia="Times New Roman"/>
          <w:color w:val="000000"/>
          <w:sz w:val="24"/>
          <w:szCs w:val="24"/>
          <w:lang w:eastAsia="en-GB"/>
        </w:rPr>
        <w:t>necessary to</w:t>
      </w:r>
      <w:r w:rsidRPr="004B6188">
        <w:rPr>
          <w:rFonts w:eastAsia="Times New Roman"/>
          <w:color w:val="000000"/>
          <w:sz w:val="24"/>
          <w:szCs w:val="24"/>
          <w:lang w:eastAsia="en-GB"/>
        </w:rPr>
        <w:t xml:space="preserve"> ensure the fut</w:t>
      </w:r>
      <w:r>
        <w:rPr>
          <w:rFonts w:eastAsia="Times New Roman"/>
          <w:color w:val="000000"/>
          <w:sz w:val="24"/>
          <w:szCs w:val="24"/>
          <w:lang w:eastAsia="en-GB"/>
        </w:rPr>
        <w:t xml:space="preserve">ure of the nesting populations. </w:t>
      </w:r>
    </w:p>
    <w:p w:rsidR="00170F66" w:rsidRPr="00964B8A" w:rsidRDefault="00170F66" w:rsidP="006F7C5A">
      <w:pPr>
        <w:pStyle w:val="ListParagraph"/>
        <w:numPr>
          <w:ilvl w:val="0"/>
          <w:numId w:val="1"/>
        </w:numPr>
        <w:rPr>
          <w:color w:val="000000"/>
          <w:sz w:val="24"/>
          <w:szCs w:val="24"/>
        </w:rPr>
      </w:pPr>
      <w:r w:rsidRPr="00964B8A">
        <w:rPr>
          <w:color w:val="000000"/>
          <w:sz w:val="24"/>
          <w:szCs w:val="24"/>
        </w:rPr>
        <w:t xml:space="preserve">Protection in the wild is essential for all turtle species in Cayman to continue to survive and thrive. This includes continuing protection from threats of poaching, development and risks of misorientation by bright lights from beachfront hotels/condos.  -30- </w:t>
      </w:r>
    </w:p>
    <w:p w:rsidR="00170F66" w:rsidRDefault="00170F66" w:rsidP="00170F66"/>
    <w:p w:rsidR="00170F66" w:rsidRDefault="00170F66" w:rsidP="00170F66"/>
    <w:sectPr w:rsidR="0017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797"/>
    <w:multiLevelType w:val="hybridMultilevel"/>
    <w:tmpl w:val="BEBEEFF6"/>
    <w:lvl w:ilvl="0" w:tplc="75246268">
      <w:start w:val="5"/>
      <w:numFmt w:val="bullet"/>
      <w:lvlText w:val=""/>
      <w:lvlJc w:val="left"/>
      <w:pPr>
        <w:ind w:left="720" w:hanging="360"/>
      </w:pPr>
      <w:rPr>
        <w:rFonts w:ascii="Symbol" w:eastAsia="Calibri" w:hAnsi="Symbol" w:cs="Arial" w:hint="default"/>
        <w:color w:val="333333"/>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66"/>
    <w:rsid w:val="000B534C"/>
    <w:rsid w:val="000C2924"/>
    <w:rsid w:val="000C3BEB"/>
    <w:rsid w:val="00170F66"/>
    <w:rsid w:val="001959F6"/>
    <w:rsid w:val="001C05E8"/>
    <w:rsid w:val="00206500"/>
    <w:rsid w:val="00210FB3"/>
    <w:rsid w:val="00272D30"/>
    <w:rsid w:val="00280655"/>
    <w:rsid w:val="002D1DE2"/>
    <w:rsid w:val="00314C06"/>
    <w:rsid w:val="00386D17"/>
    <w:rsid w:val="003C0361"/>
    <w:rsid w:val="004F3E14"/>
    <w:rsid w:val="004F50AA"/>
    <w:rsid w:val="005403AD"/>
    <w:rsid w:val="00564DC0"/>
    <w:rsid w:val="005D510A"/>
    <w:rsid w:val="005E471D"/>
    <w:rsid w:val="00657A09"/>
    <w:rsid w:val="006E2452"/>
    <w:rsid w:val="006F7C5A"/>
    <w:rsid w:val="0073209F"/>
    <w:rsid w:val="007939E1"/>
    <w:rsid w:val="0079670A"/>
    <w:rsid w:val="00855FEB"/>
    <w:rsid w:val="00921793"/>
    <w:rsid w:val="00962890"/>
    <w:rsid w:val="00964B8A"/>
    <w:rsid w:val="0096596C"/>
    <w:rsid w:val="0099080D"/>
    <w:rsid w:val="00A34AFF"/>
    <w:rsid w:val="00AD4F93"/>
    <w:rsid w:val="00B47B77"/>
    <w:rsid w:val="00C012C7"/>
    <w:rsid w:val="00C44822"/>
    <w:rsid w:val="00C677B1"/>
    <w:rsid w:val="00DC41FB"/>
    <w:rsid w:val="00DD763E"/>
    <w:rsid w:val="00E94688"/>
    <w:rsid w:val="00FC53DD"/>
    <w:rsid w:val="00FD7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931BC-1B2D-4568-ACEF-840EA018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F66"/>
    <w:rPr>
      <w:rFonts w:ascii="Tahoma" w:hAnsi="Tahoma" w:cs="Tahoma"/>
      <w:sz w:val="16"/>
      <w:szCs w:val="16"/>
    </w:rPr>
  </w:style>
  <w:style w:type="paragraph" w:styleId="ListParagraph">
    <w:name w:val="List Paragraph"/>
    <w:basedOn w:val="Normal"/>
    <w:uiPriority w:val="34"/>
    <w:qFormat/>
    <w:rsid w:val="00170F6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5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B310-F07E-41A8-8257-5894D48D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Brent</dc:creator>
  <cp:lastModifiedBy>Nicky Watson</cp:lastModifiedBy>
  <cp:revision>2</cp:revision>
  <dcterms:created xsi:type="dcterms:W3CDTF">2019-01-22T15:43:00Z</dcterms:created>
  <dcterms:modified xsi:type="dcterms:W3CDTF">2019-01-22T15:43:00Z</dcterms:modified>
</cp:coreProperties>
</file>