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BB" w:rsidRPr="008A3843" w:rsidRDefault="008C255E" w:rsidP="00D10DBB">
      <w:pPr>
        <w:keepNext/>
        <w:jc w:val="center"/>
        <w:outlineLvl w:val="0"/>
        <w:rPr>
          <w:rFonts w:ascii="Arial" w:hAnsi="Arial"/>
          <w:b/>
          <w:color w:val="000000"/>
          <w:szCs w:val="20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Cs w:val="20"/>
        </w:rPr>
        <w:drawing>
          <wp:inline distT="0" distB="0" distL="0" distR="0">
            <wp:extent cx="1323975" cy="1657350"/>
            <wp:effectExtent l="0" t="0" r="9525" b="0"/>
            <wp:docPr id="1" name="Picture 1" descr="The Cayman Islands Crest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yman Islands Crest_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BB" w:rsidRPr="008A3843" w:rsidRDefault="00D10DBB" w:rsidP="00D10DBB">
      <w:pPr>
        <w:keepNext/>
        <w:outlineLvl w:val="0"/>
        <w:rPr>
          <w:rFonts w:ascii="Arial" w:hAnsi="Arial"/>
          <w:b/>
          <w:color w:val="000000"/>
          <w:szCs w:val="20"/>
          <w:lang w:val="en-GB"/>
        </w:rPr>
      </w:pPr>
    </w:p>
    <w:p w:rsidR="00D10DBB" w:rsidRPr="008A3843" w:rsidRDefault="00D10DBB" w:rsidP="00D10DBB">
      <w:pPr>
        <w:keepNext/>
        <w:outlineLvl w:val="0"/>
        <w:rPr>
          <w:b/>
          <w:color w:val="000000"/>
          <w:lang w:val="en-GB"/>
        </w:rPr>
      </w:pPr>
    </w:p>
    <w:p w:rsidR="00D10DBB" w:rsidRPr="008A3843" w:rsidRDefault="00915933" w:rsidP="00D10DBB">
      <w:pPr>
        <w:keepNext/>
        <w:spacing w:line="360" w:lineRule="auto"/>
        <w:outlineLvl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FOR RELEASE </w:t>
      </w:r>
      <w:r w:rsidR="00D10DBB" w:rsidRPr="008A3843">
        <w:rPr>
          <w:b/>
          <w:color w:val="000000"/>
          <w:lang w:val="en-GB"/>
        </w:rPr>
        <w:t xml:space="preserve"> </w:t>
      </w:r>
    </w:p>
    <w:p w:rsidR="00D10DBB" w:rsidRPr="008A3843" w:rsidRDefault="00D10DBB" w:rsidP="00D10DBB">
      <w:pPr>
        <w:rPr>
          <w:b/>
          <w:snapToGrid w:val="0"/>
          <w:color w:val="000000"/>
        </w:rPr>
      </w:pPr>
      <w:r w:rsidRPr="008A3843">
        <w:rPr>
          <w:b/>
          <w:snapToGrid w:val="0"/>
          <w:color w:val="000000"/>
        </w:rPr>
        <w:t xml:space="preserve">Date:   </w:t>
      </w:r>
      <w:r w:rsidR="00915933">
        <w:rPr>
          <w:b/>
          <w:snapToGrid w:val="0"/>
          <w:color w:val="000000"/>
        </w:rPr>
        <w:t>TBD</w:t>
      </w:r>
    </w:p>
    <w:p w:rsidR="00D10DBB" w:rsidRPr="008A3843" w:rsidRDefault="00D10DBB" w:rsidP="00D10DBB">
      <w:pPr>
        <w:spacing w:line="360" w:lineRule="auto"/>
        <w:rPr>
          <w:b/>
          <w:color w:val="000000"/>
          <w:lang w:val="en-GB"/>
        </w:rPr>
      </w:pPr>
      <w:r w:rsidRPr="008A3843">
        <w:rPr>
          <w:b/>
          <w:color w:val="000000"/>
          <w:lang w:val="en-GB"/>
        </w:rPr>
        <w:t>Issued by:  Deputy Governor’s Office</w:t>
      </w:r>
    </w:p>
    <w:p w:rsidR="00D10DBB" w:rsidRPr="008A3843" w:rsidRDefault="00D10DBB" w:rsidP="00D10DBB">
      <w:pPr>
        <w:spacing w:line="360" w:lineRule="auto"/>
        <w:rPr>
          <w:b/>
          <w:color w:val="000000"/>
          <w:lang w:val="en-GB"/>
        </w:rPr>
      </w:pPr>
      <w:r w:rsidRPr="008A3843">
        <w:rPr>
          <w:b/>
          <w:color w:val="000000"/>
          <w:lang w:val="en-GB"/>
        </w:rPr>
        <w:t xml:space="preserve">Contact:  Peter Gough, </w:t>
      </w:r>
      <w:hyperlink r:id="rId9" w:history="1">
        <w:r w:rsidRPr="008A3843">
          <w:rPr>
            <w:b/>
            <w:color w:val="000000"/>
            <w:u w:val="single"/>
            <w:lang w:val="en-GB"/>
          </w:rPr>
          <w:t>peter.gough@gov.ky</w:t>
        </w:r>
      </w:hyperlink>
    </w:p>
    <w:p w:rsidR="00D10DBB" w:rsidRPr="008A3843" w:rsidRDefault="00D10DBB" w:rsidP="00D10DBB">
      <w:pPr>
        <w:jc w:val="center"/>
        <w:rPr>
          <w:b/>
          <w:color w:val="000000"/>
        </w:rPr>
      </w:pPr>
    </w:p>
    <w:p w:rsidR="001D19B6" w:rsidRPr="00D10DBB" w:rsidRDefault="00D10DBB" w:rsidP="00D10DBB">
      <w:pPr>
        <w:spacing w:line="360" w:lineRule="auto"/>
        <w:ind w:left="360"/>
        <w:jc w:val="center"/>
        <w:rPr>
          <w:b/>
          <w:lang w:val="en-GB"/>
        </w:rPr>
      </w:pPr>
      <w:r w:rsidRPr="00D10DBB">
        <w:rPr>
          <w:b/>
          <w:lang w:val="en-GB"/>
        </w:rPr>
        <w:t>GOVERNMENT TO PROTECT WHISTLEBLOWERS</w:t>
      </w:r>
    </w:p>
    <w:p w:rsidR="00D10DBB" w:rsidRDefault="00D10DBB" w:rsidP="00D10DBB">
      <w:pPr>
        <w:spacing w:line="360" w:lineRule="auto"/>
        <w:ind w:left="360"/>
        <w:jc w:val="both"/>
        <w:rPr>
          <w:sz w:val="28"/>
          <w:szCs w:val="28"/>
        </w:rPr>
      </w:pPr>
    </w:p>
    <w:p w:rsidR="00D10DBB" w:rsidRDefault="00D10DBB" w:rsidP="00D10DB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F2F94">
        <w:rPr>
          <w:sz w:val="28"/>
          <w:szCs w:val="28"/>
        </w:rPr>
        <w:t xml:space="preserve">he previous Complaints Commissioner, Nicola </w:t>
      </w:r>
      <w:r w:rsidR="008726BE">
        <w:rPr>
          <w:sz w:val="28"/>
          <w:szCs w:val="28"/>
        </w:rPr>
        <w:t>Williams</w:t>
      </w:r>
      <w:r w:rsidR="001D19B6">
        <w:rPr>
          <w:sz w:val="28"/>
          <w:szCs w:val="28"/>
        </w:rPr>
        <w:t>,</w:t>
      </w:r>
      <w:r w:rsidR="00BF2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produced an </w:t>
      </w:r>
      <w:r w:rsidR="00BF2F94">
        <w:rPr>
          <w:sz w:val="28"/>
          <w:szCs w:val="28"/>
        </w:rPr>
        <w:t xml:space="preserve">own motion report titled “Let the Whistle Blow” </w:t>
      </w:r>
      <w:r>
        <w:rPr>
          <w:sz w:val="28"/>
          <w:szCs w:val="28"/>
        </w:rPr>
        <w:t>in 2014. Her repo</w:t>
      </w:r>
      <w:r w:rsidR="000068CE">
        <w:rPr>
          <w:sz w:val="28"/>
          <w:szCs w:val="28"/>
        </w:rPr>
        <w:t>rt</w:t>
      </w:r>
      <w:r>
        <w:rPr>
          <w:sz w:val="28"/>
          <w:szCs w:val="28"/>
        </w:rPr>
        <w:t xml:space="preserve"> </w:t>
      </w:r>
      <w:r w:rsidR="008726BE">
        <w:rPr>
          <w:sz w:val="28"/>
          <w:szCs w:val="28"/>
        </w:rPr>
        <w:t xml:space="preserve">recommended that stand alone legislation be enacted similar to those in Jamaica, Australia or New Zealand. </w:t>
      </w:r>
    </w:p>
    <w:p w:rsidR="00D94264" w:rsidRDefault="00D94264" w:rsidP="00D10DBB">
      <w:pPr>
        <w:spacing w:line="360" w:lineRule="auto"/>
        <w:ind w:left="360"/>
        <w:jc w:val="both"/>
        <w:rPr>
          <w:sz w:val="28"/>
          <w:szCs w:val="28"/>
        </w:rPr>
      </w:pPr>
    </w:p>
    <w:p w:rsidR="00BF2F94" w:rsidRDefault="00D94264" w:rsidP="00D10DB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good governance and transparency is high on the Government’s agenda </w:t>
      </w:r>
      <w:r w:rsidR="001A5F31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decided to implement </w:t>
      </w:r>
      <w:r w:rsidR="00D10DBB">
        <w:rPr>
          <w:sz w:val="28"/>
          <w:szCs w:val="28"/>
        </w:rPr>
        <w:t>this recommendation and immediately set about the task of developing draft regulations.</w:t>
      </w:r>
      <w:r w:rsidR="00B65A8F">
        <w:rPr>
          <w:sz w:val="28"/>
          <w:szCs w:val="28"/>
        </w:rPr>
        <w:t xml:space="preserve"> </w:t>
      </w:r>
    </w:p>
    <w:p w:rsidR="008726BE" w:rsidRDefault="008726BE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DF3924" w:rsidRDefault="00D94264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F2F94">
        <w:rPr>
          <w:sz w:val="28"/>
          <w:szCs w:val="28"/>
        </w:rPr>
        <w:t>he Law Reform Commission</w:t>
      </w:r>
      <w:r w:rsidR="001A5F31">
        <w:rPr>
          <w:sz w:val="28"/>
          <w:szCs w:val="28"/>
        </w:rPr>
        <w:t>,</w:t>
      </w:r>
      <w:r w:rsidR="00BF2F94">
        <w:rPr>
          <w:sz w:val="28"/>
          <w:szCs w:val="28"/>
        </w:rPr>
        <w:t xml:space="preserve"> </w:t>
      </w:r>
      <w:r w:rsidR="00AD10E8">
        <w:rPr>
          <w:sz w:val="28"/>
          <w:szCs w:val="28"/>
        </w:rPr>
        <w:t>after reviewing Jamaica’s Protected Disclosure Act 2011, the United Kingdom’s Public Inte</w:t>
      </w:r>
      <w:r w:rsidR="00DF3924">
        <w:rPr>
          <w:sz w:val="28"/>
          <w:szCs w:val="28"/>
        </w:rPr>
        <w:t>rest Disclosure Act</w:t>
      </w:r>
      <w:r w:rsidR="00AD10E8">
        <w:rPr>
          <w:sz w:val="28"/>
          <w:szCs w:val="28"/>
        </w:rPr>
        <w:t xml:space="preserve"> 1998</w:t>
      </w:r>
      <w:r w:rsidR="00DF3924">
        <w:rPr>
          <w:sz w:val="28"/>
          <w:szCs w:val="28"/>
        </w:rPr>
        <w:t xml:space="preserve"> and Canada’s</w:t>
      </w:r>
      <w:r w:rsidR="00BF2F94">
        <w:rPr>
          <w:sz w:val="28"/>
          <w:szCs w:val="28"/>
        </w:rPr>
        <w:t xml:space="preserve"> </w:t>
      </w:r>
      <w:r w:rsidR="00DF3924">
        <w:rPr>
          <w:sz w:val="28"/>
          <w:szCs w:val="28"/>
        </w:rPr>
        <w:t>Public Service Disclosure Protection Act</w:t>
      </w:r>
      <w:r w:rsidR="00EC4B5C">
        <w:rPr>
          <w:sz w:val="28"/>
          <w:szCs w:val="28"/>
        </w:rPr>
        <w:t>,</w:t>
      </w:r>
      <w:r w:rsidR="00915933">
        <w:rPr>
          <w:sz w:val="28"/>
          <w:szCs w:val="28"/>
        </w:rPr>
        <w:t xml:space="preserve"> drafted legislation</w:t>
      </w:r>
      <w:r w:rsidR="000068CE">
        <w:rPr>
          <w:sz w:val="28"/>
          <w:szCs w:val="28"/>
        </w:rPr>
        <w:t xml:space="preserve"> specifically </w:t>
      </w:r>
      <w:r w:rsidR="00DF3924">
        <w:rPr>
          <w:sz w:val="28"/>
          <w:szCs w:val="28"/>
        </w:rPr>
        <w:t>for the Cayman Islands.</w:t>
      </w:r>
    </w:p>
    <w:p w:rsidR="00BF2F94" w:rsidRDefault="00BF2F9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AB04B5" w:rsidRDefault="00AB04B5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B65A8F" w:rsidRDefault="00E01566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 bringing this legislation forward so expeditiously the </w:t>
      </w:r>
      <w:r w:rsidR="00B65A8F">
        <w:rPr>
          <w:sz w:val="28"/>
          <w:szCs w:val="28"/>
        </w:rPr>
        <w:t xml:space="preserve">Cayman Islands Government </w:t>
      </w:r>
      <w:r>
        <w:rPr>
          <w:sz w:val="28"/>
          <w:szCs w:val="28"/>
        </w:rPr>
        <w:t>has demonstrated</w:t>
      </w:r>
      <w:r w:rsidR="00B65A8F">
        <w:rPr>
          <w:sz w:val="28"/>
          <w:szCs w:val="28"/>
        </w:rPr>
        <w:t xml:space="preserve"> to th</w:t>
      </w:r>
      <w:r w:rsidR="0038038E">
        <w:rPr>
          <w:sz w:val="28"/>
          <w:szCs w:val="28"/>
        </w:rPr>
        <w:t xml:space="preserve">e world that </w:t>
      </w:r>
      <w:r w:rsidR="00EC4B5C">
        <w:rPr>
          <w:sz w:val="28"/>
          <w:szCs w:val="28"/>
        </w:rPr>
        <w:t>it is</w:t>
      </w:r>
      <w:r w:rsidR="0038038E">
        <w:rPr>
          <w:sz w:val="28"/>
          <w:szCs w:val="28"/>
        </w:rPr>
        <w:t xml:space="preserve"> proactive in dealing with the issue of whistleblowing</w:t>
      </w:r>
      <w:r w:rsidR="00B65A8F">
        <w:rPr>
          <w:sz w:val="28"/>
          <w:szCs w:val="28"/>
        </w:rPr>
        <w:t>.</w:t>
      </w:r>
    </w:p>
    <w:p w:rsidR="0038038E" w:rsidRDefault="0038038E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491B47" w:rsidRDefault="00E01566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Cayman Islands Government </w:t>
      </w:r>
      <w:r w:rsidR="001A5F31">
        <w:rPr>
          <w:sz w:val="28"/>
          <w:szCs w:val="28"/>
        </w:rPr>
        <w:t xml:space="preserve">has </w:t>
      </w:r>
      <w:r w:rsidR="00B65A8F">
        <w:rPr>
          <w:sz w:val="28"/>
          <w:szCs w:val="28"/>
        </w:rPr>
        <w:t>never had specific legislation dealing with whistleblowing</w:t>
      </w:r>
      <w:r w:rsidR="001A5F31">
        <w:rPr>
          <w:sz w:val="28"/>
          <w:szCs w:val="28"/>
        </w:rPr>
        <w:t>;</w:t>
      </w:r>
      <w:r w:rsidR="00B65A8F">
        <w:rPr>
          <w:sz w:val="28"/>
          <w:szCs w:val="28"/>
        </w:rPr>
        <w:t xml:space="preserve"> </w:t>
      </w:r>
      <w:r>
        <w:rPr>
          <w:sz w:val="28"/>
          <w:szCs w:val="28"/>
        </w:rPr>
        <w:t>however</w:t>
      </w:r>
      <w:r w:rsidR="001A5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4687">
        <w:rPr>
          <w:sz w:val="28"/>
          <w:szCs w:val="28"/>
        </w:rPr>
        <w:t xml:space="preserve">successive governments </w:t>
      </w:r>
      <w:r w:rsidR="00491B47">
        <w:rPr>
          <w:sz w:val="28"/>
          <w:szCs w:val="28"/>
        </w:rPr>
        <w:t>h</w:t>
      </w:r>
      <w:r w:rsidR="00914687">
        <w:rPr>
          <w:sz w:val="28"/>
          <w:szCs w:val="28"/>
        </w:rPr>
        <w:t>a</w:t>
      </w:r>
      <w:r w:rsidR="001A5F31">
        <w:rPr>
          <w:sz w:val="28"/>
          <w:szCs w:val="28"/>
        </w:rPr>
        <w:t>ve</w:t>
      </w:r>
      <w:r w:rsidR="00914687">
        <w:rPr>
          <w:sz w:val="28"/>
          <w:szCs w:val="28"/>
        </w:rPr>
        <w:t xml:space="preserve"> ensured that </w:t>
      </w:r>
      <w:r w:rsidR="00B65A8F">
        <w:rPr>
          <w:sz w:val="28"/>
          <w:szCs w:val="28"/>
        </w:rPr>
        <w:t>a number of existing laws have whistleblower provisions</w:t>
      </w:r>
      <w:r w:rsidR="0038038E">
        <w:rPr>
          <w:sz w:val="28"/>
          <w:szCs w:val="28"/>
        </w:rPr>
        <w:t xml:space="preserve"> in them, </w:t>
      </w:r>
      <w:r w:rsidR="00914687">
        <w:rPr>
          <w:sz w:val="28"/>
          <w:szCs w:val="28"/>
        </w:rPr>
        <w:t>namely</w:t>
      </w:r>
      <w:r w:rsidR="00491B47">
        <w:rPr>
          <w:sz w:val="28"/>
          <w:szCs w:val="28"/>
        </w:rPr>
        <w:t>:-</w:t>
      </w:r>
      <w:r w:rsidR="00914687">
        <w:rPr>
          <w:sz w:val="28"/>
          <w:szCs w:val="28"/>
        </w:rPr>
        <w:t xml:space="preserve"> </w:t>
      </w:r>
    </w:p>
    <w:p w:rsidR="00491B47" w:rsidRDefault="00491B4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38038E" w:rsidRDefault="0038038E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Section 23 of the Standards in Public Life Law,</w:t>
      </w:r>
    </w:p>
    <w:p w:rsidR="00491B47" w:rsidRDefault="00914687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Section 50</w:t>
      </w:r>
      <w:r w:rsidR="003377EF">
        <w:rPr>
          <w:sz w:val="28"/>
          <w:szCs w:val="28"/>
        </w:rPr>
        <w:t xml:space="preserve"> of Freedom of Information Law,</w:t>
      </w:r>
      <w:r>
        <w:rPr>
          <w:sz w:val="28"/>
          <w:szCs w:val="28"/>
        </w:rPr>
        <w:t xml:space="preserve"> </w:t>
      </w:r>
    </w:p>
    <w:p w:rsidR="00491B47" w:rsidRDefault="00491B47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914687">
        <w:rPr>
          <w:sz w:val="28"/>
          <w:szCs w:val="28"/>
        </w:rPr>
        <w:t xml:space="preserve">ection 37 of the Anti-Corruption Law, </w:t>
      </w:r>
    </w:p>
    <w:p w:rsidR="00491B47" w:rsidRDefault="00491B47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14687">
        <w:rPr>
          <w:sz w:val="28"/>
          <w:szCs w:val="28"/>
        </w:rPr>
        <w:t xml:space="preserve">he Gender Equality Law, </w:t>
      </w:r>
    </w:p>
    <w:p w:rsidR="00491B47" w:rsidRDefault="00914687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Section 30 of the Insurance Law, </w:t>
      </w:r>
    </w:p>
    <w:p w:rsidR="00491B47" w:rsidRDefault="00914687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Section 13 of the Bank and Trust Companies Law and </w:t>
      </w:r>
    </w:p>
    <w:p w:rsidR="00B65A8F" w:rsidRDefault="0038038E" w:rsidP="00611E6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914687">
        <w:rPr>
          <w:sz w:val="28"/>
          <w:szCs w:val="28"/>
        </w:rPr>
        <w:t>ection 50 of the Monetary Authority Law.</w:t>
      </w:r>
    </w:p>
    <w:p w:rsidR="00491B47" w:rsidRDefault="00491B4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38038E" w:rsidRDefault="00E01566" w:rsidP="00E0156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14687">
        <w:rPr>
          <w:sz w:val="28"/>
          <w:szCs w:val="28"/>
        </w:rPr>
        <w:t>bill cover</w:t>
      </w:r>
      <w:r>
        <w:rPr>
          <w:sz w:val="28"/>
          <w:szCs w:val="28"/>
        </w:rPr>
        <w:t>s</w:t>
      </w:r>
      <w:r w:rsidR="00914687">
        <w:rPr>
          <w:sz w:val="28"/>
          <w:szCs w:val="28"/>
        </w:rPr>
        <w:t xml:space="preserve"> </w:t>
      </w:r>
      <w:r w:rsidR="001A5F31">
        <w:rPr>
          <w:sz w:val="28"/>
          <w:szCs w:val="28"/>
        </w:rPr>
        <w:t xml:space="preserve">both </w:t>
      </w:r>
      <w:r w:rsidR="00914687">
        <w:rPr>
          <w:sz w:val="28"/>
          <w:szCs w:val="28"/>
        </w:rPr>
        <w:t>the private</w:t>
      </w:r>
      <w:r w:rsidR="001A5F31">
        <w:rPr>
          <w:sz w:val="28"/>
          <w:szCs w:val="28"/>
        </w:rPr>
        <w:t xml:space="preserve"> and public</w:t>
      </w:r>
      <w:r w:rsidR="00914687">
        <w:rPr>
          <w:sz w:val="28"/>
          <w:szCs w:val="28"/>
        </w:rPr>
        <w:t xml:space="preserve"> sector</w:t>
      </w:r>
      <w:r w:rsidR="001A5F31">
        <w:rPr>
          <w:sz w:val="28"/>
          <w:szCs w:val="28"/>
        </w:rPr>
        <w:t>s</w:t>
      </w:r>
      <w:r w:rsidR="00914687">
        <w:rPr>
          <w:sz w:val="28"/>
          <w:szCs w:val="28"/>
        </w:rPr>
        <w:t>.</w:t>
      </w:r>
      <w:r w:rsidR="00491B47">
        <w:rPr>
          <w:sz w:val="28"/>
          <w:szCs w:val="28"/>
        </w:rPr>
        <w:t xml:space="preserve"> </w:t>
      </w:r>
      <w:r w:rsidR="0038038E">
        <w:rPr>
          <w:sz w:val="28"/>
          <w:szCs w:val="28"/>
        </w:rPr>
        <w:t>That means that a</w:t>
      </w:r>
      <w:r w:rsidR="00491B47">
        <w:rPr>
          <w:sz w:val="28"/>
          <w:szCs w:val="28"/>
        </w:rPr>
        <w:t xml:space="preserve">ll employers and employees in the Cayman Islands </w:t>
      </w:r>
      <w:r w:rsidR="001A5F31">
        <w:rPr>
          <w:sz w:val="28"/>
          <w:szCs w:val="28"/>
        </w:rPr>
        <w:t xml:space="preserve">would be </w:t>
      </w:r>
      <w:r w:rsidR="00491B47">
        <w:rPr>
          <w:sz w:val="28"/>
          <w:szCs w:val="28"/>
        </w:rPr>
        <w:t>subject to this new law.</w:t>
      </w:r>
      <w:r>
        <w:rPr>
          <w:sz w:val="28"/>
          <w:szCs w:val="28"/>
        </w:rPr>
        <w:t xml:space="preserve"> To be effective the law will need to be properly </w:t>
      </w:r>
      <w:r w:rsidR="00915933">
        <w:rPr>
          <w:sz w:val="28"/>
          <w:szCs w:val="28"/>
        </w:rPr>
        <w:t xml:space="preserve">understood by all persons and </w:t>
      </w:r>
      <w:r>
        <w:rPr>
          <w:sz w:val="28"/>
          <w:szCs w:val="28"/>
        </w:rPr>
        <w:t>enforced</w:t>
      </w:r>
      <w:r w:rsidR="00AB04B5">
        <w:rPr>
          <w:sz w:val="28"/>
          <w:szCs w:val="28"/>
        </w:rPr>
        <w:t>.</w:t>
      </w:r>
    </w:p>
    <w:p w:rsidR="00AB04B5" w:rsidRDefault="00AB04B5" w:rsidP="00E01566">
      <w:pPr>
        <w:spacing w:line="360" w:lineRule="auto"/>
        <w:ind w:left="360"/>
        <w:jc w:val="both"/>
        <w:rPr>
          <w:sz w:val="28"/>
          <w:szCs w:val="28"/>
        </w:rPr>
      </w:pPr>
    </w:p>
    <w:p w:rsidR="00491B47" w:rsidRDefault="00914687" w:rsidP="00E0156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objective</w:t>
      </w:r>
      <w:r w:rsidR="00491B47">
        <w:rPr>
          <w:sz w:val="28"/>
          <w:szCs w:val="28"/>
        </w:rPr>
        <w:t xml:space="preserve">s of this </w:t>
      </w:r>
      <w:r w:rsidR="0038038E">
        <w:rPr>
          <w:sz w:val="28"/>
          <w:szCs w:val="28"/>
        </w:rPr>
        <w:t xml:space="preserve">new </w:t>
      </w:r>
      <w:r w:rsidR="00491B47">
        <w:rPr>
          <w:sz w:val="28"/>
          <w:szCs w:val="28"/>
        </w:rPr>
        <w:t>bill are</w:t>
      </w:r>
      <w:r>
        <w:rPr>
          <w:sz w:val="28"/>
          <w:szCs w:val="28"/>
        </w:rPr>
        <w:t xml:space="preserve"> </w:t>
      </w:r>
      <w:r w:rsidR="00491B47">
        <w:rPr>
          <w:sz w:val="28"/>
          <w:szCs w:val="28"/>
        </w:rPr>
        <w:t xml:space="preserve">threefold. Firstly and most importantly </w:t>
      </w:r>
      <w:r w:rsidR="00E01566">
        <w:rPr>
          <w:sz w:val="28"/>
          <w:szCs w:val="28"/>
        </w:rPr>
        <w:t xml:space="preserve">it is </w:t>
      </w:r>
      <w:r>
        <w:rPr>
          <w:sz w:val="28"/>
          <w:szCs w:val="28"/>
        </w:rPr>
        <w:t>to encourage all employees to report improper conduct and wrongdoing.</w:t>
      </w:r>
      <w:r w:rsidR="00E56A70">
        <w:rPr>
          <w:sz w:val="28"/>
          <w:szCs w:val="28"/>
        </w:rPr>
        <w:t xml:space="preserve"> </w:t>
      </w:r>
    </w:p>
    <w:p w:rsidR="00611E67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491B47" w:rsidRDefault="00491B47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Secondly to </w:t>
      </w:r>
      <w:r w:rsidR="00E01566">
        <w:rPr>
          <w:sz w:val="28"/>
          <w:szCs w:val="28"/>
        </w:rPr>
        <w:t xml:space="preserve">have a </w:t>
      </w:r>
      <w:r>
        <w:rPr>
          <w:sz w:val="28"/>
          <w:szCs w:val="28"/>
        </w:rPr>
        <w:t>designate public authority t</w:t>
      </w:r>
      <w:r w:rsidR="00E56A70">
        <w:rPr>
          <w:sz w:val="28"/>
          <w:szCs w:val="28"/>
        </w:rPr>
        <w:t xml:space="preserve">o facilitate the receiving </w:t>
      </w:r>
      <w:r w:rsidR="008D5F27">
        <w:rPr>
          <w:sz w:val="28"/>
          <w:szCs w:val="28"/>
        </w:rPr>
        <w:t xml:space="preserve">of </w:t>
      </w:r>
      <w:r w:rsidR="00E56A70">
        <w:rPr>
          <w:sz w:val="28"/>
          <w:szCs w:val="28"/>
        </w:rPr>
        <w:t>reports</w:t>
      </w:r>
      <w:r>
        <w:rPr>
          <w:sz w:val="28"/>
          <w:szCs w:val="28"/>
        </w:rPr>
        <w:t xml:space="preserve"> and to </w:t>
      </w:r>
      <w:r w:rsidR="008D5F27">
        <w:rPr>
          <w:sz w:val="28"/>
          <w:szCs w:val="28"/>
        </w:rPr>
        <w:t xml:space="preserve">ensure </w:t>
      </w:r>
      <w:r w:rsidR="00611E67">
        <w:rPr>
          <w:sz w:val="28"/>
          <w:szCs w:val="28"/>
        </w:rPr>
        <w:t xml:space="preserve">a </w:t>
      </w:r>
      <w:r w:rsidR="008D5F27">
        <w:rPr>
          <w:sz w:val="28"/>
          <w:szCs w:val="28"/>
        </w:rPr>
        <w:t>proper investigation is carried out by the most appropriate agency</w:t>
      </w:r>
      <w:r>
        <w:rPr>
          <w:sz w:val="28"/>
          <w:szCs w:val="28"/>
        </w:rPr>
        <w:t>.</w:t>
      </w:r>
    </w:p>
    <w:p w:rsidR="00611E67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914687" w:rsidRDefault="00491B47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Thirdly </w:t>
      </w:r>
      <w:r w:rsidR="008D5F27">
        <w:rPr>
          <w:sz w:val="28"/>
          <w:szCs w:val="28"/>
        </w:rPr>
        <w:t>to ensure that the whistleblower is protected from detrimental action and to compensate whistleblowers who have suffered damage from making disclosures</w:t>
      </w:r>
      <w:r w:rsidR="00611E67">
        <w:rPr>
          <w:sz w:val="28"/>
          <w:szCs w:val="28"/>
        </w:rPr>
        <w:t xml:space="preserve"> </w:t>
      </w:r>
      <w:r w:rsidR="00EC4B5C">
        <w:rPr>
          <w:sz w:val="28"/>
          <w:szCs w:val="28"/>
        </w:rPr>
        <w:t xml:space="preserve">of </w:t>
      </w:r>
      <w:r w:rsidR="00611E67">
        <w:rPr>
          <w:sz w:val="28"/>
          <w:szCs w:val="28"/>
        </w:rPr>
        <w:t>improper conduct and wrong</w:t>
      </w:r>
      <w:r w:rsidR="00DB608C">
        <w:rPr>
          <w:sz w:val="28"/>
          <w:szCs w:val="28"/>
        </w:rPr>
        <w:t>-</w:t>
      </w:r>
      <w:r w:rsidR="00611E67">
        <w:rPr>
          <w:sz w:val="28"/>
          <w:szCs w:val="28"/>
        </w:rPr>
        <w:t>doing</w:t>
      </w:r>
      <w:r w:rsidR="008D5F27">
        <w:rPr>
          <w:sz w:val="28"/>
          <w:szCs w:val="28"/>
        </w:rPr>
        <w:t>.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8D5F27" w:rsidRDefault="004A2A0E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Bill provides</w:t>
      </w:r>
      <w:r w:rsidR="002042EF">
        <w:rPr>
          <w:sz w:val="28"/>
          <w:szCs w:val="28"/>
        </w:rPr>
        <w:t xml:space="preserve"> f</w:t>
      </w:r>
      <w:r w:rsidR="0038589E">
        <w:rPr>
          <w:sz w:val="28"/>
          <w:szCs w:val="28"/>
        </w:rPr>
        <w:t>or the Governor to designate an</w:t>
      </w:r>
      <w:r w:rsidR="002042EF">
        <w:rPr>
          <w:sz w:val="28"/>
          <w:szCs w:val="28"/>
        </w:rPr>
        <w:t xml:space="preserve"> i</w:t>
      </w:r>
      <w:r w:rsidR="00611E67">
        <w:rPr>
          <w:sz w:val="28"/>
          <w:szCs w:val="28"/>
        </w:rPr>
        <w:t>n</w:t>
      </w:r>
      <w:r w:rsidR="002415E1">
        <w:rPr>
          <w:sz w:val="28"/>
          <w:szCs w:val="28"/>
        </w:rPr>
        <w:t>dividual or public entity to de</w:t>
      </w:r>
      <w:r w:rsidR="00611E67">
        <w:rPr>
          <w:sz w:val="28"/>
          <w:szCs w:val="28"/>
        </w:rPr>
        <w:t>al with disclosures by whistleblowers</w:t>
      </w:r>
      <w:r w:rsidR="002042EF">
        <w:rPr>
          <w:sz w:val="28"/>
          <w:szCs w:val="28"/>
        </w:rPr>
        <w:t>.</w:t>
      </w:r>
      <w:r w:rsidR="0038589E">
        <w:rPr>
          <w:sz w:val="28"/>
          <w:szCs w:val="28"/>
        </w:rPr>
        <w:t xml:space="preserve"> It is not intended to create an additional agency to deal with disclosures of wrong doing</w:t>
      </w:r>
      <w:r w:rsidR="00EC4B5C">
        <w:rPr>
          <w:sz w:val="28"/>
          <w:szCs w:val="28"/>
        </w:rPr>
        <w:t>. T</w:t>
      </w:r>
      <w:r w:rsidR="00CF2204">
        <w:rPr>
          <w:sz w:val="28"/>
          <w:szCs w:val="28"/>
        </w:rPr>
        <w:t>he Governor</w:t>
      </w:r>
      <w:r w:rsidR="0038589E">
        <w:rPr>
          <w:sz w:val="28"/>
          <w:szCs w:val="28"/>
        </w:rPr>
        <w:t xml:space="preserve"> </w:t>
      </w:r>
      <w:r w:rsidR="00AB04B5">
        <w:rPr>
          <w:sz w:val="28"/>
          <w:szCs w:val="28"/>
        </w:rPr>
        <w:t xml:space="preserve">will </w:t>
      </w:r>
      <w:r w:rsidR="0038589E">
        <w:rPr>
          <w:sz w:val="28"/>
          <w:szCs w:val="28"/>
        </w:rPr>
        <w:t>designate the Office of the Complaints Commissioner</w:t>
      </w:r>
      <w:r w:rsidR="00915933">
        <w:rPr>
          <w:sz w:val="28"/>
          <w:szCs w:val="28"/>
        </w:rPr>
        <w:t xml:space="preserve"> for this purpose</w:t>
      </w:r>
      <w:r w:rsidR="0038589E">
        <w:rPr>
          <w:sz w:val="28"/>
          <w:szCs w:val="28"/>
        </w:rPr>
        <w:t>. This office would receive the complaint</w:t>
      </w:r>
      <w:r w:rsidR="00EC4B5C">
        <w:rPr>
          <w:sz w:val="28"/>
          <w:szCs w:val="28"/>
        </w:rPr>
        <w:t>,</w:t>
      </w:r>
      <w:r w:rsidR="0038589E">
        <w:rPr>
          <w:sz w:val="28"/>
          <w:szCs w:val="28"/>
        </w:rPr>
        <w:t xml:space="preserve"> </w:t>
      </w:r>
      <w:r w:rsidR="00915933">
        <w:rPr>
          <w:sz w:val="28"/>
          <w:szCs w:val="28"/>
        </w:rPr>
        <w:t>investigate if necessary</w:t>
      </w:r>
      <w:r w:rsidR="00EC4B5C">
        <w:rPr>
          <w:sz w:val="28"/>
          <w:szCs w:val="28"/>
        </w:rPr>
        <w:t>,</w:t>
      </w:r>
      <w:r w:rsidR="00915933">
        <w:rPr>
          <w:sz w:val="28"/>
          <w:szCs w:val="28"/>
        </w:rPr>
        <w:t xml:space="preserve"> pass it on to the relevant authority to investigate </w:t>
      </w:r>
      <w:r w:rsidR="0038589E">
        <w:rPr>
          <w:sz w:val="28"/>
          <w:szCs w:val="28"/>
        </w:rPr>
        <w:t>and monitor the investigation.</w:t>
      </w:r>
    </w:p>
    <w:p w:rsidR="003377EF" w:rsidRDefault="003377EF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CF2204" w:rsidRDefault="003377EF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employee can make a protected disclosure of wrongdoing </w:t>
      </w:r>
      <w:r w:rsidR="00955BEC">
        <w:rPr>
          <w:sz w:val="28"/>
          <w:szCs w:val="28"/>
        </w:rPr>
        <w:t>to</w:t>
      </w:r>
      <w:r>
        <w:rPr>
          <w:sz w:val="28"/>
          <w:szCs w:val="28"/>
        </w:rPr>
        <w:t xml:space="preserve"> the designated </w:t>
      </w:r>
      <w:r w:rsidR="00955BEC">
        <w:rPr>
          <w:sz w:val="28"/>
          <w:szCs w:val="28"/>
        </w:rPr>
        <w:t>authority</w:t>
      </w:r>
      <w:r w:rsidR="008C255E">
        <w:rPr>
          <w:sz w:val="28"/>
          <w:szCs w:val="28"/>
        </w:rPr>
        <w:t>,</w:t>
      </w:r>
      <w:r w:rsidR="00955BEC">
        <w:rPr>
          <w:sz w:val="28"/>
          <w:szCs w:val="28"/>
        </w:rPr>
        <w:t xml:space="preserve"> or </w:t>
      </w:r>
      <w:r w:rsidR="00611E67">
        <w:rPr>
          <w:sz w:val="28"/>
          <w:szCs w:val="28"/>
        </w:rPr>
        <w:t xml:space="preserve">to </w:t>
      </w:r>
      <w:r w:rsidR="00955BEC">
        <w:rPr>
          <w:sz w:val="28"/>
          <w:szCs w:val="28"/>
        </w:rPr>
        <w:t>an</w:t>
      </w:r>
      <w:r>
        <w:rPr>
          <w:sz w:val="28"/>
          <w:szCs w:val="28"/>
        </w:rPr>
        <w:t xml:space="preserve"> attorney</w:t>
      </w:r>
      <w:r w:rsidR="00EC4B5C">
        <w:rPr>
          <w:sz w:val="28"/>
          <w:szCs w:val="28"/>
        </w:rPr>
        <w:t>-</w:t>
      </w:r>
      <w:r>
        <w:rPr>
          <w:sz w:val="28"/>
          <w:szCs w:val="28"/>
        </w:rPr>
        <w:t>at</w:t>
      </w:r>
      <w:r w:rsidR="00EC4B5C">
        <w:rPr>
          <w:sz w:val="28"/>
          <w:szCs w:val="28"/>
        </w:rPr>
        <w:t>-</w:t>
      </w:r>
      <w:r>
        <w:rPr>
          <w:sz w:val="28"/>
          <w:szCs w:val="28"/>
        </w:rPr>
        <w:t>law</w:t>
      </w:r>
      <w:r w:rsidR="00955BEC">
        <w:rPr>
          <w:sz w:val="28"/>
          <w:szCs w:val="28"/>
        </w:rPr>
        <w:t xml:space="preserve"> in writing</w:t>
      </w:r>
      <w:r w:rsidR="000215BB">
        <w:rPr>
          <w:sz w:val="28"/>
          <w:szCs w:val="28"/>
        </w:rPr>
        <w:t xml:space="preserve">. This means the employee who </w:t>
      </w:r>
      <w:r w:rsidR="00915933">
        <w:rPr>
          <w:sz w:val="28"/>
          <w:szCs w:val="28"/>
        </w:rPr>
        <w:t xml:space="preserve">has </w:t>
      </w:r>
      <w:r w:rsidR="000215BB">
        <w:rPr>
          <w:sz w:val="28"/>
          <w:szCs w:val="28"/>
        </w:rPr>
        <w:t>made the disclosure</w:t>
      </w:r>
      <w:r w:rsidR="00611E67">
        <w:rPr>
          <w:sz w:val="28"/>
          <w:szCs w:val="28"/>
        </w:rPr>
        <w:t xml:space="preserve"> would be protected and </w:t>
      </w:r>
      <w:r w:rsidR="000215BB">
        <w:rPr>
          <w:sz w:val="28"/>
          <w:szCs w:val="28"/>
        </w:rPr>
        <w:t xml:space="preserve">not be liable to </w:t>
      </w:r>
      <w:r w:rsidR="00F32262">
        <w:rPr>
          <w:sz w:val="28"/>
          <w:szCs w:val="28"/>
        </w:rPr>
        <w:t>criminal,</w:t>
      </w:r>
      <w:r w:rsidR="000215BB">
        <w:rPr>
          <w:sz w:val="28"/>
          <w:szCs w:val="28"/>
        </w:rPr>
        <w:t xml:space="preserve"> civil or disciplinary proceedings.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0215BB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bill </w:t>
      </w:r>
      <w:r w:rsidR="00915933">
        <w:rPr>
          <w:sz w:val="28"/>
          <w:szCs w:val="28"/>
        </w:rPr>
        <w:t xml:space="preserve">also </w:t>
      </w:r>
      <w:r>
        <w:rPr>
          <w:sz w:val="28"/>
          <w:szCs w:val="28"/>
        </w:rPr>
        <w:t>protects the whistleblower from any detrimental action that may ensue from the disclosure of wrongdoing.</w:t>
      </w:r>
      <w:r w:rsidR="000215BB">
        <w:rPr>
          <w:sz w:val="28"/>
          <w:szCs w:val="28"/>
        </w:rPr>
        <w:t xml:space="preserve"> </w:t>
      </w:r>
    </w:p>
    <w:p w:rsidR="000215BB" w:rsidRDefault="000215BB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3377EF" w:rsidRDefault="000215BB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However,</w:t>
      </w:r>
      <w:r w:rsidR="00CF2204">
        <w:rPr>
          <w:sz w:val="28"/>
          <w:szCs w:val="28"/>
        </w:rPr>
        <w:t xml:space="preserve"> the whistleblower</w:t>
      </w:r>
      <w:r>
        <w:rPr>
          <w:sz w:val="28"/>
          <w:szCs w:val="28"/>
        </w:rPr>
        <w:t xml:space="preserve"> does not qualify for protection unless it is made in the public interest</w:t>
      </w:r>
      <w:r w:rsidR="008C255E">
        <w:rPr>
          <w:sz w:val="28"/>
          <w:szCs w:val="28"/>
        </w:rPr>
        <w:t>,</w:t>
      </w:r>
      <w:r>
        <w:rPr>
          <w:sz w:val="28"/>
          <w:szCs w:val="28"/>
        </w:rPr>
        <w:t xml:space="preserve"> or </w:t>
      </w:r>
      <w:r w:rsidR="00CF2204">
        <w:rPr>
          <w:sz w:val="28"/>
          <w:szCs w:val="28"/>
        </w:rPr>
        <w:t xml:space="preserve">the </w:t>
      </w:r>
      <w:r>
        <w:rPr>
          <w:sz w:val="28"/>
          <w:szCs w:val="28"/>
        </w:rPr>
        <w:t>employee commits a criminal offence in making the disclosure.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CF2204" w:rsidRDefault="00F32262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bill defines the detrimental action that a whistleblower can be protected against, such as action ca</w:t>
      </w:r>
      <w:r w:rsidR="00611E67">
        <w:rPr>
          <w:sz w:val="28"/>
          <w:szCs w:val="28"/>
        </w:rPr>
        <w:t>u</w:t>
      </w:r>
      <w:r>
        <w:rPr>
          <w:sz w:val="28"/>
          <w:szCs w:val="28"/>
        </w:rPr>
        <w:t>sing injury,</w:t>
      </w:r>
      <w:r w:rsidR="00BD0CC6">
        <w:rPr>
          <w:sz w:val="28"/>
          <w:szCs w:val="28"/>
        </w:rPr>
        <w:t xml:space="preserve"> </w:t>
      </w:r>
      <w:r>
        <w:rPr>
          <w:sz w:val="28"/>
          <w:szCs w:val="28"/>
        </w:rPr>
        <w:t>loss, damage, intimidation, harassment,</w:t>
      </w:r>
      <w:r w:rsidR="00BD0CC6">
        <w:rPr>
          <w:sz w:val="28"/>
          <w:szCs w:val="28"/>
        </w:rPr>
        <w:t xml:space="preserve"> </w:t>
      </w:r>
      <w:r>
        <w:rPr>
          <w:sz w:val="28"/>
          <w:szCs w:val="28"/>
        </w:rPr>
        <w:t>discrim</w:t>
      </w:r>
      <w:r w:rsidR="00BD0CC6">
        <w:rPr>
          <w:sz w:val="28"/>
          <w:szCs w:val="28"/>
        </w:rPr>
        <w:t>in</w:t>
      </w:r>
      <w:r>
        <w:rPr>
          <w:sz w:val="28"/>
          <w:szCs w:val="28"/>
        </w:rPr>
        <w:t>ation</w:t>
      </w:r>
      <w:r w:rsidR="00BD0CC6">
        <w:rPr>
          <w:sz w:val="28"/>
          <w:szCs w:val="28"/>
        </w:rPr>
        <w:t xml:space="preserve"> or adverse treatment</w:t>
      </w:r>
      <w:r w:rsidR="00ED4BE1">
        <w:rPr>
          <w:sz w:val="28"/>
          <w:szCs w:val="28"/>
        </w:rPr>
        <w:t>,</w:t>
      </w:r>
      <w:r w:rsidR="00BD0CC6">
        <w:rPr>
          <w:sz w:val="28"/>
          <w:szCs w:val="28"/>
        </w:rPr>
        <w:t xml:space="preserve"> in relation </w:t>
      </w:r>
      <w:r w:rsidR="00611E67">
        <w:rPr>
          <w:sz w:val="28"/>
          <w:szCs w:val="28"/>
        </w:rPr>
        <w:t xml:space="preserve">to </w:t>
      </w:r>
      <w:r w:rsidR="00BD0CC6">
        <w:rPr>
          <w:sz w:val="28"/>
          <w:szCs w:val="28"/>
        </w:rPr>
        <w:t>employment, career or profession.</w:t>
      </w:r>
      <w:r w:rsidR="00221889">
        <w:rPr>
          <w:sz w:val="28"/>
          <w:szCs w:val="28"/>
        </w:rPr>
        <w:t xml:space="preserve"> 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CF2204" w:rsidRDefault="00221889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whistleblower who is dismissed because of making a disclosure shall be deemed </w:t>
      </w:r>
      <w:r w:rsidR="00915933">
        <w:rPr>
          <w:sz w:val="28"/>
          <w:szCs w:val="28"/>
        </w:rPr>
        <w:t xml:space="preserve">as </w:t>
      </w:r>
      <w:r w:rsidR="00611E67">
        <w:rPr>
          <w:sz w:val="28"/>
          <w:szCs w:val="28"/>
        </w:rPr>
        <w:t xml:space="preserve">an </w:t>
      </w:r>
      <w:r>
        <w:rPr>
          <w:sz w:val="28"/>
          <w:szCs w:val="28"/>
        </w:rPr>
        <w:t>unfair dismissal</w:t>
      </w:r>
      <w:r w:rsidR="008C255E">
        <w:rPr>
          <w:sz w:val="28"/>
          <w:szCs w:val="28"/>
        </w:rPr>
        <w:t>,</w:t>
      </w:r>
      <w:r w:rsidR="000D0E65">
        <w:rPr>
          <w:sz w:val="28"/>
          <w:szCs w:val="28"/>
        </w:rPr>
        <w:t xml:space="preserve"> and the</w:t>
      </w:r>
      <w:r>
        <w:rPr>
          <w:sz w:val="28"/>
          <w:szCs w:val="28"/>
        </w:rPr>
        <w:t xml:space="preserve"> court can order the person to be re-instated</w:t>
      </w:r>
      <w:r w:rsidR="00915933">
        <w:rPr>
          <w:sz w:val="28"/>
          <w:szCs w:val="28"/>
        </w:rPr>
        <w:t xml:space="preserve"> to their job</w:t>
      </w:r>
      <w:r>
        <w:rPr>
          <w:sz w:val="28"/>
          <w:szCs w:val="28"/>
        </w:rPr>
        <w:t xml:space="preserve">. </w:t>
      </w:r>
    </w:p>
    <w:p w:rsidR="00611E67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F32262" w:rsidRDefault="00221889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bill also allows for damages to be paid</w:t>
      </w:r>
      <w:r w:rsidR="000D0E65">
        <w:rPr>
          <w:sz w:val="28"/>
          <w:szCs w:val="28"/>
        </w:rPr>
        <w:t xml:space="preserve"> to the whistleblower.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0D0E65" w:rsidRPr="002B2361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 public authority </w:t>
      </w:r>
      <w:r w:rsidR="009003E2">
        <w:rPr>
          <w:sz w:val="28"/>
          <w:szCs w:val="28"/>
        </w:rPr>
        <w:t>t</w:t>
      </w:r>
      <w:r>
        <w:rPr>
          <w:sz w:val="28"/>
          <w:szCs w:val="28"/>
        </w:rPr>
        <w:t>he b</w:t>
      </w:r>
      <w:r w:rsidR="000D0E65">
        <w:rPr>
          <w:sz w:val="28"/>
          <w:szCs w:val="28"/>
        </w:rPr>
        <w:t>ill allows for the transfer of a whistleblower</w:t>
      </w:r>
      <w:r>
        <w:rPr>
          <w:sz w:val="28"/>
          <w:szCs w:val="28"/>
        </w:rPr>
        <w:t xml:space="preserve"> to other</w:t>
      </w:r>
      <w:r w:rsidR="00CF2204">
        <w:rPr>
          <w:sz w:val="28"/>
          <w:szCs w:val="28"/>
        </w:rPr>
        <w:t xml:space="preserve"> parts of the organization</w:t>
      </w:r>
      <w:r>
        <w:rPr>
          <w:sz w:val="28"/>
          <w:szCs w:val="28"/>
        </w:rPr>
        <w:t xml:space="preserve"> under certain conditions</w:t>
      </w:r>
      <w:r w:rsidR="00CF2204">
        <w:rPr>
          <w:sz w:val="28"/>
          <w:szCs w:val="28"/>
        </w:rPr>
        <w:t>.</w:t>
      </w:r>
    </w:p>
    <w:p w:rsidR="002E0CA5" w:rsidRDefault="002E0CA5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A752E8" w:rsidRDefault="00BD0CC6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bill states that taking detrimental action against a whistleblower is a criminal offence and is liable</w:t>
      </w:r>
      <w:r w:rsidR="00221889">
        <w:rPr>
          <w:sz w:val="28"/>
          <w:szCs w:val="28"/>
        </w:rPr>
        <w:t xml:space="preserve"> to a fine of $20,000</w:t>
      </w:r>
      <w:r w:rsidR="008C255E">
        <w:rPr>
          <w:sz w:val="28"/>
          <w:szCs w:val="28"/>
        </w:rPr>
        <w:t>,</w:t>
      </w:r>
      <w:r w:rsidR="00221889">
        <w:rPr>
          <w:sz w:val="28"/>
          <w:szCs w:val="28"/>
        </w:rPr>
        <w:t xml:space="preserve"> and</w:t>
      </w:r>
      <w:r w:rsidR="008C255E">
        <w:rPr>
          <w:sz w:val="28"/>
          <w:szCs w:val="28"/>
        </w:rPr>
        <w:t>,</w:t>
      </w:r>
      <w:r w:rsidR="00221889">
        <w:rPr>
          <w:sz w:val="28"/>
          <w:szCs w:val="28"/>
        </w:rPr>
        <w:t xml:space="preserve"> or</w:t>
      </w:r>
      <w:r w:rsidR="008C255E">
        <w:rPr>
          <w:sz w:val="28"/>
          <w:szCs w:val="28"/>
        </w:rPr>
        <w:t>,</w:t>
      </w:r>
      <w:r w:rsidR="00221889">
        <w:rPr>
          <w:sz w:val="28"/>
          <w:szCs w:val="28"/>
        </w:rPr>
        <w:t xml:space="preserve"> a prison term of </w:t>
      </w:r>
      <w:r w:rsidR="00EC4B5C">
        <w:rPr>
          <w:sz w:val="28"/>
          <w:szCs w:val="28"/>
        </w:rPr>
        <w:t xml:space="preserve">two </w:t>
      </w:r>
      <w:r w:rsidR="00221889">
        <w:rPr>
          <w:sz w:val="28"/>
          <w:szCs w:val="28"/>
        </w:rPr>
        <w:t>years</w:t>
      </w:r>
      <w:r w:rsidR="00611E67">
        <w:rPr>
          <w:sz w:val="28"/>
          <w:szCs w:val="28"/>
        </w:rPr>
        <w:t xml:space="preserve"> on summary conviction</w:t>
      </w:r>
      <w:r w:rsidR="00221889">
        <w:rPr>
          <w:sz w:val="28"/>
          <w:szCs w:val="28"/>
        </w:rPr>
        <w:t>.</w:t>
      </w:r>
      <w:r w:rsidR="00611E67">
        <w:rPr>
          <w:sz w:val="28"/>
          <w:szCs w:val="28"/>
        </w:rPr>
        <w:t xml:space="preserve"> On indictment the prison term can be increased to </w:t>
      </w:r>
      <w:r w:rsidR="00EC4B5C">
        <w:rPr>
          <w:sz w:val="28"/>
          <w:szCs w:val="28"/>
        </w:rPr>
        <w:t xml:space="preserve">five </w:t>
      </w:r>
      <w:r w:rsidR="00611E67">
        <w:rPr>
          <w:sz w:val="28"/>
          <w:szCs w:val="28"/>
        </w:rPr>
        <w:t>years.</w:t>
      </w:r>
    </w:p>
    <w:p w:rsidR="00611E67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CF2204" w:rsidRDefault="00AB04B5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11E67">
        <w:rPr>
          <w:sz w:val="28"/>
          <w:szCs w:val="28"/>
        </w:rPr>
        <w:t xml:space="preserve"> </w:t>
      </w:r>
      <w:r w:rsidR="00CF2204">
        <w:rPr>
          <w:sz w:val="28"/>
          <w:szCs w:val="28"/>
        </w:rPr>
        <w:t>very important aspect of the bill is confidentiality</w:t>
      </w:r>
      <w:r w:rsidR="001A5F31">
        <w:rPr>
          <w:sz w:val="28"/>
          <w:szCs w:val="28"/>
        </w:rPr>
        <w:t>;</w:t>
      </w:r>
      <w:r w:rsidR="00CF2204">
        <w:rPr>
          <w:sz w:val="28"/>
          <w:szCs w:val="28"/>
        </w:rPr>
        <w:t xml:space="preserve"> without this</w:t>
      </w:r>
      <w:r w:rsidR="00435991">
        <w:rPr>
          <w:sz w:val="28"/>
          <w:szCs w:val="28"/>
        </w:rPr>
        <w:t xml:space="preserve"> employees will be reluctant to come forward to report wrongdoing.</w:t>
      </w:r>
    </w:p>
    <w:p w:rsidR="00CF2204" w:rsidRDefault="00CF2204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D702D3" w:rsidRDefault="00435991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bill provides that the authority dealing with the disclosure by the whistleblower</w:t>
      </w:r>
      <w:r w:rsidR="00D702D3">
        <w:rPr>
          <w:sz w:val="28"/>
          <w:szCs w:val="28"/>
        </w:rPr>
        <w:t xml:space="preserve"> keeps the information secret and confidential. </w:t>
      </w:r>
    </w:p>
    <w:p w:rsidR="00D702D3" w:rsidRDefault="00D702D3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435991" w:rsidRDefault="00D702D3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This means that the identity of the whistleblower and the nature of the disclosure and any documentation regarding the investigation shall be confidential.</w:t>
      </w:r>
    </w:p>
    <w:p w:rsidR="00D702D3" w:rsidRDefault="00D702D3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611E67" w:rsidRDefault="00AB04B5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Deputy Governor has</w:t>
      </w:r>
      <w:r w:rsidR="00D702D3">
        <w:rPr>
          <w:sz w:val="28"/>
          <w:szCs w:val="28"/>
        </w:rPr>
        <w:t xml:space="preserve"> specific responsibilities </w:t>
      </w:r>
      <w:r w:rsidR="00915933">
        <w:rPr>
          <w:sz w:val="28"/>
          <w:szCs w:val="28"/>
        </w:rPr>
        <w:t>under the new law</w:t>
      </w:r>
      <w:r w:rsidR="001A5F31">
        <w:rPr>
          <w:sz w:val="28"/>
          <w:szCs w:val="28"/>
        </w:rPr>
        <w:t>. First</w:t>
      </w:r>
      <w:r>
        <w:rPr>
          <w:sz w:val="28"/>
          <w:szCs w:val="28"/>
        </w:rPr>
        <w:t xml:space="preserve"> </w:t>
      </w:r>
      <w:r w:rsidR="00915933">
        <w:rPr>
          <w:sz w:val="28"/>
          <w:szCs w:val="28"/>
        </w:rPr>
        <w:t xml:space="preserve">he must </w:t>
      </w:r>
      <w:r w:rsidR="00D702D3">
        <w:rPr>
          <w:sz w:val="28"/>
          <w:szCs w:val="28"/>
        </w:rPr>
        <w:t xml:space="preserve">ensure that all public entities </w:t>
      </w:r>
      <w:r w:rsidR="001A5F31">
        <w:rPr>
          <w:sz w:val="28"/>
          <w:szCs w:val="28"/>
        </w:rPr>
        <w:t>are</w:t>
      </w:r>
      <w:r w:rsidR="00D702D3">
        <w:rPr>
          <w:sz w:val="28"/>
          <w:szCs w:val="28"/>
        </w:rPr>
        <w:t xml:space="preserve"> made aware of the new law</w:t>
      </w:r>
      <w:r w:rsidR="008C255E">
        <w:rPr>
          <w:sz w:val="28"/>
          <w:szCs w:val="28"/>
        </w:rPr>
        <w:t>,</w:t>
      </w:r>
      <w:r w:rsidR="00D702D3">
        <w:rPr>
          <w:sz w:val="28"/>
          <w:szCs w:val="28"/>
        </w:rPr>
        <w:t xml:space="preserve"> and </w:t>
      </w:r>
      <w:r w:rsidR="008C255E">
        <w:rPr>
          <w:sz w:val="28"/>
          <w:szCs w:val="28"/>
        </w:rPr>
        <w:t>he must</w:t>
      </w:r>
      <w:r w:rsidR="00D702D3">
        <w:rPr>
          <w:sz w:val="28"/>
          <w:szCs w:val="28"/>
        </w:rPr>
        <w:t xml:space="preserve"> promote training and awareness to all public servants.</w:t>
      </w:r>
      <w:r w:rsidR="001D19B6">
        <w:rPr>
          <w:sz w:val="28"/>
          <w:szCs w:val="28"/>
        </w:rPr>
        <w:t xml:space="preserve"> </w:t>
      </w:r>
    </w:p>
    <w:p w:rsidR="00611E67" w:rsidRDefault="00611E67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D702D3" w:rsidRDefault="00AB04B5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Secondly the Deputy Governor will </w:t>
      </w:r>
      <w:r w:rsidR="001A5F31">
        <w:rPr>
          <w:sz w:val="28"/>
          <w:szCs w:val="28"/>
        </w:rPr>
        <w:t xml:space="preserve">be </w:t>
      </w:r>
      <w:r w:rsidR="001D19B6">
        <w:rPr>
          <w:sz w:val="28"/>
          <w:szCs w:val="28"/>
        </w:rPr>
        <w:t>responsible for ensuring that the designated authority provide</w:t>
      </w:r>
      <w:r w:rsidR="009B5C82">
        <w:rPr>
          <w:sz w:val="28"/>
          <w:szCs w:val="28"/>
        </w:rPr>
        <w:t>s</w:t>
      </w:r>
      <w:r w:rsidR="001D19B6">
        <w:rPr>
          <w:sz w:val="28"/>
          <w:szCs w:val="28"/>
        </w:rPr>
        <w:t xml:space="preserve"> a report to the Legislative Assembly</w:t>
      </w:r>
      <w:r w:rsidR="00915933">
        <w:rPr>
          <w:sz w:val="28"/>
          <w:szCs w:val="28"/>
        </w:rPr>
        <w:t xml:space="preserve"> on a timely basis</w:t>
      </w:r>
      <w:r w:rsidR="001D19B6">
        <w:rPr>
          <w:sz w:val="28"/>
          <w:szCs w:val="28"/>
        </w:rPr>
        <w:t>.</w:t>
      </w:r>
    </w:p>
    <w:p w:rsidR="001D19B6" w:rsidRDefault="001D19B6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1D19B6" w:rsidRDefault="001D19B6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bill </w:t>
      </w:r>
      <w:r w:rsidR="00611E67">
        <w:rPr>
          <w:sz w:val="28"/>
          <w:szCs w:val="28"/>
        </w:rPr>
        <w:t xml:space="preserve">also </w:t>
      </w:r>
      <w:r>
        <w:rPr>
          <w:sz w:val="28"/>
          <w:szCs w:val="28"/>
        </w:rPr>
        <w:t>provides for a committee of the Legislative Assembly to review the law no later than three years after its commencement.</w:t>
      </w:r>
    </w:p>
    <w:p w:rsidR="001D19B6" w:rsidRDefault="001D19B6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0068CE" w:rsidRDefault="00AB04B5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Deputy Governor stated “This </w:t>
      </w:r>
      <w:r w:rsidR="001A5F31">
        <w:rPr>
          <w:sz w:val="28"/>
          <w:szCs w:val="28"/>
        </w:rPr>
        <w:t xml:space="preserve">is </w:t>
      </w:r>
      <w:r>
        <w:rPr>
          <w:sz w:val="28"/>
          <w:szCs w:val="28"/>
        </w:rPr>
        <w:t>an important piece of legislation</w:t>
      </w:r>
      <w:r w:rsidR="001A5F31">
        <w:rPr>
          <w:sz w:val="28"/>
          <w:szCs w:val="28"/>
        </w:rPr>
        <w:t>.</w:t>
      </w:r>
      <w:r>
        <w:rPr>
          <w:sz w:val="28"/>
          <w:szCs w:val="28"/>
        </w:rPr>
        <w:t xml:space="preserve"> I want to encourage all public servants to report misconduct and wrongdoing without fear of any type of retribution</w:t>
      </w:r>
      <w:r w:rsidR="001A5F31">
        <w:rPr>
          <w:sz w:val="28"/>
          <w:szCs w:val="28"/>
        </w:rPr>
        <w:t>.</w:t>
      </w:r>
      <w:r w:rsidR="000068CE">
        <w:rPr>
          <w:sz w:val="28"/>
          <w:szCs w:val="28"/>
        </w:rPr>
        <w:t xml:space="preserve"> I can assure every whistleblower will be treated in a strictly confidential manner. Upholding our public service values and complyi</w:t>
      </w:r>
      <w:r w:rsidR="00915933">
        <w:rPr>
          <w:sz w:val="28"/>
          <w:szCs w:val="28"/>
        </w:rPr>
        <w:t>ng with</w:t>
      </w:r>
      <w:r w:rsidR="000068CE">
        <w:rPr>
          <w:sz w:val="28"/>
          <w:szCs w:val="28"/>
        </w:rPr>
        <w:t xml:space="preserve"> our code of conduct</w:t>
      </w:r>
      <w:r w:rsidR="00915933">
        <w:rPr>
          <w:sz w:val="28"/>
          <w:szCs w:val="28"/>
        </w:rPr>
        <w:t xml:space="preserve"> are foundational to the</w:t>
      </w:r>
      <w:r w:rsidR="000068CE">
        <w:rPr>
          <w:sz w:val="28"/>
          <w:szCs w:val="28"/>
        </w:rPr>
        <w:t xml:space="preserve"> civil service”.</w:t>
      </w:r>
    </w:p>
    <w:p w:rsidR="00DB608C" w:rsidRDefault="00DB608C" w:rsidP="00611E67">
      <w:pPr>
        <w:spacing w:line="360" w:lineRule="auto"/>
        <w:ind w:left="360"/>
        <w:jc w:val="both"/>
        <w:rPr>
          <w:sz w:val="28"/>
          <w:szCs w:val="28"/>
        </w:rPr>
      </w:pPr>
    </w:p>
    <w:p w:rsidR="00DB608C" w:rsidRDefault="00DB608C" w:rsidP="00611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--ends--</w:t>
      </w:r>
    </w:p>
    <w:sectPr w:rsidR="00DB608C" w:rsidSect="002B2361">
      <w:footerReference w:type="default" r:id="rId10"/>
      <w:pgSz w:w="12240" w:h="15840"/>
      <w:pgMar w:top="900" w:right="180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C7" w:rsidRDefault="00106BC7">
      <w:r>
        <w:separator/>
      </w:r>
    </w:p>
  </w:endnote>
  <w:endnote w:type="continuationSeparator" w:id="0">
    <w:p w:rsidR="00106BC7" w:rsidRDefault="0010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6B" w:rsidRDefault="002579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F55">
      <w:rPr>
        <w:noProof/>
      </w:rPr>
      <w:t>1</w:t>
    </w:r>
    <w:r>
      <w:rPr>
        <w:noProof/>
      </w:rPr>
      <w:fldChar w:fldCharType="end"/>
    </w:r>
  </w:p>
  <w:p w:rsidR="0025796B" w:rsidRDefault="00257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C7" w:rsidRDefault="00106BC7">
      <w:r>
        <w:separator/>
      </w:r>
    </w:p>
  </w:footnote>
  <w:footnote w:type="continuationSeparator" w:id="0">
    <w:p w:rsidR="00106BC7" w:rsidRDefault="0010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80"/>
    <w:multiLevelType w:val="hybridMultilevel"/>
    <w:tmpl w:val="B4AC9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56EFB"/>
    <w:multiLevelType w:val="hybridMultilevel"/>
    <w:tmpl w:val="B69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948"/>
    <w:multiLevelType w:val="hybridMultilevel"/>
    <w:tmpl w:val="43C8A226"/>
    <w:lvl w:ilvl="0" w:tplc="1292A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44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49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4E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0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80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2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9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4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06267"/>
    <w:multiLevelType w:val="hybridMultilevel"/>
    <w:tmpl w:val="C0A88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4C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6B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0B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A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3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0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6F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23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839B4"/>
    <w:multiLevelType w:val="hybridMultilevel"/>
    <w:tmpl w:val="E0801452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5" w15:restartNumberingAfterBreak="0">
    <w:nsid w:val="22486B08"/>
    <w:multiLevelType w:val="hybridMultilevel"/>
    <w:tmpl w:val="C7709340"/>
    <w:lvl w:ilvl="0" w:tplc="62EA0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A679B2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01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6F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4F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CB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4E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ED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A9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C839EF"/>
    <w:multiLevelType w:val="hybridMultilevel"/>
    <w:tmpl w:val="7D26B34A"/>
    <w:lvl w:ilvl="0" w:tplc="8FFE8A3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01C4372">
      <w:start w:val="189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0029060">
      <w:start w:val="189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7DA7BE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F0854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B87A3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9E2EB0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A4ABEF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7407F5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25876994"/>
    <w:multiLevelType w:val="hybridMultilevel"/>
    <w:tmpl w:val="30B051D2"/>
    <w:lvl w:ilvl="0" w:tplc="41861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AC0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B69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49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E5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A8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CB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E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4F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352DF"/>
    <w:multiLevelType w:val="hybridMultilevel"/>
    <w:tmpl w:val="12662CA4"/>
    <w:lvl w:ilvl="0" w:tplc="03846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6BB0A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F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63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20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A0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4E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EF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66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A72EA4"/>
    <w:multiLevelType w:val="hybridMultilevel"/>
    <w:tmpl w:val="07C6B2CA"/>
    <w:lvl w:ilvl="0" w:tplc="7C18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4D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25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05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9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D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C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0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2C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D3F02"/>
    <w:multiLevelType w:val="hybridMultilevel"/>
    <w:tmpl w:val="E0C0D6AA"/>
    <w:lvl w:ilvl="0" w:tplc="E278D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6B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40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67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46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E1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24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C96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1CD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3854568"/>
    <w:multiLevelType w:val="hybridMultilevel"/>
    <w:tmpl w:val="BD9EFF28"/>
    <w:lvl w:ilvl="0" w:tplc="6F2A2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471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8F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0F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4F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72D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69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4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68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1511CB"/>
    <w:multiLevelType w:val="hybridMultilevel"/>
    <w:tmpl w:val="B10C8DBA"/>
    <w:lvl w:ilvl="0" w:tplc="C3FAD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21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473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984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40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6B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88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A1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9F34F3E"/>
    <w:multiLevelType w:val="hybridMultilevel"/>
    <w:tmpl w:val="6D723CEE"/>
    <w:lvl w:ilvl="0" w:tplc="CAA24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E27C4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26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62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A9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C9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48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EA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BC24D28"/>
    <w:multiLevelType w:val="hybridMultilevel"/>
    <w:tmpl w:val="9D08B52E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5" w15:restartNumberingAfterBreak="0">
    <w:nsid w:val="3D122EE9"/>
    <w:multiLevelType w:val="hybridMultilevel"/>
    <w:tmpl w:val="B74456D4"/>
    <w:lvl w:ilvl="0" w:tplc="687E4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A6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46B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03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A5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3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0A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AA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4B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2A10F9"/>
    <w:multiLevelType w:val="hybridMultilevel"/>
    <w:tmpl w:val="C3AC1C30"/>
    <w:lvl w:ilvl="0" w:tplc="B1581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0D734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56A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D8A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EF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5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A8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A7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A95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AA3B80"/>
    <w:multiLevelType w:val="hybridMultilevel"/>
    <w:tmpl w:val="C90ED284"/>
    <w:lvl w:ilvl="0" w:tplc="CF823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402940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49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301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25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84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E5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C8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23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5505E98"/>
    <w:multiLevelType w:val="hybridMultilevel"/>
    <w:tmpl w:val="91AABB4E"/>
    <w:lvl w:ilvl="0" w:tplc="4790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28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4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8F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E0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85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6C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0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66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7112C"/>
    <w:multiLevelType w:val="hybridMultilevel"/>
    <w:tmpl w:val="14CC5708"/>
    <w:lvl w:ilvl="0" w:tplc="2B2C9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EC4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CAB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49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2B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8E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58C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C25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E3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09D544C"/>
    <w:multiLevelType w:val="hybridMultilevel"/>
    <w:tmpl w:val="7B96ACCE"/>
    <w:lvl w:ilvl="0" w:tplc="003C5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F6029"/>
    <w:multiLevelType w:val="hybridMultilevel"/>
    <w:tmpl w:val="B440B1DE"/>
    <w:lvl w:ilvl="0" w:tplc="1448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44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4C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F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A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5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6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C4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F2FFD"/>
    <w:multiLevelType w:val="hybridMultilevel"/>
    <w:tmpl w:val="696A905A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3" w15:restartNumberingAfterBreak="0">
    <w:nsid w:val="64611DE2"/>
    <w:multiLevelType w:val="hybridMultilevel"/>
    <w:tmpl w:val="33F46F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6117CB"/>
    <w:multiLevelType w:val="hybridMultilevel"/>
    <w:tmpl w:val="0C06B31C"/>
    <w:lvl w:ilvl="0" w:tplc="86585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66772D8D"/>
    <w:multiLevelType w:val="hybridMultilevel"/>
    <w:tmpl w:val="6A723962"/>
    <w:lvl w:ilvl="0" w:tplc="B90CA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07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43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2EA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E3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8F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2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8C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C9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9CC05B7"/>
    <w:multiLevelType w:val="hybridMultilevel"/>
    <w:tmpl w:val="C7BE4A04"/>
    <w:lvl w:ilvl="0" w:tplc="FE5C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C4C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6B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0B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A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3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0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6F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23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02CDE"/>
    <w:multiLevelType w:val="hybridMultilevel"/>
    <w:tmpl w:val="F2E6190E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  <w:rPr>
        <w:rFonts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8" w15:restartNumberingAfterBreak="0">
    <w:nsid w:val="6E0A5375"/>
    <w:multiLevelType w:val="hybridMultilevel"/>
    <w:tmpl w:val="05C2396C"/>
    <w:lvl w:ilvl="0" w:tplc="5568E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C5B28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58C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A6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00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29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23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EE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AB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EB61C52"/>
    <w:multiLevelType w:val="hybridMultilevel"/>
    <w:tmpl w:val="6A62A5AC"/>
    <w:lvl w:ilvl="0" w:tplc="42761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22F5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CF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87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6A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5E7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48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E5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A4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F804643"/>
    <w:multiLevelType w:val="hybridMultilevel"/>
    <w:tmpl w:val="511C1712"/>
    <w:lvl w:ilvl="0" w:tplc="86585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703A36B8"/>
    <w:multiLevelType w:val="hybridMultilevel"/>
    <w:tmpl w:val="BE9AC994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32" w15:restartNumberingAfterBreak="0">
    <w:nsid w:val="72CA7B5D"/>
    <w:multiLevelType w:val="hybridMultilevel"/>
    <w:tmpl w:val="E766CF3E"/>
    <w:lvl w:ilvl="0" w:tplc="0D6C4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0D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CB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49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EF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8A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C2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C9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5231E56"/>
    <w:multiLevelType w:val="hybridMultilevel"/>
    <w:tmpl w:val="DEFC069E"/>
    <w:lvl w:ilvl="0" w:tplc="54140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E4E58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8D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2A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82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27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0E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2A5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B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DCC4397"/>
    <w:multiLevelType w:val="hybridMultilevel"/>
    <w:tmpl w:val="76D8B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4CF2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4E6BF9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230B8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28A7E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D7434F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B707D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E6FBD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EE2373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28"/>
  </w:num>
  <w:num w:numId="6">
    <w:abstractNumId w:val="19"/>
  </w:num>
  <w:num w:numId="7">
    <w:abstractNumId w:val="10"/>
  </w:num>
  <w:num w:numId="8">
    <w:abstractNumId w:val="25"/>
  </w:num>
  <w:num w:numId="9">
    <w:abstractNumId w:val="32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29"/>
  </w:num>
  <w:num w:numId="17">
    <w:abstractNumId w:val="18"/>
  </w:num>
  <w:num w:numId="18">
    <w:abstractNumId w:val="2"/>
  </w:num>
  <w:num w:numId="19">
    <w:abstractNumId w:val="7"/>
  </w:num>
  <w:num w:numId="20">
    <w:abstractNumId w:val="33"/>
  </w:num>
  <w:num w:numId="21">
    <w:abstractNumId w:val="26"/>
  </w:num>
  <w:num w:numId="22">
    <w:abstractNumId w:val="21"/>
  </w:num>
  <w:num w:numId="23">
    <w:abstractNumId w:val="24"/>
  </w:num>
  <w:num w:numId="24">
    <w:abstractNumId w:val="23"/>
  </w:num>
  <w:num w:numId="25">
    <w:abstractNumId w:val="1"/>
  </w:num>
  <w:num w:numId="26">
    <w:abstractNumId w:val="3"/>
  </w:num>
  <w:num w:numId="27">
    <w:abstractNumId w:val="30"/>
  </w:num>
  <w:num w:numId="28">
    <w:abstractNumId w:val="27"/>
  </w:num>
  <w:num w:numId="29">
    <w:abstractNumId w:val="20"/>
  </w:num>
  <w:num w:numId="30">
    <w:abstractNumId w:val="31"/>
  </w:num>
  <w:num w:numId="31">
    <w:abstractNumId w:val="22"/>
  </w:num>
  <w:num w:numId="32">
    <w:abstractNumId w:val="4"/>
  </w:num>
  <w:num w:numId="33">
    <w:abstractNumId w:val="34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8"/>
    <w:rsid w:val="000068CE"/>
    <w:rsid w:val="00015ECB"/>
    <w:rsid w:val="000215BB"/>
    <w:rsid w:val="00022ED1"/>
    <w:rsid w:val="0002417E"/>
    <w:rsid w:val="000251A7"/>
    <w:rsid w:val="000261C3"/>
    <w:rsid w:val="00034B38"/>
    <w:rsid w:val="00036342"/>
    <w:rsid w:val="00062897"/>
    <w:rsid w:val="00070197"/>
    <w:rsid w:val="00090975"/>
    <w:rsid w:val="000C1876"/>
    <w:rsid w:val="000D0E65"/>
    <w:rsid w:val="000D378C"/>
    <w:rsid w:val="000E18F9"/>
    <w:rsid w:val="000E7F55"/>
    <w:rsid w:val="001027E9"/>
    <w:rsid w:val="00105359"/>
    <w:rsid w:val="00106BC7"/>
    <w:rsid w:val="00133801"/>
    <w:rsid w:val="00133C46"/>
    <w:rsid w:val="00150378"/>
    <w:rsid w:val="001510B8"/>
    <w:rsid w:val="00157C3F"/>
    <w:rsid w:val="001629C3"/>
    <w:rsid w:val="00176414"/>
    <w:rsid w:val="001832AB"/>
    <w:rsid w:val="001907E3"/>
    <w:rsid w:val="001A5F31"/>
    <w:rsid w:val="001D19B6"/>
    <w:rsid w:val="002042EF"/>
    <w:rsid w:val="00205873"/>
    <w:rsid w:val="002102E7"/>
    <w:rsid w:val="00221889"/>
    <w:rsid w:val="00224D00"/>
    <w:rsid w:val="00225CE7"/>
    <w:rsid w:val="00237AD2"/>
    <w:rsid w:val="002415E1"/>
    <w:rsid w:val="00242064"/>
    <w:rsid w:val="00243C36"/>
    <w:rsid w:val="0024626A"/>
    <w:rsid w:val="00250171"/>
    <w:rsid w:val="0025796B"/>
    <w:rsid w:val="0026355F"/>
    <w:rsid w:val="00280F99"/>
    <w:rsid w:val="00281A21"/>
    <w:rsid w:val="002866E2"/>
    <w:rsid w:val="00286D94"/>
    <w:rsid w:val="00293020"/>
    <w:rsid w:val="002A6FA3"/>
    <w:rsid w:val="002B2361"/>
    <w:rsid w:val="002E0CA5"/>
    <w:rsid w:val="002E4D20"/>
    <w:rsid w:val="002F3CC3"/>
    <w:rsid w:val="00302EBA"/>
    <w:rsid w:val="00316419"/>
    <w:rsid w:val="00320F27"/>
    <w:rsid w:val="003377EF"/>
    <w:rsid w:val="0035587C"/>
    <w:rsid w:val="00360994"/>
    <w:rsid w:val="0038038E"/>
    <w:rsid w:val="00381C9D"/>
    <w:rsid w:val="0038589E"/>
    <w:rsid w:val="003866C6"/>
    <w:rsid w:val="00386CD4"/>
    <w:rsid w:val="0039051C"/>
    <w:rsid w:val="003A6E0E"/>
    <w:rsid w:val="003C3198"/>
    <w:rsid w:val="003C4F97"/>
    <w:rsid w:val="003F3D81"/>
    <w:rsid w:val="00402A5F"/>
    <w:rsid w:val="004222DF"/>
    <w:rsid w:val="00435991"/>
    <w:rsid w:val="00456F15"/>
    <w:rsid w:val="00471FB6"/>
    <w:rsid w:val="00476777"/>
    <w:rsid w:val="00481FE1"/>
    <w:rsid w:val="00491B47"/>
    <w:rsid w:val="004A2A0E"/>
    <w:rsid w:val="004A3A3E"/>
    <w:rsid w:val="004B6C5C"/>
    <w:rsid w:val="004E6FF2"/>
    <w:rsid w:val="005022A5"/>
    <w:rsid w:val="005024A5"/>
    <w:rsid w:val="00510B12"/>
    <w:rsid w:val="00521364"/>
    <w:rsid w:val="00526293"/>
    <w:rsid w:val="005666F2"/>
    <w:rsid w:val="00591A7D"/>
    <w:rsid w:val="005A1B2B"/>
    <w:rsid w:val="005B08F9"/>
    <w:rsid w:val="005B0C5A"/>
    <w:rsid w:val="005C0FCD"/>
    <w:rsid w:val="005C2EB6"/>
    <w:rsid w:val="006048CB"/>
    <w:rsid w:val="00611E67"/>
    <w:rsid w:val="00634ACF"/>
    <w:rsid w:val="00645B9B"/>
    <w:rsid w:val="00647F87"/>
    <w:rsid w:val="006757BE"/>
    <w:rsid w:val="00676EFD"/>
    <w:rsid w:val="00680FF1"/>
    <w:rsid w:val="006835F3"/>
    <w:rsid w:val="006D798E"/>
    <w:rsid w:val="006F7701"/>
    <w:rsid w:val="00700D20"/>
    <w:rsid w:val="00701C52"/>
    <w:rsid w:val="0072294F"/>
    <w:rsid w:val="00730AE5"/>
    <w:rsid w:val="0074394B"/>
    <w:rsid w:val="0074424E"/>
    <w:rsid w:val="0074497F"/>
    <w:rsid w:val="0075055D"/>
    <w:rsid w:val="007626F0"/>
    <w:rsid w:val="00764833"/>
    <w:rsid w:val="00794AD8"/>
    <w:rsid w:val="007B34EC"/>
    <w:rsid w:val="007C0F81"/>
    <w:rsid w:val="007C63E3"/>
    <w:rsid w:val="007E6EA2"/>
    <w:rsid w:val="0080525A"/>
    <w:rsid w:val="00815687"/>
    <w:rsid w:val="00834242"/>
    <w:rsid w:val="0085229D"/>
    <w:rsid w:val="00852B61"/>
    <w:rsid w:val="00857370"/>
    <w:rsid w:val="00863831"/>
    <w:rsid w:val="008726BE"/>
    <w:rsid w:val="00880081"/>
    <w:rsid w:val="008806FD"/>
    <w:rsid w:val="008818E4"/>
    <w:rsid w:val="00882EB7"/>
    <w:rsid w:val="00897F70"/>
    <w:rsid w:val="008B74E8"/>
    <w:rsid w:val="008C255E"/>
    <w:rsid w:val="008D5F27"/>
    <w:rsid w:val="008E2BA0"/>
    <w:rsid w:val="008E36B6"/>
    <w:rsid w:val="008E479C"/>
    <w:rsid w:val="008F16C6"/>
    <w:rsid w:val="008F5078"/>
    <w:rsid w:val="008F5D3C"/>
    <w:rsid w:val="009003E2"/>
    <w:rsid w:val="009025C0"/>
    <w:rsid w:val="00907A79"/>
    <w:rsid w:val="00914687"/>
    <w:rsid w:val="00915933"/>
    <w:rsid w:val="00916FE6"/>
    <w:rsid w:val="009260B7"/>
    <w:rsid w:val="00927436"/>
    <w:rsid w:val="00933851"/>
    <w:rsid w:val="00950864"/>
    <w:rsid w:val="009538FC"/>
    <w:rsid w:val="00955AB2"/>
    <w:rsid w:val="00955BEC"/>
    <w:rsid w:val="00977320"/>
    <w:rsid w:val="009813ED"/>
    <w:rsid w:val="009B5C82"/>
    <w:rsid w:val="009C08C6"/>
    <w:rsid w:val="009E0861"/>
    <w:rsid w:val="009F49F1"/>
    <w:rsid w:val="00A20C2C"/>
    <w:rsid w:val="00A5074A"/>
    <w:rsid w:val="00A65887"/>
    <w:rsid w:val="00A67F4D"/>
    <w:rsid w:val="00A752E8"/>
    <w:rsid w:val="00A80F9D"/>
    <w:rsid w:val="00A84090"/>
    <w:rsid w:val="00A871B5"/>
    <w:rsid w:val="00A97322"/>
    <w:rsid w:val="00AA4ABC"/>
    <w:rsid w:val="00AB04B5"/>
    <w:rsid w:val="00AB7964"/>
    <w:rsid w:val="00AC31BD"/>
    <w:rsid w:val="00AC7519"/>
    <w:rsid w:val="00AD10E8"/>
    <w:rsid w:val="00AD4F8C"/>
    <w:rsid w:val="00AE5FF1"/>
    <w:rsid w:val="00AF7E6B"/>
    <w:rsid w:val="00B05FD6"/>
    <w:rsid w:val="00B15F51"/>
    <w:rsid w:val="00B451A8"/>
    <w:rsid w:val="00B51185"/>
    <w:rsid w:val="00B62D69"/>
    <w:rsid w:val="00B648ED"/>
    <w:rsid w:val="00B65A8F"/>
    <w:rsid w:val="00B660E6"/>
    <w:rsid w:val="00B67B01"/>
    <w:rsid w:val="00BA3249"/>
    <w:rsid w:val="00BD0CC6"/>
    <w:rsid w:val="00BD2659"/>
    <w:rsid w:val="00BE3D1A"/>
    <w:rsid w:val="00BF2F94"/>
    <w:rsid w:val="00BF3508"/>
    <w:rsid w:val="00BF5155"/>
    <w:rsid w:val="00C00F55"/>
    <w:rsid w:val="00C04E9B"/>
    <w:rsid w:val="00C17E0C"/>
    <w:rsid w:val="00C317AF"/>
    <w:rsid w:val="00C3377E"/>
    <w:rsid w:val="00C52B45"/>
    <w:rsid w:val="00C622AC"/>
    <w:rsid w:val="00C777FD"/>
    <w:rsid w:val="00C81FD7"/>
    <w:rsid w:val="00C866BE"/>
    <w:rsid w:val="00C9692A"/>
    <w:rsid w:val="00CC7692"/>
    <w:rsid w:val="00CE0B5A"/>
    <w:rsid w:val="00CF2204"/>
    <w:rsid w:val="00D10DBB"/>
    <w:rsid w:val="00D24520"/>
    <w:rsid w:val="00D361F9"/>
    <w:rsid w:val="00D4214E"/>
    <w:rsid w:val="00D468E1"/>
    <w:rsid w:val="00D511DD"/>
    <w:rsid w:val="00D56670"/>
    <w:rsid w:val="00D63D04"/>
    <w:rsid w:val="00D702D3"/>
    <w:rsid w:val="00D7064F"/>
    <w:rsid w:val="00D777D5"/>
    <w:rsid w:val="00D83FA4"/>
    <w:rsid w:val="00D879FE"/>
    <w:rsid w:val="00D94264"/>
    <w:rsid w:val="00DA3EEC"/>
    <w:rsid w:val="00DB608C"/>
    <w:rsid w:val="00DB7A43"/>
    <w:rsid w:val="00DF3924"/>
    <w:rsid w:val="00DF7A65"/>
    <w:rsid w:val="00DF7D13"/>
    <w:rsid w:val="00E01566"/>
    <w:rsid w:val="00E04F23"/>
    <w:rsid w:val="00E5243F"/>
    <w:rsid w:val="00E56A70"/>
    <w:rsid w:val="00E60B49"/>
    <w:rsid w:val="00E63269"/>
    <w:rsid w:val="00E64369"/>
    <w:rsid w:val="00E81DB3"/>
    <w:rsid w:val="00E85BD1"/>
    <w:rsid w:val="00EA11E0"/>
    <w:rsid w:val="00EA4060"/>
    <w:rsid w:val="00EB4A46"/>
    <w:rsid w:val="00EB662D"/>
    <w:rsid w:val="00EC3DB1"/>
    <w:rsid w:val="00EC4B5C"/>
    <w:rsid w:val="00ED28F8"/>
    <w:rsid w:val="00ED4BE1"/>
    <w:rsid w:val="00EE29F7"/>
    <w:rsid w:val="00F03DBC"/>
    <w:rsid w:val="00F04042"/>
    <w:rsid w:val="00F10A3C"/>
    <w:rsid w:val="00F21554"/>
    <w:rsid w:val="00F248E8"/>
    <w:rsid w:val="00F32262"/>
    <w:rsid w:val="00F708A2"/>
    <w:rsid w:val="00F90E5D"/>
    <w:rsid w:val="00F95792"/>
    <w:rsid w:val="00F958D5"/>
    <w:rsid w:val="00FA0104"/>
    <w:rsid w:val="00FA0DEC"/>
    <w:rsid w:val="00FA6A90"/>
    <w:rsid w:val="00FC4005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D20B9-5F54-421A-98AE-BB4A3A3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51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1185"/>
  </w:style>
  <w:style w:type="paragraph" w:styleId="Header">
    <w:name w:val="header"/>
    <w:basedOn w:val="Normal"/>
    <w:link w:val="HeaderChar"/>
    <w:rsid w:val="00D8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79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79FE"/>
    <w:rPr>
      <w:sz w:val="24"/>
      <w:szCs w:val="24"/>
    </w:rPr>
  </w:style>
  <w:style w:type="paragraph" w:styleId="BalloonText">
    <w:name w:val="Balloon Text"/>
    <w:basedOn w:val="Normal"/>
    <w:link w:val="BalloonTextChar"/>
    <w:rsid w:val="00EB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C4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B5C"/>
  </w:style>
  <w:style w:type="paragraph" w:styleId="CommentSubject">
    <w:name w:val="annotation subject"/>
    <w:basedOn w:val="CommentText"/>
    <w:next w:val="CommentText"/>
    <w:link w:val="CommentSubjectChar"/>
    <w:rsid w:val="00EC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gough@gov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3011-8197-4776-9C6F-BCDE0DB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CIG</Company>
  <LinksUpToDate>false</LinksUpToDate>
  <CharactersWithSpaces>5531</CharactersWithSpaces>
  <SharedDoc>false</SharedDoc>
  <HLinks>
    <vt:vector size="6" baseType="variant"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mailto:peter.gough@gov.ky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CIG</dc:creator>
  <cp:lastModifiedBy>Nicky Watson</cp:lastModifiedBy>
  <cp:revision>2</cp:revision>
  <cp:lastPrinted>2014-10-23T20:29:00Z</cp:lastPrinted>
  <dcterms:created xsi:type="dcterms:W3CDTF">2015-11-19T03:50:00Z</dcterms:created>
  <dcterms:modified xsi:type="dcterms:W3CDTF">2015-11-19T03:50:00Z</dcterms:modified>
</cp:coreProperties>
</file>