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573845460"/>
        <w:docPartObj>
          <w:docPartGallery w:val="Cover Pages"/>
          <w:docPartUnique/>
        </w:docPartObj>
      </w:sdtPr>
      <w:sdtEndPr/>
      <w:sdtContent>
        <w:p w:rsidR="00096D0B" w:rsidRDefault="00E13788">
          <w:r w:rsidRPr="00AB02D4">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5172FF6A" wp14:editId="43BD70BB">
                    <wp:simplePos x="0" y="0"/>
                    <wp:positionH relativeFrom="margin">
                      <wp:posOffset>-1332865</wp:posOffset>
                    </wp:positionH>
                    <wp:positionV relativeFrom="margin">
                      <wp:posOffset>-1819275</wp:posOffset>
                    </wp:positionV>
                    <wp:extent cx="8382000" cy="11153775"/>
                    <wp:effectExtent l="0" t="0" r="0" b="952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0" cy="11153775"/>
                            </a:xfrm>
                            <a:prstGeom prst="rect">
                              <a:avLst/>
                            </a:prstGeom>
                            <a:solidFill>
                              <a:srgbClr val="023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64D27" id="Rectangle 5" o:spid="_x0000_s1026" style="position:absolute;margin-left:-104.95pt;margin-top:-143.25pt;width:660pt;height:878.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" fillcolor="#023a4a" stroked="f">
                    <w10:wrap anchorx="margin" anchory="margin"/>
                  </v:rect>
                </w:pict>
              </mc:Fallback>
            </mc:AlternateContent>
          </w:r>
          <w:r w:rsidR="00FD6F6D" w:rsidRPr="00AB02D4">
            <w:rPr>
              <w:rFonts w:ascii="Times New Roman" w:eastAsia="Times New Roman" w:hAnsi="Times New Roman" w:cs="Times New Roman"/>
              <w:noProof/>
              <w:sz w:val="24"/>
              <w:szCs w:val="24"/>
            </w:rPr>
            <w:drawing>
              <wp:anchor distT="36576" distB="36576" distL="36576" distR="36576" simplePos="0" relativeHeight="251665408" behindDoc="0" locked="0" layoutInCell="1" allowOverlap="1" wp14:anchorId="2341EDA8" wp14:editId="33470100">
                <wp:simplePos x="0" y="0"/>
                <wp:positionH relativeFrom="column">
                  <wp:posOffset>-486410</wp:posOffset>
                </wp:positionH>
                <wp:positionV relativeFrom="paragraph">
                  <wp:posOffset>-389890</wp:posOffset>
                </wp:positionV>
                <wp:extent cx="869315" cy="837565"/>
                <wp:effectExtent l="76200" t="76200" r="140335" b="153035"/>
                <wp:wrapNone/>
                <wp:docPr id="52" name="Picture 52" descr="co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315" cy="837565"/>
                        </a:xfrm>
                        <a:prstGeom prst="ellipse">
                          <a:avLst/>
                        </a:prstGeom>
                        <a:noFill/>
                        <a:ln w="63500" algn="in">
                          <a:solidFill>
                            <a:srgbClr val="F2F2F2"/>
                          </a:solidFill>
                          <a:round/>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r w:rsidR="00FD6F6D" w:rsidRPr="00AB02D4">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5FE34F7" wp14:editId="4442CB03">
                    <wp:simplePos x="0" y="0"/>
                    <wp:positionH relativeFrom="margin">
                      <wp:posOffset>-1006475</wp:posOffset>
                    </wp:positionH>
                    <wp:positionV relativeFrom="margin">
                      <wp:posOffset>-762634</wp:posOffset>
                    </wp:positionV>
                    <wp:extent cx="7572375" cy="1619250"/>
                    <wp:effectExtent l="0" t="0" r="9525"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2375" cy="16192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DD2" w:rsidRDefault="00976DD2" w:rsidP="00AB02D4">
                                <w:pPr>
                                  <w:pStyle w:val="CompanyName"/>
                                  <w:jc w:val="center"/>
                                  <w:rPr>
                                    <w:b/>
                                    <w:bCs/>
                                    <w:color w:val="666633"/>
                                    <w:sz w:val="56"/>
                                    <w:szCs w:val="56"/>
                                    <w14:ligatures w14:val="none"/>
                                  </w:rPr>
                                </w:pPr>
                                <w:r>
                                  <w:rPr>
                                    <w:b/>
                                    <w:bCs/>
                                    <w:color w:val="666633"/>
                                    <w:sz w:val="56"/>
                                    <w:szCs w:val="56"/>
                                    <w14:ligatures w14:val="none"/>
                                  </w:rPr>
                                  <w:t xml:space="preserve">CAYMAN ISLANDS  </w:t>
                                </w:r>
                              </w:p>
                              <w:p w:rsidR="00976DD2" w:rsidRDefault="00976DD2" w:rsidP="00AB02D4">
                                <w:pPr>
                                  <w:pStyle w:val="CompanyName"/>
                                  <w:jc w:val="center"/>
                                  <w:rPr>
                                    <w:b/>
                                    <w:bCs/>
                                    <w:color w:val="666633"/>
                                    <w:sz w:val="56"/>
                                    <w:szCs w:val="56"/>
                                    <w14:ligatures w14:val="none"/>
                                  </w:rPr>
                                </w:pPr>
                                <w:r>
                                  <w:rPr>
                                    <w:b/>
                                    <w:bCs/>
                                    <w:color w:val="666633"/>
                                    <w:sz w:val="56"/>
                                    <w:szCs w:val="56"/>
                                    <w14:ligatures w14:val="none"/>
                                  </w:rPr>
                                  <w:t>LAW REFORM COMMISSION</w:t>
                                </w:r>
                              </w:p>
                            </w:txbxContent>
                          </wps:txbx>
                          <wps:bodyPr rot="0" vert="horz" wrap="square" lIns="3200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FE34F7" id="Rectangle 8" o:spid="_x0000_s1026" style="position:absolute;margin-left:-79.25pt;margin-top:-60.05pt;width:596.25pt;height:1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" filled="f" fillcolor="yellow" stroked="f">
                    <v:textbox inset="25.2pt,0,0,0">
                      <w:txbxContent>
                        <w:p w:rsidR="00976DD2" w:rsidRDefault="00976DD2" w:rsidP="00AB02D4">
                          <w:pPr>
                            <w:pStyle w:val="CompanyName"/>
                            <w:jc w:val="center"/>
                            <w:rPr>
                              <w:b/>
                              <w:bCs/>
                              <w:color w:val="666633"/>
                              <w:sz w:val="56"/>
                              <w:szCs w:val="56"/>
                              <w14:ligatures w14:val="none"/>
                            </w:rPr>
                          </w:pPr>
                          <w:r>
                            <w:rPr>
                              <w:b/>
                              <w:bCs/>
                              <w:color w:val="666633"/>
                              <w:sz w:val="56"/>
                              <w:szCs w:val="56"/>
                              <w14:ligatures w14:val="none"/>
                            </w:rPr>
                            <w:t xml:space="preserve">CAYMAN ISLANDS  </w:t>
                          </w:r>
                        </w:p>
                        <w:p w:rsidR="00976DD2" w:rsidRDefault="00976DD2" w:rsidP="00AB02D4">
                          <w:pPr>
                            <w:pStyle w:val="CompanyName"/>
                            <w:jc w:val="center"/>
                            <w:rPr>
                              <w:b/>
                              <w:bCs/>
                              <w:color w:val="666633"/>
                              <w:sz w:val="56"/>
                              <w:szCs w:val="56"/>
                              <w14:ligatures w14:val="none"/>
                            </w:rPr>
                          </w:pPr>
                          <w:r>
                            <w:rPr>
                              <w:b/>
                              <w:bCs/>
                              <w:color w:val="666633"/>
                              <w:sz w:val="56"/>
                              <w:szCs w:val="56"/>
                              <w14:ligatures w14:val="none"/>
                            </w:rPr>
                            <w:t>LAW REFORM COMMISSION</w:t>
                          </w:r>
                        </w:p>
                      </w:txbxContent>
                    </v:textbox>
                    <w10:wrap anchorx="margin" anchory="margin"/>
                  </v:rect>
                </w:pict>
              </mc:Fallback>
            </mc:AlternateContent>
          </w:r>
          <w:r w:rsidR="00FD6F6D" w:rsidRPr="00AB02D4">
            <w:rPr>
              <w:rFonts w:ascii="Times New Roman" w:eastAsia="Times New Roman" w:hAnsi="Times New Roman" w:cs="Times New Roman"/>
              <w:noProof/>
              <w:sz w:val="24"/>
              <w:szCs w:val="24"/>
            </w:rPr>
            <w:drawing>
              <wp:anchor distT="36576" distB="36576" distL="36576" distR="36576" simplePos="0" relativeHeight="251658239" behindDoc="0" locked="0" layoutInCell="1" allowOverlap="1" wp14:anchorId="3AE2D8E2" wp14:editId="2BA72484">
                <wp:simplePos x="0" y="0"/>
                <wp:positionH relativeFrom="column">
                  <wp:posOffset>5449570</wp:posOffset>
                </wp:positionH>
                <wp:positionV relativeFrom="paragraph">
                  <wp:posOffset>-300990</wp:posOffset>
                </wp:positionV>
                <wp:extent cx="868680" cy="837565"/>
                <wp:effectExtent l="76200" t="76200" r="140970" b="153035"/>
                <wp:wrapNone/>
                <wp:docPr id="51" name="Picture 51" descr="co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 cy="837565"/>
                        </a:xfrm>
                        <a:prstGeom prst="ellipse">
                          <a:avLst/>
                        </a:prstGeom>
                        <a:noFill/>
                        <a:ln w="63500" algn="in">
                          <a:solidFill>
                            <a:srgbClr val="F2F2F2"/>
                          </a:solidFill>
                          <a:round/>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p>
        <w:p w:rsidR="00096D0B" w:rsidRDefault="00096D0B"/>
        <w:p w:rsidR="00C5240C" w:rsidRDefault="00FD6F6D">
          <w:r w:rsidRPr="00AB02D4">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0032A3FF" wp14:editId="31CA2828">
                <wp:simplePos x="0" y="0"/>
                <wp:positionH relativeFrom="column">
                  <wp:posOffset>-537681</wp:posOffset>
                </wp:positionH>
                <wp:positionV relativeFrom="paragraph">
                  <wp:posOffset>859155</wp:posOffset>
                </wp:positionV>
                <wp:extent cx="7233756" cy="3970655"/>
                <wp:effectExtent l="76200" t="57150" r="139065" b="125095"/>
                <wp:wrapNone/>
                <wp:docPr id="50" name="Picture 50" descr="law-office-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w-office-pi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3756" cy="3970655"/>
                        </a:xfrm>
                        <a:prstGeom prst="ellipse">
                          <a:avLst/>
                        </a:prstGeom>
                        <a:noFill/>
                        <a:ln w="63500" algn="in">
                          <a:solidFill>
                            <a:srgbClr val="F2F2F2"/>
                          </a:solidFill>
                          <a:round/>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r w:rsidR="00F735B3" w:rsidRPr="00AB02D4">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1" locked="0" layoutInCell="1" allowOverlap="1" wp14:anchorId="27A92D2F" wp14:editId="20372FD4">
                    <wp:simplePos x="0" y="0"/>
                    <wp:positionH relativeFrom="column">
                      <wp:posOffset>-672465</wp:posOffset>
                    </wp:positionH>
                    <wp:positionV relativeFrom="paragraph">
                      <wp:posOffset>2497455</wp:posOffset>
                    </wp:positionV>
                    <wp:extent cx="3657600" cy="2214245"/>
                    <wp:effectExtent l="0" t="0" r="0" b="0"/>
                    <wp:wrapNone/>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2214245"/>
                              <a:chOff x="1067959" y="1084774"/>
                              <a:chExt cx="26206" cy="12382"/>
                            </a:xfrm>
                          </wpg:grpSpPr>
                          <wps:wsp>
                            <wps:cNvPr id="25" name="Freeform 13"/>
                            <wps:cNvSpPr>
                              <a:spLocks/>
                            </wps:cNvSpPr>
                            <wps:spPr bwMode="auto">
                              <a:xfrm flipH="1" flipV="1">
                                <a:off x="1067959" y="1085415"/>
                                <a:ext cx="26206" cy="11741"/>
                              </a:xfrm>
                              <a:custGeom>
                                <a:avLst/>
                                <a:gdLst>
                                  <a:gd name="T0" fmla="*/ 7224 w 7224"/>
                                  <a:gd name="T1" fmla="*/ 966 h 3869"/>
                                  <a:gd name="T2" fmla="*/ 0 w 7224"/>
                                  <a:gd name="T3" fmla="*/ 0 h 3869"/>
                                  <a:gd name="T4" fmla="*/ 7224 w 7224"/>
                                  <a:gd name="T5" fmla="*/ 384 h 3869"/>
                                  <a:gd name="T6" fmla="*/ 7224 w 7224"/>
                                  <a:gd name="T7" fmla="*/ 966 h 3869"/>
                                </a:gdLst>
                                <a:ahLst/>
                                <a:cxnLst>
                                  <a:cxn ang="0">
                                    <a:pos x="T0" y="T1"/>
                                  </a:cxn>
                                  <a:cxn ang="0">
                                    <a:pos x="T2" y="T3"/>
                                  </a:cxn>
                                  <a:cxn ang="0">
                                    <a:pos x="T4" y="T5"/>
                                  </a:cxn>
                                  <a:cxn ang="0">
                                    <a:pos x="T6" y="T7"/>
                                  </a:cxn>
                                </a:cxnLst>
                                <a:rect l="0" t="0" r="r" b="b"/>
                                <a:pathLst>
                                  <a:path w="7224" h="3869">
                                    <a:moveTo>
                                      <a:pt x="7224" y="966"/>
                                    </a:moveTo>
                                    <a:cubicBezTo>
                                      <a:pt x="1719" y="3869"/>
                                      <a:pt x="0" y="0"/>
                                      <a:pt x="0" y="0"/>
                                    </a:cubicBezTo>
                                    <a:cubicBezTo>
                                      <a:pt x="0" y="0"/>
                                      <a:pt x="1989" y="3340"/>
                                      <a:pt x="7224" y="384"/>
                                    </a:cubicBezTo>
                                    <a:cubicBezTo>
                                      <a:pt x="7221" y="630"/>
                                      <a:pt x="7224" y="978"/>
                                      <a:pt x="7224" y="966"/>
                                    </a:cubicBezTo>
                                    <a:close/>
                                  </a:path>
                                </a:pathLst>
                              </a:custGeom>
                              <a:solidFill>
                                <a:srgbClr val="666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4"/>
                            <wps:cNvSpPr>
                              <a:spLocks/>
                            </wps:cNvSpPr>
                            <wps:spPr bwMode="auto">
                              <a:xfrm>
                                <a:off x="1068952" y="1084774"/>
                                <a:ext cx="23501" cy="11608"/>
                              </a:xfrm>
                              <a:custGeom>
                                <a:avLst/>
                                <a:gdLst>
                                  <a:gd name="T0" fmla="*/ 0 w 1097"/>
                                  <a:gd name="T1" fmla="*/ 484 h 648"/>
                                  <a:gd name="T2" fmla="*/ 1097 w 1097"/>
                                  <a:gd name="T3" fmla="*/ 648 h 648"/>
                                  <a:gd name="T4" fmla="*/ 0 w 1097"/>
                                  <a:gd name="T5" fmla="*/ 386 h 648"/>
                                  <a:gd name="T6" fmla="*/ 0 w 1097"/>
                                  <a:gd name="T7" fmla="*/ 484 h 648"/>
                                </a:gdLst>
                                <a:ahLst/>
                                <a:cxnLst>
                                  <a:cxn ang="0">
                                    <a:pos x="T0" y="T1"/>
                                  </a:cxn>
                                  <a:cxn ang="0">
                                    <a:pos x="T2" y="T3"/>
                                  </a:cxn>
                                  <a:cxn ang="0">
                                    <a:pos x="T4" y="T5"/>
                                  </a:cxn>
                                  <a:cxn ang="0">
                                    <a:pos x="T6" y="T7"/>
                                  </a:cxn>
                                </a:cxnLst>
                                <a:rect l="0" t="0" r="r" b="b"/>
                                <a:pathLst>
                                  <a:path w="1097" h="648">
                                    <a:moveTo>
                                      <a:pt x="0" y="484"/>
                                    </a:moveTo>
                                    <a:cubicBezTo>
                                      <a:pt x="842" y="94"/>
                                      <a:pt x="1076" y="603"/>
                                      <a:pt x="1097" y="648"/>
                                    </a:cubicBezTo>
                                    <a:cubicBezTo>
                                      <a:pt x="1097" y="648"/>
                                      <a:pt x="946" y="0"/>
                                      <a:pt x="0" y="386"/>
                                    </a:cubicBezTo>
                                    <a:lnTo>
                                      <a:pt x="0" y="484"/>
                                    </a:lnTo>
                                    <a:close/>
                                  </a:path>
                                </a:pathLst>
                              </a:custGeom>
                              <a:solidFill>
                                <a:srgbClr val="666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2E5F3" id="Group 12" o:spid="_x0000_s1026" style="position:absolute;margin-left:-52.95pt;margin-top:196.65pt;width:4in;height:174.35pt;z-index:-251650048" coordorigin="10679,10847" coordsize="26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">
                    <v:shape id="Freeform 13" o:spid="_x0000_s1027" style="position:absolute;left:10679;top:10854;width:262;height:117;flip:x y;visibility:visible;mso-wrap-style:square;v-text-anchor:top" coordsize="7224,3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wHAsUA&#10;AADbAAAADwAAAGRycy9kb3ducmV2LnhtbESPT2vCQBTE74V+h+UJXqRuVFpKdJUiLehF8E+hvT2y&#10;zySYfRt3NzF+e1cQPA4z8xtmtuhMJVpyvrSsYDRMQBBnVpecKzjsf94+QfiArLGyTAqu5GExf32Z&#10;YarthbfU7kIuIoR9igqKEOpUSp8VZNAPbU0cvaN1BkOULpfa4SXCTSXHSfIhDZYcFwqsaVlQdto1&#10;RsH/1TW/y8Oaz9+TDP9wM2jXg0apfq/7moII1IVn+NFeaQXjd7h/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AcCxQAAANsAAAAPAAAAAAAAAAAAAAAAAJgCAABkcnMv&#10;ZG93bnJldi54bWxQSwUGAAAAAAQABAD1AAAAigMAAAAA&#10;" path="m7224,966c1719,3869,,,,,,,1989,3340,7224,384v-3,246,,594,,582xe" fillcolor="#663" stroked="f">
                      <v:path arrowok="t" o:connecttype="custom" o:connectlocs="26206,2931;0,0;26206,1165;26206,2931" o:connectangles="0,0,0,0"/>
                    </v:shape>
                    <v:shape id="Freeform 14" o:spid="_x0000_s1028" style="position:absolute;left:10689;top:10847;width:235;height:116;visibility:visible;mso-wrap-style:square;v-text-anchor:top" coordsize="1097,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URu8MA&#10;AADbAAAADwAAAGRycy9kb3ducmV2LnhtbESPwWrDMBBE74H+g9hCb7Hc1CTFjRLaQHGucUzPi7Wx&#10;3VorI6m2+/dVIJDjMDNvmO1+Nr0YyfnOsoLnJAVBXFvdcaOgOn8uX0H4gKyxt0wK/sjDfvew2GKu&#10;7cQnGsvQiAhhn6OCNoQhl9LXLRn0iR2Io3exzmCI0jVSO5wi3PRylaZrabDjuNDiQIeW6p/y1yhw&#10;p+/s5Sv7OBR63JRVVoz9fJFKPT3O728gAs3hHr61j1rBag3XL/EH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URu8MAAADbAAAADwAAAAAAAAAAAAAAAACYAgAAZHJzL2Rv&#10;d25yZXYueG1sUEsFBgAAAAAEAAQA9QAAAIgDAAAAAA==&#10;" path="m,484c842,94,1076,603,1097,648,1097,648,946,,,386r,98xe" fillcolor="#663" stroked="f">
                      <v:path arrowok="t" o:connecttype="custom" o:connectlocs="0,8670;23501,11608;0,6915;0,8670" o:connectangles="0,0,0,0"/>
                    </v:shape>
                  </v:group>
                </w:pict>
              </mc:Fallback>
            </mc:AlternateContent>
          </w:r>
          <w:r w:rsidR="00C73ADD" w:rsidRPr="00AB02D4">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549BECE" wp14:editId="5929C4E5">
                    <wp:simplePos x="0" y="0"/>
                    <wp:positionH relativeFrom="margin">
                      <wp:posOffset>-762001</wp:posOffset>
                    </wp:positionH>
                    <wp:positionV relativeFrom="paragraph">
                      <wp:posOffset>5259705</wp:posOffset>
                    </wp:positionV>
                    <wp:extent cx="7324725" cy="2002155"/>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4725" cy="2002155"/>
                            </a:xfrm>
                            <a:prstGeom prst="rect">
                              <a:avLst/>
                            </a:prstGeom>
                            <a:noFill/>
                            <a:ln>
                              <a:noFill/>
                            </a:ln>
                            <a:extLst>
                              <a:ext uri="{909E8E84-426E-40DD-AFC4-6F175D3DCCD1}">
                                <a14:hiddenFill xmlns:a14="http://schemas.microsoft.com/office/drawing/2010/main">
                                  <a:solidFill>
                                    <a:srgbClr val="663D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DD2" w:rsidRPr="0084120D" w:rsidRDefault="00976DD2" w:rsidP="00AB02D4">
                                <w:pPr>
                                  <w:widowControl w:val="0"/>
                                  <w:jc w:val="center"/>
                                  <w:rPr>
                                    <w:rFonts w:ascii="Berlin Sans FB Demi" w:hAnsi="Berlin Sans FB Demi"/>
                                    <w:b/>
                                    <w:bCs/>
                                    <w:color w:val="4F6228" w:themeColor="accent3" w:themeShade="80"/>
                                    <w:sz w:val="40"/>
                                    <w:szCs w:val="40"/>
                                  </w:rPr>
                                </w:pPr>
                                <w:r>
                                  <w:rPr>
                                    <w:rFonts w:ascii="Berlin Sans FB Demi" w:hAnsi="Berlin Sans FB Demi"/>
                                    <w:b/>
                                    <w:bCs/>
                                    <w:color w:val="4F6228" w:themeColor="accent3" w:themeShade="80"/>
                                    <w:sz w:val="40"/>
                                    <w:szCs w:val="40"/>
                                  </w:rPr>
                                  <w:t>Bullying</w:t>
                                </w:r>
                                <w:r w:rsidRPr="0084120D">
                                  <w:rPr>
                                    <w:rFonts w:ascii="Berlin Sans FB Demi" w:hAnsi="Berlin Sans FB Demi"/>
                                    <w:b/>
                                    <w:bCs/>
                                    <w:color w:val="4F6228" w:themeColor="accent3" w:themeShade="80"/>
                                    <w:sz w:val="40"/>
                                    <w:szCs w:val="40"/>
                                  </w:rPr>
                                  <w:t xml:space="preserve">: </w:t>
                                </w:r>
                              </w:p>
                              <w:p w:rsidR="00976DD2" w:rsidRDefault="00976DD2" w:rsidP="00AB02D4">
                                <w:pPr>
                                  <w:widowControl w:val="0"/>
                                  <w:jc w:val="center"/>
                                  <w:rPr>
                                    <w:rFonts w:ascii="Berlin Sans FB Demi" w:hAnsi="Berlin Sans FB Demi"/>
                                    <w:b/>
                                    <w:bCs/>
                                    <w:color w:val="4F6228" w:themeColor="accent3" w:themeShade="80"/>
                                    <w:sz w:val="36"/>
                                    <w:szCs w:val="36"/>
                                  </w:rPr>
                                </w:pPr>
                              </w:p>
                              <w:p w:rsidR="00976DD2" w:rsidRPr="0084120D" w:rsidRDefault="00976DD2" w:rsidP="00AB02D4">
                                <w:pPr>
                                  <w:widowControl w:val="0"/>
                                  <w:jc w:val="center"/>
                                  <w:rPr>
                                    <w:rFonts w:ascii="Berlin Sans FB Demi" w:hAnsi="Berlin Sans FB Demi"/>
                                    <w:b/>
                                    <w:bCs/>
                                    <w:color w:val="4F6228" w:themeColor="accent3" w:themeShade="80"/>
                                    <w:sz w:val="36"/>
                                    <w:szCs w:val="36"/>
                                  </w:rPr>
                                </w:pPr>
                                <w:r>
                                  <w:rPr>
                                    <w:rFonts w:ascii="Berlin Sans FB Demi" w:hAnsi="Berlin Sans FB Demi"/>
                                    <w:b/>
                                    <w:bCs/>
                                    <w:color w:val="4F6228" w:themeColor="accent3" w:themeShade="80"/>
                                    <w:sz w:val="36"/>
                                    <w:szCs w:val="36"/>
                                  </w:rPr>
                                  <w:t xml:space="preserve">Legislation, Policy or </w:t>
                                </w:r>
                                <w:r w:rsidR="00C554E4">
                                  <w:rPr>
                                    <w:rFonts w:ascii="Berlin Sans FB Demi" w:hAnsi="Berlin Sans FB Demi"/>
                                    <w:b/>
                                    <w:bCs/>
                                    <w:color w:val="4F6228" w:themeColor="accent3" w:themeShade="80"/>
                                    <w:sz w:val="36"/>
                                    <w:szCs w:val="36"/>
                                  </w:rPr>
                                  <w:t>B</w:t>
                                </w:r>
                                <w:r>
                                  <w:rPr>
                                    <w:rFonts w:ascii="Berlin Sans FB Demi" w:hAnsi="Berlin Sans FB Demi"/>
                                    <w:b/>
                                    <w:bCs/>
                                    <w:color w:val="4F6228" w:themeColor="accent3" w:themeShade="80"/>
                                    <w:sz w:val="36"/>
                                    <w:szCs w:val="36"/>
                                  </w:rPr>
                                  <w:t>oth?</w:t>
                                </w:r>
                                <w:r w:rsidRPr="0084120D">
                                  <w:rPr>
                                    <w:rFonts w:ascii="Berlin Sans FB Demi" w:hAnsi="Berlin Sans FB Demi"/>
                                    <w:b/>
                                    <w:bCs/>
                                    <w:color w:val="4F6228" w:themeColor="accent3" w:themeShade="80"/>
                                    <w:sz w:val="36"/>
                                    <w:szCs w:val="36"/>
                                  </w:rPr>
                                  <w:t xml:space="preserve"> </w:t>
                                </w:r>
                              </w:p>
                              <w:p w:rsidR="00976DD2" w:rsidRPr="0084120D" w:rsidRDefault="00976DD2" w:rsidP="00AB02D4">
                                <w:pPr>
                                  <w:widowControl w:val="0"/>
                                  <w:jc w:val="center"/>
                                  <w:rPr>
                                    <w:rFonts w:ascii="Berlin Sans FB Demi" w:hAnsi="Berlin Sans FB Demi"/>
                                    <w:b/>
                                    <w:bCs/>
                                    <w:color w:val="4F6228" w:themeColor="accent3" w:themeShade="80"/>
                                    <w:sz w:val="36"/>
                                    <w:szCs w:val="36"/>
                                  </w:rPr>
                                </w:pPr>
                              </w:p>
                              <w:p w:rsidR="00976DD2" w:rsidRPr="0084120D" w:rsidRDefault="00976DD2" w:rsidP="00AB02D4">
                                <w:pPr>
                                  <w:widowControl w:val="0"/>
                                  <w:jc w:val="center"/>
                                  <w:rPr>
                                    <w:rFonts w:ascii="Berlin Sans FB Demi" w:hAnsi="Berlin Sans FB Demi"/>
                                    <w:b/>
                                    <w:bCs/>
                                    <w:color w:val="4F6228" w:themeColor="accent3" w:themeShade="80"/>
                                    <w:sz w:val="36"/>
                                    <w:szCs w:val="36"/>
                                  </w:rPr>
                                </w:pPr>
                                <w:r>
                                  <w:rPr>
                                    <w:rFonts w:ascii="Berlin Sans FB Demi" w:hAnsi="Berlin Sans FB Demi"/>
                                    <w:b/>
                                    <w:bCs/>
                                    <w:color w:val="4F6228" w:themeColor="accent3" w:themeShade="80"/>
                                    <w:sz w:val="36"/>
                                    <w:szCs w:val="36"/>
                                  </w:rPr>
                                  <w:t xml:space="preserve">Issues </w:t>
                                </w:r>
                                <w:r w:rsidRPr="0084120D">
                                  <w:rPr>
                                    <w:rFonts w:ascii="Berlin Sans FB Demi" w:hAnsi="Berlin Sans FB Demi"/>
                                    <w:b/>
                                    <w:bCs/>
                                    <w:color w:val="4F6228" w:themeColor="accent3" w:themeShade="80"/>
                                    <w:sz w:val="36"/>
                                    <w:szCs w:val="36"/>
                                  </w:rPr>
                                  <w:t>Paper</w:t>
                                </w:r>
                              </w:p>
                              <w:p w:rsidR="00976DD2" w:rsidRPr="0084120D" w:rsidRDefault="00976DD2" w:rsidP="00AB02D4">
                                <w:pPr>
                                  <w:widowControl w:val="0"/>
                                  <w:jc w:val="center"/>
                                  <w:rPr>
                                    <w:rFonts w:ascii="Berlin Sans FB Demi" w:hAnsi="Berlin Sans FB Demi"/>
                                    <w:b/>
                                    <w:bCs/>
                                    <w:color w:val="4F6228" w:themeColor="accent3" w:themeShade="80"/>
                                    <w:sz w:val="36"/>
                                    <w:szCs w:val="36"/>
                                  </w:rPr>
                                </w:pPr>
                                <w:r w:rsidRPr="0084120D">
                                  <w:rPr>
                                    <w:rFonts w:ascii="Berlin Sans FB Demi" w:hAnsi="Berlin Sans FB Demi"/>
                                    <w:b/>
                                    <w:bCs/>
                                    <w:color w:val="4F6228" w:themeColor="accent3" w:themeShade="80"/>
                                    <w:sz w:val="36"/>
                                    <w:szCs w:val="36"/>
                                  </w:rPr>
                                  <w:t> </w:t>
                                </w:r>
                              </w:p>
                              <w:p w:rsidR="00976DD2" w:rsidRPr="00FD6F6D" w:rsidRDefault="00CE2A88" w:rsidP="00AB02D4">
                                <w:pPr>
                                  <w:widowControl w:val="0"/>
                                  <w:jc w:val="center"/>
                                  <w:rPr>
                                    <w:rFonts w:ascii="Berlin Sans FB Demi" w:hAnsi="Berlin Sans FB Demi"/>
                                    <w:b/>
                                    <w:bCs/>
                                    <w:color w:val="4F6228" w:themeColor="accent3" w:themeShade="80"/>
                                    <w:sz w:val="24"/>
                                    <w:szCs w:val="24"/>
                                  </w:rPr>
                                </w:pPr>
                                <w:r>
                                  <w:rPr>
                                    <w:rFonts w:ascii="Berlin Sans FB Demi" w:hAnsi="Berlin Sans FB Demi"/>
                                    <w:b/>
                                    <w:bCs/>
                                    <w:color w:val="4F6228" w:themeColor="accent3" w:themeShade="80"/>
                                    <w:sz w:val="24"/>
                                    <w:szCs w:val="24"/>
                                  </w:rPr>
                                  <w:t>20</w:t>
                                </w:r>
                                <w:r w:rsidR="00976DD2" w:rsidRPr="00682C9B">
                                  <w:rPr>
                                    <w:rFonts w:ascii="Berlin Sans FB Demi" w:hAnsi="Berlin Sans FB Demi"/>
                                    <w:b/>
                                    <w:bCs/>
                                    <w:color w:val="4F6228" w:themeColor="accent3" w:themeShade="80"/>
                                    <w:sz w:val="24"/>
                                    <w:szCs w:val="24"/>
                                    <w:vertAlign w:val="superscript"/>
                                  </w:rPr>
                                  <w:t>th</w:t>
                                </w:r>
                                <w:r w:rsidR="00976DD2">
                                  <w:rPr>
                                    <w:rFonts w:ascii="Berlin Sans FB Demi" w:hAnsi="Berlin Sans FB Demi"/>
                                    <w:b/>
                                    <w:bCs/>
                                    <w:color w:val="4F6228" w:themeColor="accent3" w:themeShade="80"/>
                                    <w:sz w:val="24"/>
                                    <w:szCs w:val="24"/>
                                  </w:rPr>
                                  <w:t xml:space="preserve"> January</w:t>
                                </w:r>
                                <w:r w:rsidR="00976DD2" w:rsidRPr="00FD6F6D">
                                  <w:rPr>
                                    <w:rFonts w:ascii="Berlin Sans FB Demi" w:hAnsi="Berlin Sans FB Demi"/>
                                    <w:b/>
                                    <w:bCs/>
                                    <w:color w:val="4F6228" w:themeColor="accent3" w:themeShade="80"/>
                                    <w:sz w:val="24"/>
                                    <w:szCs w:val="24"/>
                                  </w:rPr>
                                  <w:t>,</w:t>
                                </w:r>
                                <w:r w:rsidR="00976DD2">
                                  <w:rPr>
                                    <w:rFonts w:ascii="Berlin Sans FB Demi" w:hAnsi="Berlin Sans FB Demi"/>
                                    <w:b/>
                                    <w:bCs/>
                                    <w:color w:val="4F6228" w:themeColor="accent3" w:themeShade="80"/>
                                    <w:sz w:val="24"/>
                                    <w:szCs w:val="24"/>
                                  </w:rPr>
                                  <w:t xml:space="preserve"> </w:t>
                                </w:r>
                                <w:r w:rsidR="00976DD2" w:rsidRPr="00FD6F6D">
                                  <w:rPr>
                                    <w:rFonts w:ascii="Berlin Sans FB Demi" w:hAnsi="Berlin Sans FB Demi"/>
                                    <w:b/>
                                    <w:bCs/>
                                    <w:color w:val="4F6228" w:themeColor="accent3" w:themeShade="80"/>
                                    <w:sz w:val="24"/>
                                    <w:szCs w:val="24"/>
                                  </w:rPr>
                                  <w:t>201</w:t>
                                </w:r>
                                <w:r w:rsidR="00976DD2">
                                  <w:rPr>
                                    <w:rFonts w:ascii="Berlin Sans FB Demi" w:hAnsi="Berlin Sans FB Demi"/>
                                    <w:b/>
                                    <w:bCs/>
                                    <w:color w:val="4F6228" w:themeColor="accent3" w:themeShade="80"/>
                                    <w:sz w:val="24"/>
                                    <w:szCs w:val="24"/>
                                  </w:rPr>
                                  <w:t>6</w:t>
                                </w:r>
                              </w:p>
                              <w:p w:rsidR="00976DD2" w:rsidRDefault="00976DD2" w:rsidP="00AB02D4">
                                <w:pPr>
                                  <w:widowControl w:val="0"/>
                                  <w:jc w:val="center"/>
                                  <w:rPr>
                                    <w:rFonts w:ascii="Calibri" w:hAnsi="Calibri"/>
                                    <w:b/>
                                    <w:bCs/>
                                    <w:color w:val="FFFFFF"/>
                                    <w:sz w:val="36"/>
                                    <w:szCs w:val="36"/>
                                  </w:rPr>
                                </w:pPr>
                                <w:r>
                                  <w:rPr>
                                    <w:rFonts w:ascii="Calibri" w:hAnsi="Calibri"/>
                                    <w:b/>
                                    <w:bCs/>
                                    <w:color w:val="FFFFFF"/>
                                    <w:sz w:val="36"/>
                                    <w:szCs w:val="36"/>
                                  </w:rPr>
                                  <w:t> </w:t>
                                </w:r>
                              </w:p>
                              <w:p w:rsidR="00976DD2" w:rsidRDefault="00976DD2" w:rsidP="00AB02D4">
                                <w:pPr>
                                  <w:widowControl w:val="0"/>
                                  <w:jc w:val="center"/>
                                  <w:rPr>
                                    <w:rFonts w:ascii="Calibri" w:hAnsi="Calibri"/>
                                    <w:b/>
                                    <w:bCs/>
                                    <w:color w:val="FFFFFF"/>
                                    <w:sz w:val="36"/>
                                    <w:szCs w:val="36"/>
                                  </w:rPr>
                                </w:pPr>
                                <w:r>
                                  <w:rPr>
                                    <w:rFonts w:ascii="Calibri" w:hAnsi="Calibri"/>
                                    <w:b/>
                                    <w:bCs/>
                                    <w:color w:val="FFFFFF"/>
                                    <w:sz w:val="36"/>
                                    <w:szCs w:val="36"/>
                                  </w:rPr>
                                  <w:t> </w:t>
                                </w:r>
                              </w:p>
                              <w:p w:rsidR="00976DD2" w:rsidRDefault="00976DD2" w:rsidP="00AB02D4">
                                <w:pPr>
                                  <w:widowControl w:val="0"/>
                                  <w:jc w:val="center"/>
                                  <w:rPr>
                                    <w:rFonts w:ascii="Calibri" w:hAnsi="Calibri"/>
                                    <w:b/>
                                    <w:bCs/>
                                    <w:color w:val="FFFFFF"/>
                                    <w:sz w:val="36"/>
                                    <w:szCs w:val="36"/>
                                    <w:u w:val="single"/>
                                  </w:rPr>
                                </w:pPr>
                                <w:r>
                                  <w:rPr>
                                    <w:rFonts w:ascii="Calibri" w:hAnsi="Calibri"/>
                                    <w:b/>
                                    <w:bCs/>
                                    <w:color w:val="FFFFFF"/>
                                    <w:sz w:val="36"/>
                                    <w:szCs w:val="36"/>
                                    <w:u w:val="single"/>
                                  </w:rPr>
                                  <w:t> </w:t>
                                </w:r>
                              </w:p>
                              <w:p w:rsidR="00976DD2" w:rsidRDefault="00976DD2" w:rsidP="00AB02D4">
                                <w:pPr>
                                  <w:spacing w:after="200" w:line="273" w:lineRule="auto"/>
                                  <w:rPr>
                                    <w:rFonts w:ascii="Calibri" w:hAnsi="Calibri"/>
                                    <w:b/>
                                    <w:bCs/>
                                    <w:color w:val="FFFFFF"/>
                                    <w:sz w:val="36"/>
                                    <w:szCs w:val="36"/>
                                  </w:rPr>
                                </w:pPr>
                                <w:r>
                                  <w:rPr>
                                    <w:rFonts w:ascii="Calibri" w:hAnsi="Calibri"/>
                                    <w:b/>
                                    <w:bCs/>
                                    <w:color w:val="FFFFFF"/>
                                    <w:sz w:val="36"/>
                                    <w:szCs w:val="36"/>
                                  </w:rPr>
                                  <w:t> </w:t>
                                </w:r>
                              </w:p>
                              <w:p w:rsidR="00976DD2" w:rsidRDefault="00976DD2" w:rsidP="00AB02D4">
                                <w:pPr>
                                  <w:widowControl w:val="0"/>
                                  <w:spacing w:after="200" w:line="273" w:lineRule="auto"/>
                                  <w:jc w:val="center"/>
                                  <w:rPr>
                                    <w:rFonts w:ascii="Calibri" w:hAnsi="Calibri"/>
                                    <w:b/>
                                    <w:bCs/>
                                    <w:color w:val="FFFFFF"/>
                                    <w:sz w:val="36"/>
                                    <w:szCs w:val="36"/>
                                    <w:lang w:val="en-GB"/>
                                  </w:rPr>
                                </w:pPr>
                                <w:r>
                                  <w:rPr>
                                    <w:rFonts w:ascii="Calibri" w:hAnsi="Calibri"/>
                                    <w:b/>
                                    <w:bCs/>
                                    <w:color w:val="FFFFFF"/>
                                    <w:sz w:val="36"/>
                                    <w:szCs w:val="36"/>
                                    <w:lang w:val="en-GB"/>
                                  </w:rPr>
                                  <w:t>Discussion Paper</w:t>
                                </w:r>
                              </w:p>
                              <w:p w:rsidR="00976DD2" w:rsidRDefault="00976DD2" w:rsidP="00AB02D4">
                                <w:pPr>
                                  <w:spacing w:after="200" w:line="273" w:lineRule="auto"/>
                                  <w:jc w:val="center"/>
                                  <w:rPr>
                                    <w:rFonts w:ascii="Calibri" w:hAnsi="Calibri"/>
                                    <w:b/>
                                    <w:bCs/>
                                    <w:color w:val="FFFFFF"/>
                                    <w:sz w:val="36"/>
                                    <w:szCs w:val="36"/>
                                    <w:lang w:val="en-GB"/>
                                  </w:rPr>
                                </w:pPr>
                                <w:r>
                                  <w:rPr>
                                    <w:rFonts w:ascii="Calibri" w:hAnsi="Calibri"/>
                                    <w:b/>
                                    <w:bCs/>
                                    <w:color w:val="FFFFFF"/>
                                    <w:sz w:val="36"/>
                                    <w:szCs w:val="36"/>
                                    <w:lang w:val="en-GB"/>
                                  </w:rPr>
                                  <w:t>11</w:t>
                                </w:r>
                                <w:r>
                                  <w:rPr>
                                    <w:rFonts w:ascii="Calibri" w:hAnsi="Calibri"/>
                                    <w:b/>
                                    <w:bCs/>
                                    <w:color w:val="FFFFFF"/>
                                    <w:sz w:val="24"/>
                                    <w:szCs w:val="24"/>
                                    <w:vertAlign w:val="superscript"/>
                                    <w:lang w:val="en-GB"/>
                                  </w:rPr>
                                  <w:t>th</w:t>
                                </w:r>
                                <w:r>
                                  <w:rPr>
                                    <w:rFonts w:ascii="Calibri" w:hAnsi="Calibri"/>
                                    <w:b/>
                                    <w:bCs/>
                                    <w:color w:val="FFFFFF"/>
                                    <w:sz w:val="36"/>
                                    <w:szCs w:val="36"/>
                                    <w:lang w:val="en-GB"/>
                                  </w:rPr>
                                  <w:t xml:space="preserve"> May, 2015</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9BECE" id="Rectangle 7" o:spid="_x0000_s1027" style="position:absolute;margin-left:-60pt;margin-top:414.15pt;width:576.75pt;height:15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" filled="f" fillcolor="#663d00" stroked="f">
                    <v:textbox inset="14.4pt,,14.4pt">
                      <w:txbxContent>
                        <w:p w:rsidR="00976DD2" w:rsidRPr="0084120D" w:rsidRDefault="00976DD2" w:rsidP="00AB02D4">
                          <w:pPr>
                            <w:widowControl w:val="0"/>
                            <w:jc w:val="center"/>
                            <w:rPr>
                              <w:rFonts w:ascii="Berlin Sans FB Demi" w:hAnsi="Berlin Sans FB Demi"/>
                              <w:b/>
                              <w:bCs/>
                              <w:color w:val="4F6228" w:themeColor="accent3" w:themeShade="80"/>
                              <w:sz w:val="40"/>
                              <w:szCs w:val="40"/>
                            </w:rPr>
                          </w:pPr>
                          <w:r>
                            <w:rPr>
                              <w:rFonts w:ascii="Berlin Sans FB Demi" w:hAnsi="Berlin Sans FB Demi"/>
                              <w:b/>
                              <w:bCs/>
                              <w:color w:val="4F6228" w:themeColor="accent3" w:themeShade="80"/>
                              <w:sz w:val="40"/>
                              <w:szCs w:val="40"/>
                            </w:rPr>
                            <w:t>Bullying</w:t>
                          </w:r>
                          <w:r w:rsidRPr="0084120D">
                            <w:rPr>
                              <w:rFonts w:ascii="Berlin Sans FB Demi" w:hAnsi="Berlin Sans FB Demi"/>
                              <w:b/>
                              <w:bCs/>
                              <w:color w:val="4F6228" w:themeColor="accent3" w:themeShade="80"/>
                              <w:sz w:val="40"/>
                              <w:szCs w:val="40"/>
                            </w:rPr>
                            <w:t xml:space="preserve">: </w:t>
                          </w:r>
                        </w:p>
                        <w:p w:rsidR="00976DD2" w:rsidRDefault="00976DD2" w:rsidP="00AB02D4">
                          <w:pPr>
                            <w:widowControl w:val="0"/>
                            <w:jc w:val="center"/>
                            <w:rPr>
                              <w:rFonts w:ascii="Berlin Sans FB Demi" w:hAnsi="Berlin Sans FB Demi"/>
                              <w:b/>
                              <w:bCs/>
                              <w:color w:val="4F6228" w:themeColor="accent3" w:themeShade="80"/>
                              <w:sz w:val="36"/>
                              <w:szCs w:val="36"/>
                            </w:rPr>
                          </w:pPr>
                        </w:p>
                        <w:p w:rsidR="00976DD2" w:rsidRPr="0084120D" w:rsidRDefault="00976DD2" w:rsidP="00AB02D4">
                          <w:pPr>
                            <w:widowControl w:val="0"/>
                            <w:jc w:val="center"/>
                            <w:rPr>
                              <w:rFonts w:ascii="Berlin Sans FB Demi" w:hAnsi="Berlin Sans FB Demi"/>
                              <w:b/>
                              <w:bCs/>
                              <w:color w:val="4F6228" w:themeColor="accent3" w:themeShade="80"/>
                              <w:sz w:val="36"/>
                              <w:szCs w:val="36"/>
                            </w:rPr>
                          </w:pPr>
                          <w:r>
                            <w:rPr>
                              <w:rFonts w:ascii="Berlin Sans FB Demi" w:hAnsi="Berlin Sans FB Demi"/>
                              <w:b/>
                              <w:bCs/>
                              <w:color w:val="4F6228" w:themeColor="accent3" w:themeShade="80"/>
                              <w:sz w:val="36"/>
                              <w:szCs w:val="36"/>
                            </w:rPr>
                            <w:t xml:space="preserve">Legislation, Policy or </w:t>
                          </w:r>
                          <w:r w:rsidR="00C554E4">
                            <w:rPr>
                              <w:rFonts w:ascii="Berlin Sans FB Demi" w:hAnsi="Berlin Sans FB Demi"/>
                              <w:b/>
                              <w:bCs/>
                              <w:color w:val="4F6228" w:themeColor="accent3" w:themeShade="80"/>
                              <w:sz w:val="36"/>
                              <w:szCs w:val="36"/>
                            </w:rPr>
                            <w:t>B</w:t>
                          </w:r>
                          <w:r>
                            <w:rPr>
                              <w:rFonts w:ascii="Berlin Sans FB Demi" w:hAnsi="Berlin Sans FB Demi"/>
                              <w:b/>
                              <w:bCs/>
                              <w:color w:val="4F6228" w:themeColor="accent3" w:themeShade="80"/>
                              <w:sz w:val="36"/>
                              <w:szCs w:val="36"/>
                            </w:rPr>
                            <w:t>oth?</w:t>
                          </w:r>
                          <w:r w:rsidRPr="0084120D">
                            <w:rPr>
                              <w:rFonts w:ascii="Berlin Sans FB Demi" w:hAnsi="Berlin Sans FB Demi"/>
                              <w:b/>
                              <w:bCs/>
                              <w:color w:val="4F6228" w:themeColor="accent3" w:themeShade="80"/>
                              <w:sz w:val="36"/>
                              <w:szCs w:val="36"/>
                            </w:rPr>
                            <w:t xml:space="preserve"> </w:t>
                          </w:r>
                        </w:p>
                        <w:p w:rsidR="00976DD2" w:rsidRPr="0084120D" w:rsidRDefault="00976DD2" w:rsidP="00AB02D4">
                          <w:pPr>
                            <w:widowControl w:val="0"/>
                            <w:jc w:val="center"/>
                            <w:rPr>
                              <w:rFonts w:ascii="Berlin Sans FB Demi" w:hAnsi="Berlin Sans FB Demi"/>
                              <w:b/>
                              <w:bCs/>
                              <w:color w:val="4F6228" w:themeColor="accent3" w:themeShade="80"/>
                              <w:sz w:val="36"/>
                              <w:szCs w:val="36"/>
                            </w:rPr>
                          </w:pPr>
                        </w:p>
                        <w:p w:rsidR="00976DD2" w:rsidRPr="0084120D" w:rsidRDefault="00976DD2" w:rsidP="00AB02D4">
                          <w:pPr>
                            <w:widowControl w:val="0"/>
                            <w:jc w:val="center"/>
                            <w:rPr>
                              <w:rFonts w:ascii="Berlin Sans FB Demi" w:hAnsi="Berlin Sans FB Demi"/>
                              <w:b/>
                              <w:bCs/>
                              <w:color w:val="4F6228" w:themeColor="accent3" w:themeShade="80"/>
                              <w:sz w:val="36"/>
                              <w:szCs w:val="36"/>
                            </w:rPr>
                          </w:pPr>
                          <w:r>
                            <w:rPr>
                              <w:rFonts w:ascii="Berlin Sans FB Demi" w:hAnsi="Berlin Sans FB Demi"/>
                              <w:b/>
                              <w:bCs/>
                              <w:color w:val="4F6228" w:themeColor="accent3" w:themeShade="80"/>
                              <w:sz w:val="36"/>
                              <w:szCs w:val="36"/>
                            </w:rPr>
                            <w:t xml:space="preserve">Issues </w:t>
                          </w:r>
                          <w:r w:rsidRPr="0084120D">
                            <w:rPr>
                              <w:rFonts w:ascii="Berlin Sans FB Demi" w:hAnsi="Berlin Sans FB Demi"/>
                              <w:b/>
                              <w:bCs/>
                              <w:color w:val="4F6228" w:themeColor="accent3" w:themeShade="80"/>
                              <w:sz w:val="36"/>
                              <w:szCs w:val="36"/>
                            </w:rPr>
                            <w:t>Paper</w:t>
                          </w:r>
                        </w:p>
                        <w:p w:rsidR="00976DD2" w:rsidRPr="0084120D" w:rsidRDefault="00976DD2" w:rsidP="00AB02D4">
                          <w:pPr>
                            <w:widowControl w:val="0"/>
                            <w:jc w:val="center"/>
                            <w:rPr>
                              <w:rFonts w:ascii="Berlin Sans FB Demi" w:hAnsi="Berlin Sans FB Demi"/>
                              <w:b/>
                              <w:bCs/>
                              <w:color w:val="4F6228" w:themeColor="accent3" w:themeShade="80"/>
                              <w:sz w:val="36"/>
                              <w:szCs w:val="36"/>
                            </w:rPr>
                          </w:pPr>
                          <w:r w:rsidRPr="0084120D">
                            <w:rPr>
                              <w:rFonts w:ascii="Berlin Sans FB Demi" w:hAnsi="Berlin Sans FB Demi"/>
                              <w:b/>
                              <w:bCs/>
                              <w:color w:val="4F6228" w:themeColor="accent3" w:themeShade="80"/>
                              <w:sz w:val="36"/>
                              <w:szCs w:val="36"/>
                            </w:rPr>
                            <w:t> </w:t>
                          </w:r>
                        </w:p>
                        <w:p w:rsidR="00976DD2" w:rsidRPr="00FD6F6D" w:rsidRDefault="00CE2A88" w:rsidP="00AB02D4">
                          <w:pPr>
                            <w:widowControl w:val="0"/>
                            <w:jc w:val="center"/>
                            <w:rPr>
                              <w:rFonts w:ascii="Berlin Sans FB Demi" w:hAnsi="Berlin Sans FB Demi"/>
                              <w:b/>
                              <w:bCs/>
                              <w:color w:val="4F6228" w:themeColor="accent3" w:themeShade="80"/>
                              <w:sz w:val="24"/>
                              <w:szCs w:val="24"/>
                            </w:rPr>
                          </w:pPr>
                          <w:r>
                            <w:rPr>
                              <w:rFonts w:ascii="Berlin Sans FB Demi" w:hAnsi="Berlin Sans FB Demi"/>
                              <w:b/>
                              <w:bCs/>
                              <w:color w:val="4F6228" w:themeColor="accent3" w:themeShade="80"/>
                              <w:sz w:val="24"/>
                              <w:szCs w:val="24"/>
                            </w:rPr>
                            <w:t>20</w:t>
                          </w:r>
                          <w:r w:rsidR="00976DD2" w:rsidRPr="00682C9B">
                            <w:rPr>
                              <w:rFonts w:ascii="Berlin Sans FB Demi" w:hAnsi="Berlin Sans FB Demi"/>
                              <w:b/>
                              <w:bCs/>
                              <w:color w:val="4F6228" w:themeColor="accent3" w:themeShade="80"/>
                              <w:sz w:val="24"/>
                              <w:szCs w:val="24"/>
                              <w:vertAlign w:val="superscript"/>
                            </w:rPr>
                            <w:t>th</w:t>
                          </w:r>
                          <w:r w:rsidR="00976DD2">
                            <w:rPr>
                              <w:rFonts w:ascii="Berlin Sans FB Demi" w:hAnsi="Berlin Sans FB Demi"/>
                              <w:b/>
                              <w:bCs/>
                              <w:color w:val="4F6228" w:themeColor="accent3" w:themeShade="80"/>
                              <w:sz w:val="24"/>
                              <w:szCs w:val="24"/>
                            </w:rPr>
                            <w:t xml:space="preserve"> January</w:t>
                          </w:r>
                          <w:r w:rsidR="00976DD2" w:rsidRPr="00FD6F6D">
                            <w:rPr>
                              <w:rFonts w:ascii="Berlin Sans FB Demi" w:hAnsi="Berlin Sans FB Demi"/>
                              <w:b/>
                              <w:bCs/>
                              <w:color w:val="4F6228" w:themeColor="accent3" w:themeShade="80"/>
                              <w:sz w:val="24"/>
                              <w:szCs w:val="24"/>
                            </w:rPr>
                            <w:t>,</w:t>
                          </w:r>
                          <w:r w:rsidR="00976DD2">
                            <w:rPr>
                              <w:rFonts w:ascii="Berlin Sans FB Demi" w:hAnsi="Berlin Sans FB Demi"/>
                              <w:b/>
                              <w:bCs/>
                              <w:color w:val="4F6228" w:themeColor="accent3" w:themeShade="80"/>
                              <w:sz w:val="24"/>
                              <w:szCs w:val="24"/>
                            </w:rPr>
                            <w:t xml:space="preserve"> </w:t>
                          </w:r>
                          <w:r w:rsidR="00976DD2" w:rsidRPr="00FD6F6D">
                            <w:rPr>
                              <w:rFonts w:ascii="Berlin Sans FB Demi" w:hAnsi="Berlin Sans FB Demi"/>
                              <w:b/>
                              <w:bCs/>
                              <w:color w:val="4F6228" w:themeColor="accent3" w:themeShade="80"/>
                              <w:sz w:val="24"/>
                              <w:szCs w:val="24"/>
                            </w:rPr>
                            <w:t>201</w:t>
                          </w:r>
                          <w:r w:rsidR="00976DD2">
                            <w:rPr>
                              <w:rFonts w:ascii="Berlin Sans FB Demi" w:hAnsi="Berlin Sans FB Demi"/>
                              <w:b/>
                              <w:bCs/>
                              <w:color w:val="4F6228" w:themeColor="accent3" w:themeShade="80"/>
                              <w:sz w:val="24"/>
                              <w:szCs w:val="24"/>
                            </w:rPr>
                            <w:t>6</w:t>
                          </w:r>
                        </w:p>
                        <w:p w:rsidR="00976DD2" w:rsidRDefault="00976DD2" w:rsidP="00AB02D4">
                          <w:pPr>
                            <w:widowControl w:val="0"/>
                            <w:jc w:val="center"/>
                            <w:rPr>
                              <w:rFonts w:ascii="Calibri" w:hAnsi="Calibri"/>
                              <w:b/>
                              <w:bCs/>
                              <w:color w:val="FFFFFF"/>
                              <w:sz w:val="36"/>
                              <w:szCs w:val="36"/>
                            </w:rPr>
                          </w:pPr>
                          <w:r>
                            <w:rPr>
                              <w:rFonts w:ascii="Calibri" w:hAnsi="Calibri"/>
                              <w:b/>
                              <w:bCs/>
                              <w:color w:val="FFFFFF"/>
                              <w:sz w:val="36"/>
                              <w:szCs w:val="36"/>
                            </w:rPr>
                            <w:t> </w:t>
                          </w:r>
                        </w:p>
                        <w:p w:rsidR="00976DD2" w:rsidRDefault="00976DD2" w:rsidP="00AB02D4">
                          <w:pPr>
                            <w:widowControl w:val="0"/>
                            <w:jc w:val="center"/>
                            <w:rPr>
                              <w:rFonts w:ascii="Calibri" w:hAnsi="Calibri"/>
                              <w:b/>
                              <w:bCs/>
                              <w:color w:val="FFFFFF"/>
                              <w:sz w:val="36"/>
                              <w:szCs w:val="36"/>
                            </w:rPr>
                          </w:pPr>
                          <w:r>
                            <w:rPr>
                              <w:rFonts w:ascii="Calibri" w:hAnsi="Calibri"/>
                              <w:b/>
                              <w:bCs/>
                              <w:color w:val="FFFFFF"/>
                              <w:sz w:val="36"/>
                              <w:szCs w:val="36"/>
                            </w:rPr>
                            <w:t> </w:t>
                          </w:r>
                        </w:p>
                        <w:p w:rsidR="00976DD2" w:rsidRDefault="00976DD2" w:rsidP="00AB02D4">
                          <w:pPr>
                            <w:widowControl w:val="0"/>
                            <w:jc w:val="center"/>
                            <w:rPr>
                              <w:rFonts w:ascii="Calibri" w:hAnsi="Calibri"/>
                              <w:b/>
                              <w:bCs/>
                              <w:color w:val="FFFFFF"/>
                              <w:sz w:val="36"/>
                              <w:szCs w:val="36"/>
                              <w:u w:val="single"/>
                            </w:rPr>
                          </w:pPr>
                          <w:r>
                            <w:rPr>
                              <w:rFonts w:ascii="Calibri" w:hAnsi="Calibri"/>
                              <w:b/>
                              <w:bCs/>
                              <w:color w:val="FFFFFF"/>
                              <w:sz w:val="36"/>
                              <w:szCs w:val="36"/>
                              <w:u w:val="single"/>
                            </w:rPr>
                            <w:t> </w:t>
                          </w:r>
                        </w:p>
                        <w:p w:rsidR="00976DD2" w:rsidRDefault="00976DD2" w:rsidP="00AB02D4">
                          <w:pPr>
                            <w:spacing w:after="200" w:line="273" w:lineRule="auto"/>
                            <w:rPr>
                              <w:rFonts w:ascii="Calibri" w:hAnsi="Calibri"/>
                              <w:b/>
                              <w:bCs/>
                              <w:color w:val="FFFFFF"/>
                              <w:sz w:val="36"/>
                              <w:szCs w:val="36"/>
                            </w:rPr>
                          </w:pPr>
                          <w:r>
                            <w:rPr>
                              <w:rFonts w:ascii="Calibri" w:hAnsi="Calibri"/>
                              <w:b/>
                              <w:bCs/>
                              <w:color w:val="FFFFFF"/>
                              <w:sz w:val="36"/>
                              <w:szCs w:val="36"/>
                            </w:rPr>
                            <w:t> </w:t>
                          </w:r>
                        </w:p>
                        <w:p w:rsidR="00976DD2" w:rsidRDefault="00976DD2" w:rsidP="00AB02D4">
                          <w:pPr>
                            <w:widowControl w:val="0"/>
                            <w:spacing w:after="200" w:line="273" w:lineRule="auto"/>
                            <w:jc w:val="center"/>
                            <w:rPr>
                              <w:rFonts w:ascii="Calibri" w:hAnsi="Calibri"/>
                              <w:b/>
                              <w:bCs/>
                              <w:color w:val="FFFFFF"/>
                              <w:sz w:val="36"/>
                              <w:szCs w:val="36"/>
                              <w:lang w:val="en-GB"/>
                            </w:rPr>
                          </w:pPr>
                          <w:r>
                            <w:rPr>
                              <w:rFonts w:ascii="Calibri" w:hAnsi="Calibri"/>
                              <w:b/>
                              <w:bCs/>
                              <w:color w:val="FFFFFF"/>
                              <w:sz w:val="36"/>
                              <w:szCs w:val="36"/>
                              <w:lang w:val="en-GB"/>
                            </w:rPr>
                            <w:t>Discussion Paper</w:t>
                          </w:r>
                        </w:p>
                        <w:p w:rsidR="00976DD2" w:rsidRDefault="00976DD2" w:rsidP="00AB02D4">
                          <w:pPr>
                            <w:spacing w:after="200" w:line="273" w:lineRule="auto"/>
                            <w:jc w:val="center"/>
                            <w:rPr>
                              <w:rFonts w:ascii="Calibri" w:hAnsi="Calibri"/>
                              <w:b/>
                              <w:bCs/>
                              <w:color w:val="FFFFFF"/>
                              <w:sz w:val="36"/>
                              <w:szCs w:val="36"/>
                              <w:lang w:val="en-GB"/>
                            </w:rPr>
                          </w:pPr>
                          <w:r>
                            <w:rPr>
                              <w:rFonts w:ascii="Calibri" w:hAnsi="Calibri"/>
                              <w:b/>
                              <w:bCs/>
                              <w:color w:val="FFFFFF"/>
                              <w:sz w:val="36"/>
                              <w:szCs w:val="36"/>
                              <w:lang w:val="en-GB"/>
                            </w:rPr>
                            <w:t>11</w:t>
                          </w:r>
                          <w:r>
                            <w:rPr>
                              <w:rFonts w:ascii="Calibri" w:hAnsi="Calibri"/>
                              <w:b/>
                              <w:bCs/>
                              <w:color w:val="FFFFFF"/>
                              <w:sz w:val="24"/>
                              <w:szCs w:val="24"/>
                              <w:vertAlign w:val="superscript"/>
                              <w:lang w:val="en-GB"/>
                            </w:rPr>
                            <w:t>th</w:t>
                          </w:r>
                          <w:r>
                            <w:rPr>
                              <w:rFonts w:ascii="Calibri" w:hAnsi="Calibri"/>
                              <w:b/>
                              <w:bCs/>
                              <w:color w:val="FFFFFF"/>
                              <w:sz w:val="36"/>
                              <w:szCs w:val="36"/>
                              <w:lang w:val="en-GB"/>
                            </w:rPr>
                            <w:t xml:space="preserve"> May, 2015</w:t>
                          </w:r>
                        </w:p>
                      </w:txbxContent>
                    </v:textbox>
                    <w10:wrap anchorx="margin"/>
                  </v:rect>
                </w:pict>
              </mc:Fallback>
            </mc:AlternateContent>
          </w:r>
          <w:r w:rsidR="00096D0B">
            <w:br w:type="page"/>
          </w:r>
          <w:r w:rsidR="00AB02D4" w:rsidRPr="00AB02D4">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1" locked="0" layoutInCell="1" allowOverlap="1" wp14:anchorId="327359C9" wp14:editId="0E4850A2">
                    <wp:simplePos x="0" y="0"/>
                    <wp:positionH relativeFrom="column">
                      <wp:posOffset>4820285</wp:posOffset>
                    </wp:positionH>
                    <wp:positionV relativeFrom="paragraph">
                      <wp:posOffset>-644525</wp:posOffset>
                    </wp:positionV>
                    <wp:extent cx="1961515" cy="1750695"/>
                    <wp:effectExtent l="10160" t="1270" r="9525" b="10160"/>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1515" cy="1750695"/>
                              <a:chOff x="1120234" y="1051170"/>
                              <a:chExt cx="16981" cy="8102"/>
                            </a:xfrm>
                          </wpg:grpSpPr>
                          <wpg:grpSp>
                            <wpg:cNvPr id="20" name="Group 16"/>
                            <wpg:cNvGrpSpPr>
                              <a:grpSpLocks/>
                            </wpg:cNvGrpSpPr>
                            <wpg:grpSpPr bwMode="auto">
                              <a:xfrm>
                                <a:off x="1122249" y="1051170"/>
                                <a:ext cx="14966" cy="7384"/>
                                <a:chOff x="1122249" y="1051170"/>
                                <a:chExt cx="14966" cy="7384"/>
                              </a:xfrm>
                            </wpg:grpSpPr>
                            <wps:wsp>
                              <wps:cNvPr id="21" name="Freeform 17"/>
                              <wps:cNvSpPr>
                                <a:spLocks/>
                              </wps:cNvSpPr>
                              <wps:spPr bwMode="auto">
                                <a:xfrm>
                                  <a:off x="1122249" y="1051173"/>
                                  <a:ext cx="14966" cy="7378"/>
                                </a:xfrm>
                                <a:custGeom>
                                  <a:avLst/>
                                  <a:gdLst>
                                    <a:gd name="T0" fmla="*/ 1452 w 1452"/>
                                    <a:gd name="T1" fmla="*/ 585 h 764"/>
                                    <a:gd name="T2" fmla="*/ 0 w 1452"/>
                                    <a:gd name="T3" fmla="*/ 764 h 764"/>
                                    <a:gd name="T4" fmla="*/ 1452 w 1452"/>
                                    <a:gd name="T5" fmla="*/ 502 h 764"/>
                                  </a:gdLst>
                                  <a:ahLst/>
                                  <a:cxnLst>
                                    <a:cxn ang="0">
                                      <a:pos x="T0" y="T1"/>
                                    </a:cxn>
                                    <a:cxn ang="0">
                                      <a:pos x="T2" y="T3"/>
                                    </a:cxn>
                                    <a:cxn ang="0">
                                      <a:pos x="T4" y="T5"/>
                                    </a:cxn>
                                  </a:cxnLst>
                                  <a:rect l="0" t="0" r="r" b="b"/>
                                  <a:pathLst>
                                    <a:path w="1452" h="764">
                                      <a:moveTo>
                                        <a:pt x="1452" y="585"/>
                                      </a:moveTo>
                                      <a:cubicBezTo>
                                        <a:pt x="505" y="90"/>
                                        <a:pt x="23" y="710"/>
                                        <a:pt x="0" y="764"/>
                                      </a:cubicBezTo>
                                      <a:cubicBezTo>
                                        <a:pt x="0" y="764"/>
                                        <a:pt x="388" y="0"/>
                                        <a:pt x="1452" y="502"/>
                                      </a:cubicBezTo>
                                    </a:path>
                                  </a:pathLst>
                                </a:custGeom>
                                <a:solidFill>
                                  <a:srgbClr val="0F6F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
                              <wps:cNvSpPr>
                                <a:spLocks/>
                              </wps:cNvSpPr>
                              <wps:spPr bwMode="auto">
                                <a:xfrm>
                                  <a:off x="1122249" y="1051170"/>
                                  <a:ext cx="14966" cy="7384"/>
                                </a:xfrm>
                                <a:custGeom>
                                  <a:avLst/>
                                  <a:gdLst>
                                    <a:gd name="T0" fmla="*/ 1452 w 1452"/>
                                    <a:gd name="T1" fmla="*/ 585 h 764"/>
                                    <a:gd name="T2" fmla="*/ 0 w 1452"/>
                                    <a:gd name="T3" fmla="*/ 764 h 764"/>
                                    <a:gd name="T4" fmla="*/ 1452 w 1452"/>
                                    <a:gd name="T5" fmla="*/ 502 h 764"/>
                                  </a:gdLst>
                                  <a:ahLst/>
                                  <a:cxnLst>
                                    <a:cxn ang="0">
                                      <a:pos x="T0" y="T1"/>
                                    </a:cxn>
                                    <a:cxn ang="0">
                                      <a:pos x="T2" y="T3"/>
                                    </a:cxn>
                                    <a:cxn ang="0">
                                      <a:pos x="T4" y="T5"/>
                                    </a:cxn>
                                  </a:cxnLst>
                                  <a:rect l="0" t="0" r="r" b="b"/>
                                  <a:pathLst>
                                    <a:path w="1452" h="764">
                                      <a:moveTo>
                                        <a:pt x="1452" y="585"/>
                                      </a:moveTo>
                                      <a:cubicBezTo>
                                        <a:pt x="505" y="90"/>
                                        <a:pt x="23" y="710"/>
                                        <a:pt x="0" y="764"/>
                                      </a:cubicBezTo>
                                      <a:cubicBezTo>
                                        <a:pt x="0" y="764"/>
                                        <a:pt x="388" y="0"/>
                                        <a:pt x="1452" y="502"/>
                                      </a:cubicBezTo>
                                    </a:path>
                                  </a:pathLst>
                                </a:custGeom>
                                <a:solidFill>
                                  <a:srgbClr val="04617B">
                                    <a:alpha val="33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 name="Freeform 19"/>
                            <wps:cNvSpPr>
                              <a:spLocks/>
                            </wps:cNvSpPr>
                            <wps:spPr bwMode="auto">
                              <a:xfrm>
                                <a:off x="1120234" y="1051562"/>
                                <a:ext cx="16973" cy="7710"/>
                              </a:xfrm>
                              <a:custGeom>
                                <a:avLst/>
                                <a:gdLst>
                                  <a:gd name="T0" fmla="*/ 1647 w 1647"/>
                                  <a:gd name="T1" fmla="*/ 611 h 798"/>
                                  <a:gd name="T2" fmla="*/ 0 w 1647"/>
                                  <a:gd name="T3" fmla="*/ 798 h 798"/>
                                  <a:gd name="T4" fmla="*/ 1647 w 1647"/>
                                  <a:gd name="T5" fmla="*/ 524 h 798"/>
                                </a:gdLst>
                                <a:ahLst/>
                                <a:cxnLst>
                                  <a:cxn ang="0">
                                    <a:pos x="T0" y="T1"/>
                                  </a:cxn>
                                  <a:cxn ang="0">
                                    <a:pos x="T2" y="T3"/>
                                  </a:cxn>
                                  <a:cxn ang="0">
                                    <a:pos x="T4" y="T5"/>
                                  </a:cxn>
                                </a:cxnLst>
                                <a:rect l="0" t="0" r="r" b="b"/>
                                <a:pathLst>
                                  <a:path w="1647" h="798">
                                    <a:moveTo>
                                      <a:pt x="1647" y="611"/>
                                    </a:moveTo>
                                    <a:cubicBezTo>
                                      <a:pt x="635" y="94"/>
                                      <a:pt x="24" y="741"/>
                                      <a:pt x="0" y="798"/>
                                    </a:cubicBezTo>
                                    <a:cubicBezTo>
                                      <a:pt x="0" y="798"/>
                                      <a:pt x="511" y="0"/>
                                      <a:pt x="1647" y="524"/>
                                    </a:cubicBezTo>
                                  </a:path>
                                </a:pathLst>
                              </a:custGeom>
                              <a:solidFill>
                                <a:srgbClr val="666633"/>
                              </a:solidFill>
                              <a:ln w="9525">
                                <a:solidFill>
                                  <a:srgbClr val="6666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0F2E6" id="Group 15" o:spid="_x0000_s1026" style="position:absolute;margin-left:379.55pt;margin-top:-50.75pt;width:154.45pt;height:137.85pt;z-index:-251649024" coordorigin="11202,10511" coordsize="1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">
                    <v:group id="Group 16" o:spid="_x0000_s1027" style="position:absolute;left:11222;top:10511;width:150;height:74" coordorigin="11222,10511" coordsize="14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7" o:spid="_x0000_s1028" style="position:absolute;left:11222;top:10511;width:150;height:74;visibility:visible;mso-wrap-style:square;v-text-anchor:top" coordsize="145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V3psUA&#10;AADbAAAADwAAAGRycy9kb3ducmV2LnhtbESPQWvCQBSE7wX/w/IEb3WjVmmjq7RKoYoHNV68PbPP&#10;JJh9G7Orxn/fFQo9DjPzDTOZNaYUN6pdYVlBrxuBIE6tLjhTsE++X99BOI+ssbRMCh7kYDZtvUww&#10;1vbOW7rtfCYChF2MCnLvq1hKl+Zk0HVtRRy8k60N+iDrTOoa7wFuStmPopE0WHBYyLGieU7peXc1&#10;Cly2Ml/zRXP9GBzejuskWW6qy1CpTrv5HIPw1Pj/8F/7Ryvo9+D5JfwA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XemxQAAANsAAAAPAAAAAAAAAAAAAAAAAJgCAABkcnMv&#10;ZG93bnJldi54bWxQSwUGAAAAAAQABAD1AAAAigMAAAAA&#10;" path="m1452,585c505,90,23,710,,764,,764,388,,1452,502e" fillcolor="#0f6fc6" stroked="f">
                        <v:path arrowok="t" o:connecttype="custom" o:connectlocs="14966,5649;0,7378;14966,4848" o:connectangles="0,0,0"/>
                      </v:shape>
                      <v:shape id="Freeform 18" o:spid="_x0000_s1029" style="position:absolute;left:11222;top:10511;width:150;height:74;visibility:visible;mso-wrap-style:square;v-text-anchor:top" coordsize="145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f6B8QA&#10;AADbAAAADwAAAGRycy9kb3ducmV2LnhtbESPQWvCQBSE74X+h+UVeqsbcygSswa1FHroobUGPT6z&#10;z2xM9m3IbjX9964g9DjMzDdMXoy2E2cafONYwXSSgCCunG64VrD9eX+ZgfABWWPnmBT8kYdi8fiQ&#10;Y6bdhb/pvAm1iBD2GSowIfSZlL4yZNFPXE8cvaMbLIYoh1rqAS8RbjuZJsmrtNhwXDDY09pQ1W5+&#10;rYLk8Lb3qf1amdNu78q2++Rj6ZV6fhqXcxCBxvAfvrc/tII0hduX+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H+gfEAAAA2wAAAA8AAAAAAAAAAAAAAAAAmAIAAGRycy9k&#10;b3ducmV2LnhtbFBLBQYAAAAABAAEAPUAAACJAwAAAAA=&#10;" path="m1452,585c505,90,23,710,,764,,764,388,,1452,502e" fillcolor="#04617b" stroked="f">
                        <v:fill opacity="21588f"/>
                        <v:path arrowok="t" o:connecttype="custom" o:connectlocs="14966,5654;0,7384;14966,4852" o:connectangles="0,0,0"/>
                      </v:shape>
                    </v:group>
                    <v:shape id="Freeform 19" o:spid="_x0000_s1030" style="position:absolute;left:11202;top:10515;width:170;height:77;visibility:visible;mso-wrap-style:square;v-text-anchor:top" coordsize="1647,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HsksMA&#10;AADbAAAADwAAAGRycy9kb3ducmV2LnhtbESPT4vCMBTE7wt+h/CEvSyaWlmRahQRBBe8rH/w+mie&#10;abF5qU1qu99+IyzscZiZ3zDLdW8r8aTGl44VTMYJCOLc6ZKNgvNpN5qD8AFZY+WYFPyQh/Vq8LbE&#10;TLuOv+l5DEZECPsMFRQh1JmUPi/Ioh+7mjh6N9dYDFE2RuoGuwi3lUyTZCYtlhwXCqxpW1B+P7ZW&#10;Qfv10aXmccovn62Z9q3mLj1clXof9psFiEB9+A//tfdaQTqF1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HsksMAAADbAAAADwAAAAAAAAAAAAAAAACYAgAAZHJzL2Rv&#10;d25yZXYueG1sUEsFBgAAAAAEAAQA9QAAAIgDAAAAAA==&#10;" path="m1647,611c635,94,24,741,,798,,798,511,,1647,524e" fillcolor="#663" strokecolor="#663">
                      <v:path arrowok="t" o:connecttype="custom" o:connectlocs="16973,5903;0,7710;16973,5063" o:connectangles="0,0,0"/>
                    </v:shape>
                  </v:group>
                </w:pict>
              </mc:Fallback>
            </mc:AlternateContent>
          </w:r>
          <w:r w:rsidR="00AB02D4" w:rsidRPr="00AB02D4">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1" locked="0" layoutInCell="1" allowOverlap="1" wp14:anchorId="074A1DD0" wp14:editId="41666890">
                    <wp:simplePos x="0" y="0"/>
                    <wp:positionH relativeFrom="column">
                      <wp:posOffset>2753360</wp:posOffset>
                    </wp:positionH>
                    <wp:positionV relativeFrom="paragraph">
                      <wp:posOffset>6977380</wp:posOffset>
                    </wp:positionV>
                    <wp:extent cx="1961515" cy="1750695"/>
                    <wp:effectExtent l="635" t="3175" r="0" b="8255"/>
                    <wp:wrapNone/>
                    <wp:docPr id="1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1515" cy="1750695"/>
                              <a:chOff x="1121223" y="1051699"/>
                              <a:chExt cx="16981" cy="8102"/>
                            </a:xfrm>
                          </wpg:grpSpPr>
                          <wpg:grpSp>
                            <wpg:cNvPr id="15" name="Group 21"/>
                            <wpg:cNvGrpSpPr>
                              <a:grpSpLocks/>
                            </wpg:cNvGrpSpPr>
                            <wpg:grpSpPr bwMode="auto">
                              <a:xfrm>
                                <a:off x="1123239" y="1051699"/>
                                <a:ext cx="14966" cy="7384"/>
                                <a:chOff x="1123239" y="1051699"/>
                                <a:chExt cx="14966" cy="7384"/>
                              </a:xfrm>
                            </wpg:grpSpPr>
                            <wps:wsp>
                              <wps:cNvPr id="16" name="Freeform 22"/>
                              <wps:cNvSpPr>
                                <a:spLocks/>
                              </wps:cNvSpPr>
                              <wps:spPr bwMode="auto">
                                <a:xfrm>
                                  <a:off x="1123239" y="1051702"/>
                                  <a:ext cx="14966" cy="7378"/>
                                </a:xfrm>
                                <a:custGeom>
                                  <a:avLst/>
                                  <a:gdLst>
                                    <a:gd name="T0" fmla="*/ 1452 w 1452"/>
                                    <a:gd name="T1" fmla="*/ 585 h 764"/>
                                    <a:gd name="T2" fmla="*/ 0 w 1452"/>
                                    <a:gd name="T3" fmla="*/ 764 h 764"/>
                                    <a:gd name="T4" fmla="*/ 1452 w 1452"/>
                                    <a:gd name="T5" fmla="*/ 502 h 764"/>
                                  </a:gdLst>
                                  <a:ahLst/>
                                  <a:cxnLst>
                                    <a:cxn ang="0">
                                      <a:pos x="T0" y="T1"/>
                                    </a:cxn>
                                    <a:cxn ang="0">
                                      <a:pos x="T2" y="T3"/>
                                    </a:cxn>
                                    <a:cxn ang="0">
                                      <a:pos x="T4" y="T5"/>
                                    </a:cxn>
                                  </a:cxnLst>
                                  <a:rect l="0" t="0" r="r" b="b"/>
                                  <a:pathLst>
                                    <a:path w="1452" h="764">
                                      <a:moveTo>
                                        <a:pt x="1452" y="585"/>
                                      </a:moveTo>
                                      <a:cubicBezTo>
                                        <a:pt x="505" y="90"/>
                                        <a:pt x="23" y="710"/>
                                        <a:pt x="0" y="764"/>
                                      </a:cubicBezTo>
                                      <a:cubicBezTo>
                                        <a:pt x="0" y="764"/>
                                        <a:pt x="388" y="0"/>
                                        <a:pt x="1452" y="502"/>
                                      </a:cubicBezTo>
                                    </a:path>
                                  </a:pathLst>
                                </a:custGeom>
                                <a:solidFill>
                                  <a:srgbClr val="0F6F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3"/>
                              <wps:cNvSpPr>
                                <a:spLocks/>
                              </wps:cNvSpPr>
                              <wps:spPr bwMode="auto">
                                <a:xfrm>
                                  <a:off x="1123239" y="1051699"/>
                                  <a:ext cx="14966" cy="7384"/>
                                </a:xfrm>
                                <a:custGeom>
                                  <a:avLst/>
                                  <a:gdLst>
                                    <a:gd name="T0" fmla="*/ 1452 w 1452"/>
                                    <a:gd name="T1" fmla="*/ 585 h 764"/>
                                    <a:gd name="T2" fmla="*/ 0 w 1452"/>
                                    <a:gd name="T3" fmla="*/ 764 h 764"/>
                                    <a:gd name="T4" fmla="*/ 1452 w 1452"/>
                                    <a:gd name="T5" fmla="*/ 502 h 764"/>
                                  </a:gdLst>
                                  <a:ahLst/>
                                  <a:cxnLst>
                                    <a:cxn ang="0">
                                      <a:pos x="T0" y="T1"/>
                                    </a:cxn>
                                    <a:cxn ang="0">
                                      <a:pos x="T2" y="T3"/>
                                    </a:cxn>
                                    <a:cxn ang="0">
                                      <a:pos x="T4" y="T5"/>
                                    </a:cxn>
                                  </a:cxnLst>
                                  <a:rect l="0" t="0" r="r" b="b"/>
                                  <a:pathLst>
                                    <a:path w="1452" h="764">
                                      <a:moveTo>
                                        <a:pt x="1452" y="585"/>
                                      </a:moveTo>
                                      <a:cubicBezTo>
                                        <a:pt x="505" y="90"/>
                                        <a:pt x="23" y="710"/>
                                        <a:pt x="0" y="764"/>
                                      </a:cubicBezTo>
                                      <a:cubicBezTo>
                                        <a:pt x="0" y="764"/>
                                        <a:pt x="388" y="0"/>
                                        <a:pt x="1452" y="502"/>
                                      </a:cubicBezTo>
                                    </a:path>
                                  </a:pathLst>
                                </a:custGeom>
                                <a:solidFill>
                                  <a:srgbClr val="04617B">
                                    <a:alpha val="33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 name="Freeform 24"/>
                            <wps:cNvSpPr>
                              <a:spLocks/>
                            </wps:cNvSpPr>
                            <wps:spPr bwMode="auto">
                              <a:xfrm>
                                <a:off x="1121223" y="1052091"/>
                                <a:ext cx="16974" cy="7710"/>
                              </a:xfrm>
                              <a:custGeom>
                                <a:avLst/>
                                <a:gdLst>
                                  <a:gd name="T0" fmla="*/ 1647 w 1647"/>
                                  <a:gd name="T1" fmla="*/ 611 h 798"/>
                                  <a:gd name="T2" fmla="*/ 0 w 1647"/>
                                  <a:gd name="T3" fmla="*/ 798 h 798"/>
                                  <a:gd name="T4" fmla="*/ 1647 w 1647"/>
                                  <a:gd name="T5" fmla="*/ 524 h 798"/>
                                </a:gdLst>
                                <a:ahLst/>
                                <a:cxnLst>
                                  <a:cxn ang="0">
                                    <a:pos x="T0" y="T1"/>
                                  </a:cxn>
                                  <a:cxn ang="0">
                                    <a:pos x="T2" y="T3"/>
                                  </a:cxn>
                                  <a:cxn ang="0">
                                    <a:pos x="T4" y="T5"/>
                                  </a:cxn>
                                </a:cxnLst>
                                <a:rect l="0" t="0" r="r" b="b"/>
                                <a:pathLst>
                                  <a:path w="1647" h="798">
                                    <a:moveTo>
                                      <a:pt x="1647" y="611"/>
                                    </a:moveTo>
                                    <a:cubicBezTo>
                                      <a:pt x="635" y="94"/>
                                      <a:pt x="24" y="741"/>
                                      <a:pt x="0" y="798"/>
                                    </a:cubicBezTo>
                                    <a:cubicBezTo>
                                      <a:pt x="0" y="798"/>
                                      <a:pt x="511" y="0"/>
                                      <a:pt x="1647" y="524"/>
                                    </a:cubicBezTo>
                                  </a:path>
                                </a:pathLst>
                              </a:custGeom>
                              <a:solidFill>
                                <a:srgbClr val="3F8C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08AAB" id="Group 20" o:spid="_x0000_s1026" style="position:absolute;margin-left:216.8pt;margin-top:549.4pt;width:154.45pt;height:137.85pt;z-index:-251648000" coordorigin="11212,10516" coordsize="1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">
                    <v:group id="Group 21" o:spid="_x0000_s1027" style="position:absolute;left:11232;top:10516;width:150;height:74" coordorigin="11232,10516" coordsize="14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2" o:spid="_x0000_s1028" style="position:absolute;left:11232;top:10517;width:150;height:73;visibility:visible;mso-wrap-style:square;v-text-anchor:top" coordsize="145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Alb8QA&#10;AADbAAAADwAAAGRycy9kb3ducmV2LnhtbERPTWvCQBC9C/0PywjedKNWqWk2YhWhSg+t8dLbNDtN&#10;QrOzaXbV9N93BcHbPN7nJMvO1OJMrassKxiPIhDEudUVFwqO2Xb4BMJ5ZI21ZVLwRw6W6UMvwVjb&#10;C3/Q+eALEULYxaig9L6JpXR5SQbdyDbEgfu2rUEfYFtI3eIlhJtaTqJoLg1WHBpKbGhdUv5zOBkF&#10;rtibl/WmOy2mn49fb1m2e29+Z0oN+t3qGYSnzt/FN/erDvPncP0lHC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QJW/EAAAA2wAAAA8AAAAAAAAAAAAAAAAAmAIAAGRycy9k&#10;b3ducmV2LnhtbFBLBQYAAAAABAAEAPUAAACJAwAAAAA=&#10;" path="m1452,585c505,90,23,710,,764,,764,388,,1452,502e" fillcolor="#0f6fc6" stroked="f">
                        <v:path arrowok="t" o:connecttype="custom" o:connectlocs="14966,5649;0,7378;14966,4848" o:connectangles="0,0,0"/>
                      </v:shape>
                      <v:shape id="Freeform 23" o:spid="_x0000_s1029" style="position:absolute;left:11232;top:10516;width:150;height:74;visibility:visible;mso-wrap-style:square;v-text-anchor:top" coordsize="145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TIsIA&#10;AADbAAAADwAAAGRycy9kb3ducmV2LnhtbERPPW/CMBDdK/U/WFeJjThlaFHAIGhVqQMDTRvBeMRH&#10;HIjPUWxI+u9rJKRu9/Q+b74cbCOu1PnasYLnJAVBXDpdc6Xg5/tjPAXhA7LGxjEp+CUPy8Xjwxwz&#10;7Xr+omseKhFD2GeowITQZlL60pBFn7iWOHJH11kMEXaV1B32Mdw2cpKmL9JizbHBYEtvhspzfrEK&#10;0sP73k/sdm1Ou70rzs2Gj4VXavQ0rGYgAg3hX3x3f+o4/xVuv8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HJMiwgAAANsAAAAPAAAAAAAAAAAAAAAAAJgCAABkcnMvZG93&#10;bnJldi54bWxQSwUGAAAAAAQABAD1AAAAhwMAAAAA&#10;" path="m1452,585c505,90,23,710,,764,,764,388,,1452,502e" fillcolor="#04617b" stroked="f">
                        <v:fill opacity="21588f"/>
                        <v:path arrowok="t" o:connecttype="custom" o:connectlocs="14966,5654;0,7384;14966,4852" o:connectangles="0,0,0"/>
                      </v:shape>
                    </v:group>
                    <v:shape id="Freeform 24" o:spid="_x0000_s1030" style="position:absolute;left:11212;top:10520;width:169;height:78;visibility:visible;mso-wrap-style:square;v-text-anchor:top" coordsize="1647,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1uUsUA&#10;AADbAAAADwAAAGRycy9kb3ducmV2LnhtbESPQU/DMAyF75P4D5GRuG0pO8BUmk4DadJAaIhtElfT&#10;mLaQOCUJW/n3+IC0m633/N7najl6p44UUx/YwPWsAEXcBNtza+CwX08XoFJGtugCk4FfSrCsLyYV&#10;ljac+JWOu9wqCeFUooEu56HUOjUdeUyzMBCL9hGixyxrbLWNeJJw7/S8KG60x56locOBHjpqvnY/&#10;3sD76vvTbd3h6WX/9nh7v1k024jPxlxdjqs7UJnGfDb/X2+s4Aus/CID6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W5SxQAAANsAAAAPAAAAAAAAAAAAAAAAAJgCAABkcnMv&#10;ZG93bnJldi54bWxQSwUGAAAAAAQABAD1AAAAigMAAAAA&#10;" path="m1647,611c635,94,24,741,,798,,798,511,,1647,524e" fillcolor="#3f8cd2" stroked="f">
                      <v:path arrowok="t" o:connecttype="custom" o:connectlocs="16974,5903;0,7710;16974,5063" o:connectangles="0,0,0"/>
                    </v:shape>
                  </v:group>
                </w:pict>
              </mc:Fallback>
            </mc:AlternateContent>
          </w:r>
          <w:r w:rsidR="00AB02D4" w:rsidRPr="00AB02D4">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1" locked="0" layoutInCell="1" allowOverlap="1" wp14:anchorId="10C63867" wp14:editId="1F6E83F6">
                    <wp:simplePos x="0" y="0"/>
                    <wp:positionH relativeFrom="column">
                      <wp:posOffset>-483235</wp:posOffset>
                    </wp:positionH>
                    <wp:positionV relativeFrom="paragraph">
                      <wp:posOffset>6189345</wp:posOffset>
                    </wp:positionV>
                    <wp:extent cx="3657600" cy="2166620"/>
                    <wp:effectExtent l="2540" t="5715" r="6985" b="8890"/>
                    <wp:wrapNone/>
                    <wp:docPr id="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2166620"/>
                              <a:chOff x="1069771" y="1085413"/>
                              <a:chExt cx="26206" cy="12115"/>
                            </a:xfrm>
                          </wpg:grpSpPr>
                          <wps:wsp>
                            <wps:cNvPr id="12" name="Freeform 26"/>
                            <wps:cNvSpPr>
                              <a:spLocks/>
                            </wps:cNvSpPr>
                            <wps:spPr bwMode="auto">
                              <a:xfrm flipH="1" flipV="1">
                                <a:off x="1069771" y="1085788"/>
                                <a:ext cx="26206" cy="11741"/>
                              </a:xfrm>
                              <a:custGeom>
                                <a:avLst/>
                                <a:gdLst>
                                  <a:gd name="T0" fmla="*/ 7224 w 7224"/>
                                  <a:gd name="T1" fmla="*/ 966 h 3869"/>
                                  <a:gd name="T2" fmla="*/ 0 w 7224"/>
                                  <a:gd name="T3" fmla="*/ 0 h 3869"/>
                                  <a:gd name="T4" fmla="*/ 7224 w 7224"/>
                                  <a:gd name="T5" fmla="*/ 384 h 3869"/>
                                  <a:gd name="T6" fmla="*/ 7224 w 7224"/>
                                  <a:gd name="T7" fmla="*/ 966 h 3869"/>
                                </a:gdLst>
                                <a:ahLst/>
                                <a:cxnLst>
                                  <a:cxn ang="0">
                                    <a:pos x="T0" y="T1"/>
                                  </a:cxn>
                                  <a:cxn ang="0">
                                    <a:pos x="T2" y="T3"/>
                                  </a:cxn>
                                  <a:cxn ang="0">
                                    <a:pos x="T4" y="T5"/>
                                  </a:cxn>
                                  <a:cxn ang="0">
                                    <a:pos x="T6" y="T7"/>
                                  </a:cxn>
                                </a:cxnLst>
                                <a:rect l="0" t="0" r="r" b="b"/>
                                <a:pathLst>
                                  <a:path w="7224" h="3869">
                                    <a:moveTo>
                                      <a:pt x="7224" y="966"/>
                                    </a:moveTo>
                                    <a:cubicBezTo>
                                      <a:pt x="1719" y="3869"/>
                                      <a:pt x="0" y="0"/>
                                      <a:pt x="0" y="0"/>
                                    </a:cubicBezTo>
                                    <a:cubicBezTo>
                                      <a:pt x="0" y="0"/>
                                      <a:pt x="1989" y="3340"/>
                                      <a:pt x="7224" y="384"/>
                                    </a:cubicBezTo>
                                    <a:cubicBezTo>
                                      <a:pt x="7221" y="630"/>
                                      <a:pt x="7224" y="978"/>
                                      <a:pt x="7224" y="966"/>
                                    </a:cubicBezTo>
                                    <a:close/>
                                  </a:path>
                                </a:pathLst>
                              </a:custGeom>
                              <a:solidFill>
                                <a:srgbClr val="666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7"/>
                            <wps:cNvSpPr>
                              <a:spLocks/>
                            </wps:cNvSpPr>
                            <wps:spPr bwMode="auto">
                              <a:xfrm>
                                <a:off x="1069771" y="1085413"/>
                                <a:ext cx="23501" cy="11608"/>
                              </a:xfrm>
                              <a:custGeom>
                                <a:avLst/>
                                <a:gdLst>
                                  <a:gd name="T0" fmla="*/ 0 w 1097"/>
                                  <a:gd name="T1" fmla="*/ 484 h 648"/>
                                  <a:gd name="T2" fmla="*/ 1097 w 1097"/>
                                  <a:gd name="T3" fmla="*/ 648 h 648"/>
                                  <a:gd name="T4" fmla="*/ 0 w 1097"/>
                                  <a:gd name="T5" fmla="*/ 386 h 648"/>
                                  <a:gd name="T6" fmla="*/ 0 w 1097"/>
                                  <a:gd name="T7" fmla="*/ 484 h 648"/>
                                </a:gdLst>
                                <a:ahLst/>
                                <a:cxnLst>
                                  <a:cxn ang="0">
                                    <a:pos x="T0" y="T1"/>
                                  </a:cxn>
                                  <a:cxn ang="0">
                                    <a:pos x="T2" y="T3"/>
                                  </a:cxn>
                                  <a:cxn ang="0">
                                    <a:pos x="T4" y="T5"/>
                                  </a:cxn>
                                  <a:cxn ang="0">
                                    <a:pos x="T6" y="T7"/>
                                  </a:cxn>
                                </a:cxnLst>
                                <a:rect l="0" t="0" r="r" b="b"/>
                                <a:pathLst>
                                  <a:path w="1097" h="648">
                                    <a:moveTo>
                                      <a:pt x="0" y="484"/>
                                    </a:moveTo>
                                    <a:cubicBezTo>
                                      <a:pt x="842" y="94"/>
                                      <a:pt x="1076" y="603"/>
                                      <a:pt x="1097" y="648"/>
                                    </a:cubicBezTo>
                                    <a:cubicBezTo>
                                      <a:pt x="1097" y="648"/>
                                      <a:pt x="946" y="0"/>
                                      <a:pt x="0" y="386"/>
                                    </a:cubicBezTo>
                                    <a:lnTo>
                                      <a:pt x="0" y="484"/>
                                    </a:lnTo>
                                    <a:close/>
                                  </a:path>
                                </a:pathLst>
                              </a:custGeom>
                              <a:solidFill>
                                <a:srgbClr val="E7F1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90E7E" id="Group 25" o:spid="_x0000_s1026" style="position:absolute;margin-left:-38.05pt;margin-top:487.35pt;width:4in;height:170.6pt;z-index:-251646976" coordorigin="10697,10854" coordsize="26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">
                    <v:shape id="Freeform 26" o:spid="_x0000_s1027" style="position:absolute;left:10697;top:10857;width:262;height:118;flip:x y;visibility:visible;mso-wrap-style:square;v-text-anchor:top" coordsize="7224,3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lVy8IA&#10;AADbAAAADwAAAGRycy9kb3ducmV2LnhtbERPS4vCMBC+C/6HMMJeZE3XBZGuUURW0MuCL9i9Dc3Y&#10;FptJTdJa//1GELzNx/ec2aIzlWjJ+dKygo9RAoI4s7rkXMHxsH6fgvABWWNlmRTcycNi3u/NMNX2&#10;xjtq9yEXMYR9igqKEOpUSp8VZNCPbE0cubN1BkOELpfa4S2Gm0qOk2QiDZYcGwqsaVVQdtk3RsHf&#10;3TWn1XHL1+/PDH/xZ9huh41Sb4Nu+QUiUBde4qd7o+P8MTx+i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VXLwgAAANsAAAAPAAAAAAAAAAAAAAAAAJgCAABkcnMvZG93&#10;bnJldi54bWxQSwUGAAAAAAQABAD1AAAAhwMAAAAA&#10;" path="m7224,966c1719,3869,,,,,,,1989,3340,7224,384v-3,246,,594,,582xe" fillcolor="#663" stroked="f">
                      <v:path arrowok="t" o:connecttype="custom" o:connectlocs="26206,2931;0,0;26206,1165;26206,2931" o:connectangles="0,0,0,0"/>
                    </v:shape>
                    <v:shape id="Freeform 27" o:spid="_x0000_s1028" style="position:absolute;left:10697;top:10854;width:235;height:116;visibility:visible;mso-wrap-style:square;v-text-anchor:top" coordsize="1097,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iWfcIA&#10;AADbAAAADwAAAGRycy9kb3ducmV2LnhtbERPS2vCQBC+F/oflhF6EbOxLSIxq0hFtLdq68HbkJ08&#10;NDsbsmsS/323IPQ2H99z0tVgatFR6yrLCqZRDII4s7riQsHP93YyB+E8ssbaMim4k4PV8vkpxUTb&#10;ng/UHX0hQgi7BBWU3jeJlC4ryaCLbEMcuNy2Bn2AbSF1i30IN7V8jeOZNFhxaCixoY+SsuvxZhSM&#10;Xb55P92znYs/1/n+MjS8/Tor9TIa1gsQngb/L3649zrMf4O/X8I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GJZ9wgAAANsAAAAPAAAAAAAAAAAAAAAAAJgCAABkcnMvZG93&#10;bnJldi54bWxQSwUGAAAAAAQABAD1AAAAhwMAAAAA&#10;" path="m,484c842,94,1076,603,1097,648,1097,648,946,,,386r,98xe" fillcolor="#e7f1fa" stroked="f">
                      <v:path arrowok="t" o:connecttype="custom" o:connectlocs="0,8670;23501,11608;0,6915;0,8670" o:connectangles="0,0,0,0"/>
                    </v:shape>
                  </v:group>
                </w:pict>
              </mc:Fallback>
            </mc:AlternateContent>
          </w:r>
          <w:r w:rsidR="00AB02D4" w:rsidRPr="00AB02D4">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DC94536" wp14:editId="5D712872">
                    <wp:simplePos x="0" y="0"/>
                    <wp:positionH relativeFrom="margin">
                      <wp:posOffset>-533400</wp:posOffset>
                    </wp:positionH>
                    <wp:positionV relativeFrom="paragraph">
                      <wp:posOffset>382905</wp:posOffset>
                    </wp:positionV>
                    <wp:extent cx="7315200" cy="571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57150"/>
                            </a:xfrm>
                            <a:prstGeom prst="rect">
                              <a:avLst/>
                            </a:prstGeom>
                            <a:solidFill>
                              <a:srgbClr val="FFFFFF">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A7E0A" id="Rectangle 6" o:spid="_x0000_s1026" style="position:absolute;margin-left:-42pt;margin-top:30.15pt;width:8in;height: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" stroked="f">
                    <v:fill opacity="26214f"/>
                    <w10:wrap anchorx="margin"/>
                  </v:rect>
                </w:pict>
              </mc:Fallback>
            </mc:AlternateContent>
          </w:r>
        </w:p>
      </w:sdtContent>
    </w:sdt>
    <w:p w:rsidR="000F1F33" w:rsidRPr="00BC1BF3" w:rsidRDefault="000F1F33" w:rsidP="000F1F33">
      <w:pPr>
        <w:autoSpaceDE w:val="0"/>
        <w:autoSpaceDN w:val="0"/>
        <w:adjustRightInd w:val="0"/>
        <w:jc w:val="center"/>
        <w:rPr>
          <w:rFonts w:ascii="Arial Black" w:eastAsia="Times New Roman" w:hAnsi="Arial Black" w:cs="Times New Roman"/>
          <w:b/>
          <w:bCs/>
          <w:color w:val="000000"/>
          <w:sz w:val="32"/>
          <w:szCs w:val="32"/>
          <w:lang w:val="en-GB" w:eastAsia="en-GB"/>
        </w:rPr>
      </w:pPr>
      <w:r w:rsidRPr="00BC1BF3">
        <w:rPr>
          <w:rFonts w:ascii="Arial Black" w:eastAsia="Times New Roman" w:hAnsi="Arial Black" w:cs="Times New Roman"/>
          <w:b/>
          <w:bCs/>
          <w:color w:val="000000"/>
          <w:sz w:val="32"/>
          <w:szCs w:val="32"/>
          <w:lang w:val="en-GB" w:eastAsia="en-GB"/>
        </w:rPr>
        <w:lastRenderedPageBreak/>
        <w:t>The Cayman Islands Law Reform Commission</w:t>
      </w:r>
    </w:p>
    <w:p w:rsidR="000F1F33" w:rsidRPr="00BC1BF3" w:rsidRDefault="000F1F33" w:rsidP="000F1F33">
      <w:pPr>
        <w:spacing w:after="200" w:line="276" w:lineRule="auto"/>
        <w:rPr>
          <w:rFonts w:ascii="Arial Black" w:hAnsi="Arial Black"/>
          <w:b/>
          <w:color w:val="000000"/>
          <w:sz w:val="28"/>
          <w:szCs w:val="28"/>
          <w:lang w:val="en-GB"/>
        </w:rPr>
      </w:pPr>
    </w:p>
    <w:p w:rsidR="000F1F33" w:rsidRPr="00BC1BF3" w:rsidRDefault="000F1F33" w:rsidP="000F1F33">
      <w:pPr>
        <w:spacing w:after="200" w:line="276" w:lineRule="auto"/>
        <w:rPr>
          <w:rFonts w:ascii="Arial Black" w:hAnsi="Arial Black"/>
          <w:b/>
          <w:color w:val="000000"/>
          <w:sz w:val="28"/>
          <w:szCs w:val="28"/>
          <w:lang w:val="en-GB"/>
        </w:rPr>
      </w:pPr>
      <w:r w:rsidRPr="00BC1BF3">
        <w:rPr>
          <w:rFonts w:ascii="Arial Black" w:hAnsi="Arial Black"/>
          <w:b/>
          <w:color w:val="000000"/>
          <w:sz w:val="28"/>
          <w:szCs w:val="28"/>
          <w:lang w:val="en-GB"/>
        </w:rPr>
        <w:t>Chairman:</w:t>
      </w:r>
      <w:r w:rsidRPr="00BC1BF3">
        <w:rPr>
          <w:rFonts w:ascii="Arial Black" w:hAnsi="Arial Black"/>
          <w:b/>
          <w:color w:val="000000"/>
          <w:sz w:val="28"/>
          <w:szCs w:val="28"/>
          <w:lang w:val="en-GB"/>
        </w:rPr>
        <w:tab/>
      </w:r>
      <w:r w:rsidRPr="00BC1BF3">
        <w:rPr>
          <w:rFonts w:ascii="Arial Black" w:hAnsi="Arial Black"/>
          <w:b/>
          <w:color w:val="000000"/>
          <w:sz w:val="28"/>
          <w:szCs w:val="28"/>
          <w:lang w:val="en-GB"/>
        </w:rPr>
        <w:tab/>
      </w:r>
      <w:r w:rsidRPr="00BC1BF3">
        <w:rPr>
          <w:rFonts w:ascii="Arial Black" w:hAnsi="Arial Black"/>
          <w:b/>
          <w:color w:val="000000"/>
          <w:sz w:val="28"/>
          <w:szCs w:val="28"/>
          <w:lang w:val="en-GB"/>
        </w:rPr>
        <w:tab/>
        <w:t>Mr. Ian Paget-Brown, Q.C.</w:t>
      </w:r>
    </w:p>
    <w:p w:rsidR="000F1F33" w:rsidRPr="00BC1BF3" w:rsidRDefault="000F1F33" w:rsidP="000F1F33">
      <w:pPr>
        <w:rPr>
          <w:rFonts w:ascii="Arial Black" w:hAnsi="Arial Black"/>
          <w:b/>
          <w:color w:val="000000"/>
          <w:sz w:val="28"/>
          <w:szCs w:val="28"/>
          <w:lang w:val="en-GB"/>
        </w:rPr>
      </w:pPr>
      <w:r w:rsidRPr="00BC1BF3">
        <w:rPr>
          <w:rFonts w:ascii="Arial Black" w:hAnsi="Arial Black"/>
          <w:b/>
          <w:color w:val="000000"/>
          <w:sz w:val="28"/>
          <w:szCs w:val="28"/>
          <w:lang w:val="en-GB"/>
        </w:rPr>
        <w:t>Members:</w:t>
      </w:r>
      <w:r w:rsidRPr="00BC1BF3">
        <w:rPr>
          <w:rFonts w:ascii="Arial Black" w:hAnsi="Arial Black"/>
          <w:b/>
          <w:color w:val="000000"/>
          <w:sz w:val="28"/>
          <w:szCs w:val="28"/>
          <w:lang w:val="en-GB"/>
        </w:rPr>
        <w:tab/>
      </w:r>
      <w:r w:rsidRPr="00BC1BF3">
        <w:rPr>
          <w:rFonts w:ascii="Arial Black" w:hAnsi="Arial Black"/>
          <w:b/>
          <w:color w:val="000000"/>
          <w:sz w:val="28"/>
          <w:szCs w:val="28"/>
          <w:lang w:val="en-GB"/>
        </w:rPr>
        <w:tab/>
      </w:r>
      <w:r w:rsidRPr="00BC1BF3">
        <w:rPr>
          <w:rFonts w:ascii="Arial Black" w:hAnsi="Arial Black"/>
          <w:b/>
          <w:color w:val="000000"/>
          <w:sz w:val="28"/>
          <w:szCs w:val="28"/>
          <w:lang w:val="en-GB"/>
        </w:rPr>
        <w:tab/>
        <w:t>Ms. Cheryll</w:t>
      </w:r>
      <w:r w:rsidR="00AA39CC">
        <w:rPr>
          <w:rFonts w:ascii="Arial Black" w:hAnsi="Arial Black"/>
          <w:b/>
          <w:color w:val="000000"/>
          <w:sz w:val="28"/>
          <w:szCs w:val="28"/>
          <w:lang w:val="en-GB"/>
        </w:rPr>
        <w:t xml:space="preserve"> </w:t>
      </w:r>
      <w:r w:rsidRPr="00BC1BF3">
        <w:rPr>
          <w:rFonts w:ascii="Arial Black" w:hAnsi="Arial Black"/>
          <w:b/>
          <w:color w:val="000000"/>
          <w:sz w:val="28"/>
          <w:szCs w:val="28"/>
          <w:lang w:val="en-GB"/>
        </w:rPr>
        <w:t>Richards, Q.C.</w:t>
      </w:r>
    </w:p>
    <w:p w:rsidR="000F1F33" w:rsidRPr="00BC1BF3" w:rsidRDefault="000F1F33" w:rsidP="000F1F33">
      <w:pPr>
        <w:rPr>
          <w:rFonts w:ascii="Arial Black" w:hAnsi="Arial Black"/>
          <w:b/>
          <w:color w:val="000000"/>
          <w:sz w:val="28"/>
          <w:szCs w:val="28"/>
          <w:lang w:val="en-GB"/>
        </w:rPr>
      </w:pPr>
      <w:r w:rsidRPr="00BC1BF3">
        <w:rPr>
          <w:rFonts w:ascii="Arial Black" w:hAnsi="Arial Black"/>
          <w:b/>
          <w:color w:val="000000"/>
          <w:sz w:val="28"/>
          <w:szCs w:val="28"/>
          <w:lang w:val="en-GB"/>
        </w:rPr>
        <w:tab/>
      </w:r>
      <w:r w:rsidRPr="00BC1BF3">
        <w:rPr>
          <w:rFonts w:ascii="Arial Black" w:hAnsi="Arial Black"/>
          <w:b/>
          <w:color w:val="000000"/>
          <w:sz w:val="28"/>
          <w:szCs w:val="28"/>
          <w:lang w:val="en-GB"/>
        </w:rPr>
        <w:tab/>
      </w:r>
      <w:r w:rsidRPr="00BC1BF3">
        <w:rPr>
          <w:rFonts w:ascii="Arial Black" w:hAnsi="Arial Black"/>
          <w:b/>
          <w:color w:val="000000"/>
          <w:sz w:val="28"/>
          <w:szCs w:val="28"/>
          <w:lang w:val="en-GB"/>
        </w:rPr>
        <w:tab/>
      </w:r>
      <w:r w:rsidRPr="00BC1BF3">
        <w:rPr>
          <w:rFonts w:ascii="Arial Black" w:hAnsi="Arial Black"/>
          <w:b/>
          <w:color w:val="000000"/>
          <w:sz w:val="28"/>
          <w:szCs w:val="28"/>
          <w:lang w:val="en-GB"/>
        </w:rPr>
        <w:tab/>
      </w:r>
      <w:r w:rsidR="00BC1BF3">
        <w:rPr>
          <w:rFonts w:ascii="Arial Black" w:hAnsi="Arial Black"/>
          <w:b/>
          <w:color w:val="000000"/>
          <w:sz w:val="28"/>
          <w:szCs w:val="28"/>
          <w:lang w:val="en-GB"/>
        </w:rPr>
        <w:tab/>
      </w:r>
      <w:r w:rsidRPr="00BC1BF3">
        <w:rPr>
          <w:rFonts w:ascii="Arial Black" w:hAnsi="Arial Black"/>
          <w:b/>
          <w:color w:val="000000"/>
          <w:sz w:val="28"/>
          <w:szCs w:val="28"/>
          <w:lang w:val="en-GB"/>
        </w:rPr>
        <w:t>Ms. Jacqueline Wilson</w:t>
      </w:r>
    </w:p>
    <w:p w:rsidR="000F1F33" w:rsidRPr="00BC1BF3" w:rsidRDefault="000F1F33" w:rsidP="000F1F33">
      <w:pPr>
        <w:rPr>
          <w:rFonts w:ascii="Arial Black" w:hAnsi="Arial Black"/>
          <w:b/>
          <w:color w:val="000000"/>
          <w:sz w:val="28"/>
          <w:szCs w:val="28"/>
          <w:lang w:val="en-GB"/>
        </w:rPr>
      </w:pPr>
      <w:r w:rsidRPr="00BC1BF3">
        <w:rPr>
          <w:rFonts w:ascii="Arial Black" w:hAnsi="Arial Black"/>
          <w:b/>
          <w:color w:val="000000"/>
          <w:sz w:val="28"/>
          <w:szCs w:val="28"/>
          <w:lang w:val="en-GB"/>
        </w:rPr>
        <w:tab/>
      </w:r>
      <w:r w:rsidRPr="00BC1BF3">
        <w:rPr>
          <w:rFonts w:ascii="Arial Black" w:hAnsi="Arial Black"/>
          <w:b/>
          <w:color w:val="000000"/>
          <w:sz w:val="28"/>
          <w:szCs w:val="28"/>
          <w:lang w:val="en-GB"/>
        </w:rPr>
        <w:tab/>
      </w:r>
      <w:r w:rsidRPr="00BC1BF3">
        <w:rPr>
          <w:rFonts w:ascii="Arial Black" w:hAnsi="Arial Black"/>
          <w:b/>
          <w:color w:val="000000"/>
          <w:sz w:val="28"/>
          <w:szCs w:val="28"/>
          <w:lang w:val="en-GB"/>
        </w:rPr>
        <w:tab/>
      </w:r>
      <w:r w:rsidRPr="00BC1BF3">
        <w:rPr>
          <w:rFonts w:ascii="Arial Black" w:hAnsi="Arial Black"/>
          <w:b/>
          <w:color w:val="000000"/>
          <w:sz w:val="28"/>
          <w:szCs w:val="28"/>
          <w:lang w:val="en-GB"/>
        </w:rPr>
        <w:tab/>
      </w:r>
      <w:r w:rsidR="00BC1BF3">
        <w:rPr>
          <w:rFonts w:ascii="Arial Black" w:hAnsi="Arial Black"/>
          <w:b/>
          <w:color w:val="000000"/>
          <w:sz w:val="28"/>
          <w:szCs w:val="28"/>
          <w:lang w:val="en-GB"/>
        </w:rPr>
        <w:tab/>
      </w:r>
      <w:r w:rsidRPr="00BC1BF3">
        <w:rPr>
          <w:rFonts w:ascii="Arial Black" w:hAnsi="Arial Black"/>
          <w:b/>
          <w:color w:val="000000"/>
          <w:sz w:val="28"/>
          <w:szCs w:val="28"/>
          <w:lang w:val="en-GB"/>
        </w:rPr>
        <w:t>Mr. Kenneth Farrow, Q.C.</w:t>
      </w:r>
    </w:p>
    <w:p w:rsidR="000F1F33" w:rsidRPr="00BC1BF3" w:rsidRDefault="000F1F33" w:rsidP="00BC1BF3">
      <w:pPr>
        <w:ind w:left="2880" w:firstLine="720"/>
        <w:rPr>
          <w:rFonts w:ascii="Arial Black" w:hAnsi="Arial Black"/>
          <w:b/>
          <w:color w:val="000000"/>
          <w:sz w:val="28"/>
          <w:szCs w:val="28"/>
          <w:lang w:val="en-GB"/>
        </w:rPr>
      </w:pPr>
      <w:r w:rsidRPr="00BC1BF3">
        <w:rPr>
          <w:rFonts w:ascii="Arial Black" w:hAnsi="Arial Black"/>
          <w:b/>
          <w:color w:val="000000"/>
          <w:sz w:val="28"/>
          <w:szCs w:val="28"/>
          <w:lang w:val="en-GB"/>
        </w:rPr>
        <w:t>Mr. Huw Moses, OBE</w:t>
      </w:r>
    </w:p>
    <w:p w:rsidR="000F1F33" w:rsidRPr="00BC1BF3" w:rsidRDefault="000F1F33" w:rsidP="000F1F33">
      <w:pPr>
        <w:spacing w:after="200" w:line="276" w:lineRule="auto"/>
        <w:rPr>
          <w:rFonts w:ascii="Arial Black" w:hAnsi="Arial Black"/>
          <w:b/>
          <w:color w:val="000000"/>
          <w:sz w:val="28"/>
          <w:szCs w:val="28"/>
          <w:lang w:val="en-GB"/>
        </w:rPr>
      </w:pPr>
    </w:p>
    <w:p w:rsidR="000F1F33" w:rsidRPr="00BC1BF3" w:rsidRDefault="000F1F33" w:rsidP="000F1F33">
      <w:pPr>
        <w:rPr>
          <w:rFonts w:ascii="Arial Black" w:hAnsi="Arial Black"/>
          <w:b/>
          <w:color w:val="000000"/>
          <w:sz w:val="28"/>
          <w:szCs w:val="28"/>
          <w:lang w:val="en-GB"/>
        </w:rPr>
      </w:pPr>
      <w:r w:rsidRPr="00BC1BF3">
        <w:rPr>
          <w:rFonts w:ascii="Arial Black" w:hAnsi="Arial Black"/>
          <w:b/>
          <w:color w:val="000000"/>
          <w:sz w:val="28"/>
          <w:szCs w:val="28"/>
          <w:lang w:val="en-GB"/>
        </w:rPr>
        <w:t>Director:</w:t>
      </w:r>
      <w:r w:rsidRPr="00BC1BF3">
        <w:rPr>
          <w:rFonts w:ascii="Arial Black" w:hAnsi="Arial Black"/>
          <w:b/>
          <w:color w:val="000000"/>
          <w:sz w:val="28"/>
          <w:szCs w:val="28"/>
          <w:lang w:val="en-GB"/>
        </w:rPr>
        <w:tab/>
      </w:r>
      <w:r w:rsidRPr="00BC1BF3">
        <w:rPr>
          <w:rFonts w:ascii="Arial Black" w:hAnsi="Arial Black"/>
          <w:b/>
          <w:color w:val="000000"/>
          <w:sz w:val="28"/>
          <w:szCs w:val="28"/>
          <w:lang w:val="en-GB"/>
        </w:rPr>
        <w:tab/>
      </w:r>
      <w:r w:rsidRPr="00BC1BF3">
        <w:rPr>
          <w:rFonts w:ascii="Arial Black" w:hAnsi="Arial Black"/>
          <w:b/>
          <w:color w:val="000000"/>
          <w:sz w:val="28"/>
          <w:szCs w:val="28"/>
          <w:lang w:val="en-GB"/>
        </w:rPr>
        <w:tab/>
      </w:r>
      <w:r w:rsidRPr="00BC1BF3">
        <w:rPr>
          <w:rFonts w:ascii="Arial Black" w:hAnsi="Arial Black"/>
          <w:b/>
          <w:color w:val="000000"/>
          <w:sz w:val="28"/>
          <w:szCs w:val="28"/>
          <w:lang w:val="en-GB"/>
        </w:rPr>
        <w:tab/>
      </w:r>
      <w:r w:rsidRPr="00BC1BF3">
        <w:rPr>
          <w:rFonts w:ascii="Arial Black" w:hAnsi="Arial Black"/>
          <w:b/>
          <w:color w:val="000000"/>
          <w:sz w:val="28"/>
          <w:szCs w:val="28"/>
          <w:lang w:val="en-GB"/>
        </w:rPr>
        <w:tab/>
      </w:r>
      <w:r w:rsidR="00BC1BF3">
        <w:rPr>
          <w:rFonts w:ascii="Arial Black" w:hAnsi="Arial Black"/>
          <w:b/>
          <w:color w:val="000000"/>
          <w:sz w:val="28"/>
          <w:szCs w:val="28"/>
          <w:lang w:val="en-GB"/>
        </w:rPr>
        <w:tab/>
      </w:r>
      <w:r w:rsidRPr="00BC1BF3">
        <w:rPr>
          <w:rFonts w:ascii="Arial Black" w:hAnsi="Arial Black"/>
          <w:b/>
          <w:color w:val="000000"/>
          <w:sz w:val="28"/>
          <w:szCs w:val="28"/>
          <w:lang w:val="en-GB"/>
        </w:rPr>
        <w:t>Ms. Cheryl Ann Neblett</w:t>
      </w:r>
    </w:p>
    <w:p w:rsidR="000F1F33" w:rsidRPr="00BC1BF3" w:rsidRDefault="000F1F33" w:rsidP="000F1F33">
      <w:pPr>
        <w:rPr>
          <w:rFonts w:ascii="Arial Black" w:hAnsi="Arial Black"/>
          <w:b/>
          <w:color w:val="000000"/>
          <w:sz w:val="28"/>
          <w:szCs w:val="28"/>
          <w:lang w:val="en-GB"/>
        </w:rPr>
      </w:pPr>
      <w:r w:rsidRPr="00BC1BF3">
        <w:rPr>
          <w:rFonts w:ascii="Arial Black" w:hAnsi="Arial Black"/>
          <w:b/>
          <w:color w:val="000000"/>
          <w:sz w:val="28"/>
          <w:szCs w:val="28"/>
          <w:lang w:val="en-GB"/>
        </w:rPr>
        <w:t>Senior Legislative Counsel:</w:t>
      </w:r>
      <w:r w:rsidRPr="00BC1BF3">
        <w:rPr>
          <w:rFonts w:ascii="Arial Black" w:hAnsi="Arial Black"/>
          <w:b/>
          <w:color w:val="000000"/>
          <w:sz w:val="28"/>
          <w:szCs w:val="28"/>
          <w:lang w:val="en-GB"/>
        </w:rPr>
        <w:tab/>
      </w:r>
      <w:r w:rsidR="00003527" w:rsidRPr="00BC1BF3">
        <w:rPr>
          <w:rFonts w:ascii="Arial Black" w:hAnsi="Arial Black"/>
          <w:b/>
          <w:color w:val="000000"/>
          <w:sz w:val="28"/>
          <w:szCs w:val="28"/>
          <w:lang w:val="en-GB"/>
        </w:rPr>
        <w:tab/>
      </w:r>
      <w:r w:rsidRPr="00BC1BF3">
        <w:rPr>
          <w:rFonts w:ascii="Arial Black" w:hAnsi="Arial Black"/>
          <w:b/>
          <w:color w:val="000000"/>
          <w:sz w:val="28"/>
          <w:szCs w:val="28"/>
          <w:lang w:val="en-GB"/>
        </w:rPr>
        <w:t>Mr. José Griffith</w:t>
      </w:r>
    </w:p>
    <w:p w:rsidR="000F1F33" w:rsidRPr="00BC1BF3" w:rsidRDefault="000F1F33" w:rsidP="000F1F33">
      <w:pPr>
        <w:rPr>
          <w:rFonts w:ascii="Arial Black" w:hAnsi="Arial Black"/>
          <w:b/>
          <w:color w:val="000000"/>
          <w:sz w:val="28"/>
          <w:szCs w:val="28"/>
          <w:lang w:val="en-GB"/>
        </w:rPr>
      </w:pPr>
      <w:r w:rsidRPr="00BC1BF3">
        <w:rPr>
          <w:rFonts w:ascii="Arial Black" w:hAnsi="Arial Black"/>
          <w:b/>
          <w:color w:val="000000"/>
          <w:sz w:val="28"/>
          <w:szCs w:val="28"/>
          <w:lang w:val="en-GB"/>
        </w:rPr>
        <w:t>Administrative Secretary:</w:t>
      </w:r>
      <w:r w:rsidRPr="00BC1BF3">
        <w:rPr>
          <w:rFonts w:ascii="Arial Black" w:hAnsi="Arial Black"/>
          <w:b/>
          <w:color w:val="000000"/>
          <w:sz w:val="28"/>
          <w:szCs w:val="28"/>
          <w:lang w:val="en-GB"/>
        </w:rPr>
        <w:tab/>
      </w:r>
      <w:r w:rsidRPr="00BC1BF3">
        <w:rPr>
          <w:rFonts w:ascii="Arial Black" w:hAnsi="Arial Black"/>
          <w:b/>
          <w:color w:val="000000"/>
          <w:sz w:val="28"/>
          <w:szCs w:val="28"/>
          <w:lang w:val="en-GB"/>
        </w:rPr>
        <w:tab/>
        <w:t>Mrs. Kimberly Allen</w:t>
      </w:r>
    </w:p>
    <w:p w:rsidR="000F1F33" w:rsidRPr="00BC1BF3" w:rsidRDefault="000F1F33" w:rsidP="000F1F33">
      <w:pPr>
        <w:spacing w:after="200" w:line="276" w:lineRule="auto"/>
        <w:jc w:val="center"/>
        <w:rPr>
          <w:rFonts w:ascii="Arial Black" w:hAnsi="Arial Black"/>
          <w:b/>
          <w:sz w:val="28"/>
          <w:szCs w:val="28"/>
          <w:lang w:val="en-GB"/>
        </w:rPr>
      </w:pPr>
    </w:p>
    <w:p w:rsidR="000F1F33" w:rsidRPr="000F1F33" w:rsidRDefault="000F1F33" w:rsidP="000F1F33">
      <w:pPr>
        <w:jc w:val="center"/>
        <w:rPr>
          <w:rFonts w:ascii="Times New Roman" w:eastAsia="Times New Roman" w:hAnsi="Times New Roman" w:cs="Times New Roman"/>
          <w:b/>
          <w:sz w:val="32"/>
          <w:szCs w:val="32"/>
        </w:rPr>
      </w:pPr>
    </w:p>
    <w:p w:rsidR="000F1F33" w:rsidRPr="000F1F33" w:rsidRDefault="000F1F33" w:rsidP="000F1F33">
      <w:pPr>
        <w:jc w:val="center"/>
        <w:rPr>
          <w:rFonts w:ascii="Times New Roman" w:eastAsia="Times New Roman" w:hAnsi="Times New Roman" w:cs="Times New Roman"/>
          <w:b/>
          <w:sz w:val="32"/>
          <w:szCs w:val="32"/>
        </w:rPr>
      </w:pPr>
    </w:p>
    <w:p w:rsidR="000F1F33" w:rsidRPr="000F1F33" w:rsidRDefault="000F1F33" w:rsidP="000F1F33">
      <w:pPr>
        <w:jc w:val="center"/>
        <w:rPr>
          <w:rFonts w:ascii="Times New Roman" w:eastAsia="Times New Roman" w:hAnsi="Times New Roman" w:cs="Times New Roman"/>
          <w:b/>
          <w:sz w:val="32"/>
          <w:szCs w:val="32"/>
        </w:rPr>
      </w:pPr>
    </w:p>
    <w:p w:rsidR="000F1F33" w:rsidRPr="000F1F33" w:rsidRDefault="000F1F33" w:rsidP="000F1F33">
      <w:pPr>
        <w:jc w:val="center"/>
        <w:rPr>
          <w:rFonts w:ascii="Times New Roman" w:eastAsia="Times New Roman" w:hAnsi="Times New Roman" w:cs="Times New Roman"/>
          <w:b/>
          <w:sz w:val="32"/>
          <w:szCs w:val="32"/>
        </w:rPr>
      </w:pPr>
    </w:p>
    <w:p w:rsidR="000F1F33" w:rsidRPr="000F1F33" w:rsidRDefault="000F1F33" w:rsidP="000F1F33">
      <w:pPr>
        <w:jc w:val="center"/>
        <w:rPr>
          <w:rFonts w:ascii="Times New Roman" w:eastAsia="Times New Roman" w:hAnsi="Times New Roman" w:cs="Times New Roman"/>
          <w:b/>
          <w:sz w:val="32"/>
          <w:szCs w:val="32"/>
        </w:rPr>
      </w:pPr>
    </w:p>
    <w:p w:rsidR="000F1F33" w:rsidRPr="000F1F33" w:rsidRDefault="000F1F33" w:rsidP="000F1F33">
      <w:pPr>
        <w:jc w:val="center"/>
        <w:rPr>
          <w:rFonts w:ascii="Times New Roman" w:eastAsia="Times New Roman" w:hAnsi="Times New Roman" w:cs="Times New Roman"/>
          <w:b/>
          <w:sz w:val="32"/>
          <w:szCs w:val="32"/>
        </w:rPr>
      </w:pPr>
    </w:p>
    <w:p w:rsidR="000F1F33" w:rsidRPr="000F1F33" w:rsidRDefault="000F1F33" w:rsidP="000F1F33">
      <w:pPr>
        <w:jc w:val="center"/>
        <w:rPr>
          <w:rFonts w:ascii="Times New Roman" w:eastAsia="Times New Roman" w:hAnsi="Times New Roman" w:cs="Times New Roman"/>
          <w:b/>
          <w:sz w:val="32"/>
          <w:szCs w:val="32"/>
        </w:rPr>
      </w:pPr>
    </w:p>
    <w:p w:rsidR="000F1F33" w:rsidRPr="000F1F33" w:rsidRDefault="000F1F33" w:rsidP="000F1F33">
      <w:pPr>
        <w:jc w:val="center"/>
        <w:rPr>
          <w:rFonts w:ascii="Times New Roman" w:eastAsia="Times New Roman" w:hAnsi="Times New Roman" w:cs="Times New Roman"/>
          <w:b/>
          <w:sz w:val="32"/>
          <w:szCs w:val="32"/>
        </w:rPr>
      </w:pPr>
    </w:p>
    <w:p w:rsidR="000F1F33" w:rsidRPr="000F1F33" w:rsidRDefault="000F1F33" w:rsidP="000F1F33">
      <w:pPr>
        <w:jc w:val="center"/>
        <w:rPr>
          <w:rFonts w:ascii="Times New Roman" w:eastAsia="Times New Roman" w:hAnsi="Times New Roman" w:cs="Times New Roman"/>
          <w:b/>
          <w:sz w:val="32"/>
          <w:szCs w:val="32"/>
        </w:rPr>
      </w:pPr>
    </w:p>
    <w:p w:rsidR="000F1F33" w:rsidRPr="000F1F33" w:rsidRDefault="000F1F33" w:rsidP="000F1F33">
      <w:pPr>
        <w:jc w:val="center"/>
        <w:rPr>
          <w:rFonts w:ascii="Times New Roman" w:eastAsia="Times New Roman" w:hAnsi="Times New Roman" w:cs="Times New Roman"/>
          <w:b/>
          <w:sz w:val="32"/>
          <w:szCs w:val="32"/>
        </w:rPr>
      </w:pPr>
    </w:p>
    <w:p w:rsidR="000F1F33" w:rsidRPr="000F1F33" w:rsidRDefault="000F1F33" w:rsidP="000F1F33">
      <w:pPr>
        <w:jc w:val="center"/>
        <w:rPr>
          <w:rFonts w:ascii="Times New Roman" w:eastAsia="Times New Roman" w:hAnsi="Times New Roman" w:cs="Times New Roman"/>
          <w:b/>
          <w:sz w:val="32"/>
          <w:szCs w:val="32"/>
        </w:rPr>
      </w:pPr>
    </w:p>
    <w:p w:rsidR="000F1F33" w:rsidRPr="000F1F33" w:rsidRDefault="000F1F33" w:rsidP="000F1F33">
      <w:pPr>
        <w:jc w:val="center"/>
        <w:rPr>
          <w:rFonts w:ascii="Times New Roman" w:eastAsia="Times New Roman" w:hAnsi="Times New Roman" w:cs="Times New Roman"/>
          <w:b/>
          <w:sz w:val="32"/>
          <w:szCs w:val="32"/>
        </w:rPr>
      </w:pPr>
    </w:p>
    <w:p w:rsidR="000F1F33" w:rsidRPr="000F1F33" w:rsidRDefault="000F1F33" w:rsidP="000F1F33">
      <w:pPr>
        <w:jc w:val="center"/>
        <w:rPr>
          <w:rFonts w:ascii="Times New Roman" w:eastAsia="Times New Roman" w:hAnsi="Times New Roman" w:cs="Times New Roman"/>
          <w:b/>
          <w:sz w:val="32"/>
          <w:szCs w:val="32"/>
        </w:rPr>
      </w:pPr>
    </w:p>
    <w:p w:rsidR="000F1F33" w:rsidRPr="000F1F33" w:rsidRDefault="000F1F33" w:rsidP="000F1F33">
      <w:pPr>
        <w:jc w:val="center"/>
        <w:rPr>
          <w:rFonts w:ascii="Times New Roman" w:eastAsia="Times New Roman" w:hAnsi="Times New Roman" w:cs="Times New Roman"/>
          <w:b/>
          <w:sz w:val="32"/>
          <w:szCs w:val="32"/>
        </w:rPr>
      </w:pPr>
    </w:p>
    <w:p w:rsidR="000F1F33" w:rsidRPr="000F1F33" w:rsidRDefault="000F1F33" w:rsidP="000F1F33">
      <w:pPr>
        <w:jc w:val="center"/>
        <w:rPr>
          <w:rFonts w:ascii="Times New Roman" w:eastAsia="Times New Roman" w:hAnsi="Times New Roman" w:cs="Times New Roman"/>
          <w:b/>
          <w:sz w:val="32"/>
          <w:szCs w:val="32"/>
        </w:rPr>
      </w:pPr>
    </w:p>
    <w:p w:rsidR="000F1F33" w:rsidRPr="000F1F33" w:rsidRDefault="000F1F33" w:rsidP="000F1F33">
      <w:pPr>
        <w:jc w:val="center"/>
        <w:rPr>
          <w:rFonts w:ascii="Times New Roman" w:eastAsia="Times New Roman" w:hAnsi="Times New Roman" w:cs="Times New Roman"/>
          <w:b/>
          <w:sz w:val="32"/>
          <w:szCs w:val="32"/>
        </w:rPr>
      </w:pPr>
    </w:p>
    <w:p w:rsidR="000F1F33" w:rsidRPr="000F1F33" w:rsidRDefault="000F1F33" w:rsidP="000F1F33">
      <w:pPr>
        <w:jc w:val="center"/>
        <w:rPr>
          <w:rFonts w:ascii="Times New Roman" w:eastAsia="Times New Roman" w:hAnsi="Times New Roman" w:cs="Times New Roman"/>
          <w:b/>
          <w:sz w:val="32"/>
          <w:szCs w:val="32"/>
        </w:rPr>
      </w:pPr>
    </w:p>
    <w:p w:rsidR="000F1F33" w:rsidRPr="000F1F33" w:rsidRDefault="000F1F33" w:rsidP="000F1F33">
      <w:pPr>
        <w:jc w:val="center"/>
        <w:rPr>
          <w:rFonts w:ascii="Times New Roman" w:eastAsia="Times New Roman" w:hAnsi="Times New Roman" w:cs="Times New Roman"/>
          <w:b/>
          <w:sz w:val="32"/>
          <w:szCs w:val="32"/>
        </w:rPr>
      </w:pPr>
    </w:p>
    <w:p w:rsidR="000F1F33" w:rsidRPr="000F1F33" w:rsidRDefault="000F1F33" w:rsidP="000F1F33">
      <w:pPr>
        <w:jc w:val="center"/>
        <w:rPr>
          <w:rFonts w:ascii="Times New Roman" w:eastAsia="Times New Roman" w:hAnsi="Times New Roman" w:cs="Times New Roman"/>
          <w:b/>
          <w:sz w:val="32"/>
          <w:szCs w:val="32"/>
        </w:rPr>
      </w:pPr>
    </w:p>
    <w:p w:rsidR="000F1F33" w:rsidRDefault="000F1F33" w:rsidP="000F1F33">
      <w:pPr>
        <w:jc w:val="center"/>
        <w:rPr>
          <w:rFonts w:ascii="Times New Roman" w:eastAsia="Times New Roman" w:hAnsi="Times New Roman" w:cs="Times New Roman"/>
          <w:b/>
          <w:sz w:val="32"/>
          <w:szCs w:val="32"/>
        </w:rPr>
      </w:pPr>
    </w:p>
    <w:p w:rsidR="000F1F33" w:rsidRPr="000F1F33" w:rsidRDefault="000F1F33" w:rsidP="000F1F33">
      <w:pPr>
        <w:jc w:val="center"/>
        <w:rPr>
          <w:rFonts w:ascii="Times New Roman" w:eastAsia="Times New Roman" w:hAnsi="Times New Roman" w:cs="Times New Roman"/>
          <w:b/>
          <w:sz w:val="32"/>
          <w:szCs w:val="32"/>
        </w:rPr>
      </w:pPr>
      <w:r w:rsidRPr="000F1F33">
        <w:rPr>
          <w:rFonts w:ascii="Times New Roman" w:eastAsia="Times New Roman" w:hAnsi="Times New Roman" w:cs="Times New Roman"/>
          <w:b/>
          <w:sz w:val="32"/>
          <w:szCs w:val="32"/>
        </w:rPr>
        <w:lastRenderedPageBreak/>
        <w:t>TABLE OF CONTENTS</w:t>
      </w:r>
    </w:p>
    <w:p w:rsidR="000F1F33" w:rsidRPr="000F1F33" w:rsidRDefault="000F1F33" w:rsidP="000F1F33">
      <w:pPr>
        <w:jc w:val="center"/>
        <w:rPr>
          <w:rFonts w:ascii="Times New Roman" w:eastAsia="Times New Roman" w:hAnsi="Times New Roman" w:cs="Times New Roman"/>
          <w:b/>
          <w:sz w:val="32"/>
          <w:szCs w:val="32"/>
        </w:rPr>
      </w:pPr>
    </w:p>
    <w:tbl>
      <w:tblPr>
        <w:tblStyle w:val="TableGrid1"/>
        <w:tblW w:w="9828" w:type="dxa"/>
        <w:tblLayout w:type="fixed"/>
        <w:tblLook w:val="04A0" w:firstRow="1" w:lastRow="0" w:firstColumn="1" w:lastColumn="0" w:noHBand="0" w:noVBand="1"/>
      </w:tblPr>
      <w:tblGrid>
        <w:gridCol w:w="8568"/>
        <w:gridCol w:w="1260"/>
      </w:tblGrid>
      <w:tr w:rsidR="000F1F33" w:rsidRPr="000F1F33" w:rsidTr="00AA2916">
        <w:tc>
          <w:tcPr>
            <w:tcW w:w="8568" w:type="dxa"/>
            <w:vAlign w:val="center"/>
          </w:tcPr>
          <w:p w:rsidR="000F1F33" w:rsidRPr="000F1F33" w:rsidRDefault="006A124B" w:rsidP="006A124B">
            <w:pPr>
              <w:rPr>
                <w:b/>
                <w:sz w:val="24"/>
                <w:szCs w:val="24"/>
              </w:rPr>
            </w:pPr>
            <w:r>
              <w:rPr>
                <w:b/>
                <w:sz w:val="24"/>
                <w:szCs w:val="24"/>
              </w:rPr>
              <w:t>Introduction</w:t>
            </w:r>
          </w:p>
        </w:tc>
        <w:tc>
          <w:tcPr>
            <w:tcW w:w="1260" w:type="dxa"/>
            <w:vAlign w:val="center"/>
          </w:tcPr>
          <w:p w:rsidR="000F1F33" w:rsidRPr="000F1F33" w:rsidRDefault="001306A7" w:rsidP="001306A7">
            <w:pPr>
              <w:rPr>
                <w:b/>
                <w:sz w:val="24"/>
                <w:szCs w:val="24"/>
              </w:rPr>
            </w:pPr>
            <w:r>
              <w:rPr>
                <w:b/>
                <w:sz w:val="24"/>
                <w:szCs w:val="24"/>
              </w:rPr>
              <w:t>4</w:t>
            </w:r>
          </w:p>
        </w:tc>
      </w:tr>
      <w:tr w:rsidR="000F1F33" w:rsidRPr="000F1F33" w:rsidTr="00AA2916">
        <w:tc>
          <w:tcPr>
            <w:tcW w:w="8568" w:type="dxa"/>
          </w:tcPr>
          <w:p w:rsidR="000F1F33" w:rsidRPr="000F1F33" w:rsidRDefault="006A124B" w:rsidP="00FC19F1">
            <w:pPr>
              <w:rPr>
                <w:b/>
                <w:sz w:val="24"/>
                <w:szCs w:val="24"/>
              </w:rPr>
            </w:pPr>
            <w:r>
              <w:rPr>
                <w:b/>
                <w:sz w:val="24"/>
                <w:szCs w:val="24"/>
              </w:rPr>
              <w:t xml:space="preserve">Bullying </w:t>
            </w:r>
            <w:r w:rsidR="00FE1348">
              <w:rPr>
                <w:b/>
                <w:sz w:val="24"/>
                <w:szCs w:val="24"/>
              </w:rPr>
              <w:t>a</w:t>
            </w:r>
            <w:r>
              <w:rPr>
                <w:b/>
                <w:sz w:val="24"/>
                <w:szCs w:val="24"/>
              </w:rPr>
              <w:t xml:space="preserve">nd </w:t>
            </w:r>
            <w:r w:rsidR="00FC19F1">
              <w:rPr>
                <w:b/>
                <w:sz w:val="24"/>
                <w:szCs w:val="24"/>
              </w:rPr>
              <w:t>C</w:t>
            </w:r>
            <w:r>
              <w:rPr>
                <w:b/>
                <w:sz w:val="24"/>
                <w:szCs w:val="24"/>
              </w:rPr>
              <w:t>yberbullying</w:t>
            </w:r>
          </w:p>
        </w:tc>
        <w:tc>
          <w:tcPr>
            <w:tcW w:w="1260" w:type="dxa"/>
          </w:tcPr>
          <w:p w:rsidR="000F1F33" w:rsidRPr="000F1F33" w:rsidRDefault="001306A7" w:rsidP="000F1F33">
            <w:pPr>
              <w:rPr>
                <w:b/>
                <w:sz w:val="24"/>
                <w:szCs w:val="24"/>
              </w:rPr>
            </w:pPr>
            <w:r>
              <w:rPr>
                <w:b/>
                <w:sz w:val="24"/>
                <w:szCs w:val="24"/>
              </w:rPr>
              <w:t>4</w:t>
            </w:r>
          </w:p>
        </w:tc>
      </w:tr>
      <w:tr w:rsidR="000F1F33" w:rsidRPr="000F1F33" w:rsidTr="003C64AE">
        <w:trPr>
          <w:trHeight w:val="287"/>
        </w:trPr>
        <w:tc>
          <w:tcPr>
            <w:tcW w:w="8568" w:type="dxa"/>
          </w:tcPr>
          <w:p w:rsidR="006A124B" w:rsidRPr="006D1006" w:rsidRDefault="006A124B" w:rsidP="006A124B">
            <w:pPr>
              <w:rPr>
                <w:sz w:val="24"/>
                <w:szCs w:val="24"/>
              </w:rPr>
            </w:pPr>
            <w:r>
              <w:rPr>
                <w:b/>
                <w:sz w:val="24"/>
                <w:szCs w:val="24"/>
              </w:rPr>
              <w:tab/>
            </w:r>
            <w:r w:rsidRPr="006D1006">
              <w:rPr>
                <w:sz w:val="24"/>
                <w:szCs w:val="24"/>
              </w:rPr>
              <w:t>(a)</w:t>
            </w:r>
            <w:r w:rsidRPr="006D1006">
              <w:rPr>
                <w:sz w:val="24"/>
                <w:szCs w:val="24"/>
              </w:rPr>
              <w:tab/>
              <w:t>Bullying</w:t>
            </w:r>
          </w:p>
        </w:tc>
        <w:tc>
          <w:tcPr>
            <w:tcW w:w="1260" w:type="dxa"/>
          </w:tcPr>
          <w:p w:rsidR="000F1F33" w:rsidRPr="000F1F33" w:rsidRDefault="00720550" w:rsidP="000F1F33">
            <w:pPr>
              <w:rPr>
                <w:b/>
                <w:sz w:val="24"/>
                <w:szCs w:val="24"/>
              </w:rPr>
            </w:pPr>
            <w:r>
              <w:rPr>
                <w:b/>
                <w:sz w:val="24"/>
                <w:szCs w:val="24"/>
              </w:rPr>
              <w:t>4</w:t>
            </w:r>
            <w:r w:rsidR="003C64AE">
              <w:rPr>
                <w:b/>
                <w:sz w:val="24"/>
                <w:szCs w:val="24"/>
              </w:rPr>
              <w:t xml:space="preserve"> </w:t>
            </w:r>
          </w:p>
        </w:tc>
      </w:tr>
      <w:tr w:rsidR="000F1F33" w:rsidRPr="000F1F33" w:rsidTr="00AA2916">
        <w:tc>
          <w:tcPr>
            <w:tcW w:w="8568" w:type="dxa"/>
            <w:vAlign w:val="center"/>
          </w:tcPr>
          <w:p w:rsidR="000F1F33" w:rsidRPr="006D1006" w:rsidRDefault="006A124B" w:rsidP="006A124B">
            <w:pPr>
              <w:rPr>
                <w:sz w:val="24"/>
                <w:szCs w:val="24"/>
              </w:rPr>
            </w:pPr>
            <w:r>
              <w:rPr>
                <w:b/>
                <w:sz w:val="24"/>
                <w:szCs w:val="24"/>
              </w:rPr>
              <w:tab/>
            </w:r>
            <w:r w:rsidRPr="006D1006">
              <w:rPr>
                <w:sz w:val="24"/>
                <w:szCs w:val="24"/>
              </w:rPr>
              <w:t>(b)</w:t>
            </w:r>
            <w:r w:rsidRPr="006D1006">
              <w:rPr>
                <w:sz w:val="24"/>
                <w:szCs w:val="24"/>
              </w:rPr>
              <w:tab/>
              <w:t>Cyberbullying</w:t>
            </w:r>
          </w:p>
        </w:tc>
        <w:tc>
          <w:tcPr>
            <w:tcW w:w="1260" w:type="dxa"/>
            <w:vAlign w:val="center"/>
          </w:tcPr>
          <w:p w:rsidR="000F1F33" w:rsidRPr="000F1F33" w:rsidRDefault="001306A7" w:rsidP="001306A7">
            <w:pPr>
              <w:rPr>
                <w:b/>
                <w:sz w:val="24"/>
                <w:szCs w:val="24"/>
              </w:rPr>
            </w:pPr>
            <w:r>
              <w:rPr>
                <w:b/>
                <w:sz w:val="24"/>
                <w:szCs w:val="24"/>
              </w:rPr>
              <w:t>5</w:t>
            </w:r>
          </w:p>
        </w:tc>
      </w:tr>
      <w:tr w:rsidR="000F1F33" w:rsidRPr="000F1F33" w:rsidTr="00AA2916">
        <w:tc>
          <w:tcPr>
            <w:tcW w:w="8568" w:type="dxa"/>
          </w:tcPr>
          <w:p w:rsidR="000F1F33" w:rsidRPr="000F1F33" w:rsidRDefault="006D1006" w:rsidP="00FC19F1">
            <w:pPr>
              <w:rPr>
                <w:b/>
                <w:sz w:val="24"/>
                <w:szCs w:val="24"/>
              </w:rPr>
            </w:pPr>
            <w:r>
              <w:rPr>
                <w:b/>
                <w:sz w:val="24"/>
                <w:szCs w:val="24"/>
              </w:rPr>
              <w:t xml:space="preserve">Causes </w:t>
            </w:r>
            <w:r w:rsidR="00FE1348">
              <w:rPr>
                <w:b/>
                <w:sz w:val="24"/>
                <w:szCs w:val="24"/>
              </w:rPr>
              <w:t>o</w:t>
            </w:r>
            <w:r>
              <w:rPr>
                <w:b/>
                <w:sz w:val="24"/>
                <w:szCs w:val="24"/>
              </w:rPr>
              <w:t xml:space="preserve">f </w:t>
            </w:r>
            <w:r w:rsidR="00FC19F1">
              <w:rPr>
                <w:b/>
                <w:sz w:val="24"/>
                <w:szCs w:val="24"/>
              </w:rPr>
              <w:t>B</w:t>
            </w:r>
            <w:r>
              <w:rPr>
                <w:b/>
                <w:sz w:val="24"/>
                <w:szCs w:val="24"/>
              </w:rPr>
              <w:t>ullying</w:t>
            </w:r>
          </w:p>
        </w:tc>
        <w:tc>
          <w:tcPr>
            <w:tcW w:w="1260" w:type="dxa"/>
          </w:tcPr>
          <w:p w:rsidR="000F1F33" w:rsidRPr="000F1F33" w:rsidRDefault="001306A7" w:rsidP="000F1F33">
            <w:pPr>
              <w:rPr>
                <w:b/>
                <w:sz w:val="24"/>
                <w:szCs w:val="24"/>
              </w:rPr>
            </w:pPr>
            <w:r>
              <w:rPr>
                <w:b/>
                <w:sz w:val="24"/>
                <w:szCs w:val="24"/>
              </w:rPr>
              <w:t>6</w:t>
            </w:r>
          </w:p>
        </w:tc>
      </w:tr>
      <w:tr w:rsidR="000F1F33" w:rsidRPr="000F1F33" w:rsidTr="00AA2916">
        <w:tc>
          <w:tcPr>
            <w:tcW w:w="8568" w:type="dxa"/>
          </w:tcPr>
          <w:p w:rsidR="000F1F33" w:rsidRPr="006D1006" w:rsidRDefault="006D1006" w:rsidP="000F1F33">
            <w:pPr>
              <w:rPr>
                <w:sz w:val="24"/>
                <w:szCs w:val="24"/>
              </w:rPr>
            </w:pPr>
            <w:r>
              <w:rPr>
                <w:b/>
                <w:sz w:val="24"/>
                <w:szCs w:val="24"/>
              </w:rPr>
              <w:tab/>
            </w:r>
            <w:r w:rsidRPr="006D1006">
              <w:rPr>
                <w:sz w:val="24"/>
                <w:szCs w:val="24"/>
              </w:rPr>
              <w:t>(a)</w:t>
            </w:r>
            <w:r w:rsidRPr="006D1006">
              <w:rPr>
                <w:sz w:val="24"/>
                <w:szCs w:val="24"/>
              </w:rPr>
              <w:tab/>
              <w:t>Isolation</w:t>
            </w:r>
          </w:p>
        </w:tc>
        <w:tc>
          <w:tcPr>
            <w:tcW w:w="1260" w:type="dxa"/>
          </w:tcPr>
          <w:p w:rsidR="000F1F33" w:rsidRPr="000F1F33" w:rsidRDefault="001306A7" w:rsidP="000F1F33">
            <w:pPr>
              <w:rPr>
                <w:b/>
                <w:sz w:val="24"/>
                <w:szCs w:val="24"/>
              </w:rPr>
            </w:pPr>
            <w:r>
              <w:rPr>
                <w:b/>
                <w:sz w:val="24"/>
                <w:szCs w:val="24"/>
              </w:rPr>
              <w:t>6</w:t>
            </w:r>
            <w:r w:rsidR="003C64AE">
              <w:rPr>
                <w:b/>
                <w:sz w:val="24"/>
                <w:szCs w:val="24"/>
              </w:rPr>
              <w:t xml:space="preserve"> </w:t>
            </w:r>
          </w:p>
        </w:tc>
      </w:tr>
      <w:tr w:rsidR="000F1F33" w:rsidRPr="000F1F33" w:rsidTr="00AA2916">
        <w:tc>
          <w:tcPr>
            <w:tcW w:w="8568" w:type="dxa"/>
          </w:tcPr>
          <w:p w:rsidR="000F1F33" w:rsidRPr="000F1F33" w:rsidRDefault="006D1006" w:rsidP="000F1F33">
            <w:pPr>
              <w:ind w:firstLine="720"/>
              <w:rPr>
                <w:sz w:val="24"/>
                <w:szCs w:val="24"/>
              </w:rPr>
            </w:pPr>
            <w:r>
              <w:rPr>
                <w:sz w:val="24"/>
                <w:szCs w:val="24"/>
              </w:rPr>
              <w:t>(b)</w:t>
            </w:r>
            <w:r>
              <w:rPr>
                <w:sz w:val="24"/>
                <w:szCs w:val="24"/>
              </w:rPr>
              <w:tab/>
              <w:t>Parenting</w:t>
            </w:r>
          </w:p>
        </w:tc>
        <w:tc>
          <w:tcPr>
            <w:tcW w:w="1260" w:type="dxa"/>
          </w:tcPr>
          <w:p w:rsidR="000F1F33" w:rsidRPr="000F1F33" w:rsidRDefault="001306A7" w:rsidP="000F1F33">
            <w:pPr>
              <w:rPr>
                <w:b/>
                <w:sz w:val="24"/>
                <w:szCs w:val="24"/>
              </w:rPr>
            </w:pPr>
            <w:r>
              <w:rPr>
                <w:b/>
                <w:sz w:val="24"/>
                <w:szCs w:val="24"/>
              </w:rPr>
              <w:t>6</w:t>
            </w:r>
          </w:p>
        </w:tc>
      </w:tr>
      <w:tr w:rsidR="000F1F33" w:rsidRPr="000F1F33" w:rsidTr="00AA2916">
        <w:tc>
          <w:tcPr>
            <w:tcW w:w="8568" w:type="dxa"/>
          </w:tcPr>
          <w:p w:rsidR="000F1F33" w:rsidRPr="000F1F33" w:rsidRDefault="006D1006" w:rsidP="000F1F33">
            <w:pPr>
              <w:ind w:firstLine="720"/>
              <w:rPr>
                <w:sz w:val="24"/>
                <w:szCs w:val="24"/>
              </w:rPr>
            </w:pPr>
            <w:r>
              <w:rPr>
                <w:sz w:val="24"/>
                <w:szCs w:val="24"/>
              </w:rPr>
              <w:t>(c)</w:t>
            </w:r>
            <w:r>
              <w:rPr>
                <w:sz w:val="24"/>
                <w:szCs w:val="24"/>
              </w:rPr>
              <w:tab/>
              <w:t>Technology</w:t>
            </w:r>
          </w:p>
        </w:tc>
        <w:tc>
          <w:tcPr>
            <w:tcW w:w="1260" w:type="dxa"/>
          </w:tcPr>
          <w:p w:rsidR="000F1F33" w:rsidRPr="000F1F33" w:rsidRDefault="001306A7" w:rsidP="000F1F33">
            <w:pPr>
              <w:rPr>
                <w:b/>
                <w:sz w:val="24"/>
                <w:szCs w:val="24"/>
              </w:rPr>
            </w:pPr>
            <w:r>
              <w:rPr>
                <w:b/>
                <w:sz w:val="24"/>
                <w:szCs w:val="24"/>
              </w:rPr>
              <w:t>6</w:t>
            </w:r>
            <w:r w:rsidR="003C64AE">
              <w:rPr>
                <w:b/>
                <w:sz w:val="24"/>
                <w:szCs w:val="24"/>
              </w:rPr>
              <w:t xml:space="preserve"> </w:t>
            </w:r>
          </w:p>
        </w:tc>
      </w:tr>
      <w:tr w:rsidR="000F1F33" w:rsidRPr="000F1F33" w:rsidTr="00AA2916">
        <w:tc>
          <w:tcPr>
            <w:tcW w:w="8568" w:type="dxa"/>
          </w:tcPr>
          <w:p w:rsidR="000F1F33" w:rsidRPr="006D1006" w:rsidRDefault="006D1006" w:rsidP="00FC19F1">
            <w:pPr>
              <w:rPr>
                <w:b/>
                <w:sz w:val="24"/>
                <w:szCs w:val="24"/>
              </w:rPr>
            </w:pPr>
            <w:r w:rsidRPr="006D1006">
              <w:rPr>
                <w:b/>
                <w:sz w:val="24"/>
                <w:szCs w:val="24"/>
              </w:rPr>
              <w:t xml:space="preserve">Legal </w:t>
            </w:r>
            <w:r w:rsidR="00FC19F1">
              <w:rPr>
                <w:b/>
                <w:sz w:val="24"/>
                <w:szCs w:val="24"/>
              </w:rPr>
              <w:t>I</w:t>
            </w:r>
            <w:r w:rsidRPr="006D1006">
              <w:rPr>
                <w:b/>
                <w:sz w:val="24"/>
                <w:szCs w:val="24"/>
              </w:rPr>
              <w:t xml:space="preserve">ssues </w:t>
            </w:r>
            <w:r w:rsidR="00FC19F1">
              <w:rPr>
                <w:b/>
                <w:sz w:val="24"/>
                <w:szCs w:val="24"/>
              </w:rPr>
              <w:t>t</w:t>
            </w:r>
            <w:r w:rsidRPr="006D1006">
              <w:rPr>
                <w:b/>
                <w:sz w:val="24"/>
                <w:szCs w:val="24"/>
              </w:rPr>
              <w:t xml:space="preserve">o </w:t>
            </w:r>
            <w:r w:rsidR="00FC19F1">
              <w:rPr>
                <w:b/>
                <w:sz w:val="24"/>
                <w:szCs w:val="24"/>
              </w:rPr>
              <w:t>A</w:t>
            </w:r>
            <w:r w:rsidRPr="006D1006">
              <w:rPr>
                <w:b/>
                <w:sz w:val="24"/>
                <w:szCs w:val="24"/>
              </w:rPr>
              <w:t xml:space="preserve">ddress When Dealing </w:t>
            </w:r>
            <w:r w:rsidR="00FC19F1">
              <w:rPr>
                <w:b/>
                <w:sz w:val="24"/>
                <w:szCs w:val="24"/>
              </w:rPr>
              <w:t>W</w:t>
            </w:r>
            <w:r w:rsidRPr="006D1006">
              <w:rPr>
                <w:b/>
                <w:sz w:val="24"/>
                <w:szCs w:val="24"/>
              </w:rPr>
              <w:t>ith Bullying</w:t>
            </w:r>
          </w:p>
        </w:tc>
        <w:tc>
          <w:tcPr>
            <w:tcW w:w="1260" w:type="dxa"/>
          </w:tcPr>
          <w:p w:rsidR="000F1F33" w:rsidRPr="000F1F33" w:rsidRDefault="001306A7" w:rsidP="000F1F33">
            <w:pPr>
              <w:rPr>
                <w:b/>
                <w:sz w:val="24"/>
                <w:szCs w:val="24"/>
              </w:rPr>
            </w:pPr>
            <w:r>
              <w:rPr>
                <w:b/>
                <w:sz w:val="24"/>
                <w:szCs w:val="24"/>
              </w:rPr>
              <w:t>7</w:t>
            </w:r>
            <w:r w:rsidR="003C64AE">
              <w:rPr>
                <w:b/>
                <w:sz w:val="24"/>
                <w:szCs w:val="24"/>
              </w:rPr>
              <w:t xml:space="preserve"> </w:t>
            </w:r>
          </w:p>
        </w:tc>
      </w:tr>
      <w:tr w:rsidR="000F1F33" w:rsidRPr="000F1F33" w:rsidTr="00AA2916">
        <w:tc>
          <w:tcPr>
            <w:tcW w:w="8568" w:type="dxa"/>
          </w:tcPr>
          <w:p w:rsidR="000F1F33" w:rsidRPr="000F1F33" w:rsidRDefault="006D1006" w:rsidP="006D1006">
            <w:pPr>
              <w:ind w:left="720"/>
              <w:rPr>
                <w:sz w:val="24"/>
                <w:szCs w:val="24"/>
              </w:rPr>
            </w:pPr>
            <w:r>
              <w:rPr>
                <w:sz w:val="24"/>
                <w:szCs w:val="24"/>
              </w:rPr>
              <w:t>(a)</w:t>
            </w:r>
            <w:r>
              <w:rPr>
                <w:sz w:val="24"/>
                <w:szCs w:val="24"/>
              </w:rPr>
              <w:tab/>
              <w:t>Bullying and the Criminal Law</w:t>
            </w:r>
          </w:p>
        </w:tc>
        <w:tc>
          <w:tcPr>
            <w:tcW w:w="1260" w:type="dxa"/>
          </w:tcPr>
          <w:p w:rsidR="000F1F33" w:rsidRPr="000F1F33" w:rsidRDefault="001306A7" w:rsidP="000F1F33">
            <w:pPr>
              <w:rPr>
                <w:b/>
                <w:sz w:val="24"/>
                <w:szCs w:val="24"/>
              </w:rPr>
            </w:pPr>
            <w:r>
              <w:rPr>
                <w:b/>
                <w:sz w:val="24"/>
                <w:szCs w:val="24"/>
              </w:rPr>
              <w:t>7</w:t>
            </w:r>
          </w:p>
        </w:tc>
      </w:tr>
      <w:tr w:rsidR="000F1F33" w:rsidRPr="000F1F33" w:rsidTr="00AA2916">
        <w:tc>
          <w:tcPr>
            <w:tcW w:w="8568" w:type="dxa"/>
            <w:vAlign w:val="center"/>
          </w:tcPr>
          <w:p w:rsidR="000F1F33" w:rsidRPr="006D1006" w:rsidRDefault="006D1006" w:rsidP="006D1006">
            <w:pPr>
              <w:rPr>
                <w:sz w:val="24"/>
                <w:szCs w:val="24"/>
              </w:rPr>
            </w:pPr>
            <w:r>
              <w:rPr>
                <w:b/>
                <w:sz w:val="24"/>
                <w:szCs w:val="24"/>
              </w:rPr>
              <w:tab/>
            </w:r>
            <w:r w:rsidRPr="006D1006">
              <w:rPr>
                <w:sz w:val="24"/>
                <w:szCs w:val="24"/>
              </w:rPr>
              <w:t>(b)</w:t>
            </w:r>
            <w:r w:rsidRPr="006D1006">
              <w:rPr>
                <w:sz w:val="24"/>
                <w:szCs w:val="24"/>
              </w:rPr>
              <w:tab/>
              <w:t>Bullying and the Civil Law</w:t>
            </w:r>
          </w:p>
        </w:tc>
        <w:tc>
          <w:tcPr>
            <w:tcW w:w="1260" w:type="dxa"/>
            <w:vAlign w:val="center"/>
          </w:tcPr>
          <w:p w:rsidR="000F1F33" w:rsidRPr="000F1F33" w:rsidRDefault="001306A7" w:rsidP="001306A7">
            <w:pPr>
              <w:rPr>
                <w:b/>
                <w:sz w:val="24"/>
                <w:szCs w:val="24"/>
              </w:rPr>
            </w:pPr>
            <w:r>
              <w:rPr>
                <w:b/>
                <w:sz w:val="24"/>
                <w:szCs w:val="24"/>
              </w:rPr>
              <w:t>8</w:t>
            </w:r>
          </w:p>
        </w:tc>
      </w:tr>
      <w:tr w:rsidR="000F1F33" w:rsidRPr="000F1F33" w:rsidTr="00AA2916">
        <w:tc>
          <w:tcPr>
            <w:tcW w:w="8568" w:type="dxa"/>
          </w:tcPr>
          <w:p w:rsidR="000F1F33" w:rsidRPr="006D1006" w:rsidRDefault="006D1006" w:rsidP="000F1F33">
            <w:pPr>
              <w:rPr>
                <w:sz w:val="24"/>
                <w:szCs w:val="24"/>
              </w:rPr>
            </w:pPr>
            <w:r>
              <w:rPr>
                <w:b/>
                <w:sz w:val="24"/>
                <w:szCs w:val="24"/>
              </w:rPr>
              <w:tab/>
            </w:r>
            <w:r w:rsidRPr="006D1006">
              <w:rPr>
                <w:sz w:val="24"/>
                <w:szCs w:val="24"/>
              </w:rPr>
              <w:t>(c)</w:t>
            </w:r>
            <w:r w:rsidRPr="006D1006">
              <w:rPr>
                <w:sz w:val="24"/>
                <w:szCs w:val="24"/>
              </w:rPr>
              <w:tab/>
              <w:t>Bullying and School Jurisdiction</w:t>
            </w:r>
          </w:p>
        </w:tc>
        <w:tc>
          <w:tcPr>
            <w:tcW w:w="1260" w:type="dxa"/>
          </w:tcPr>
          <w:p w:rsidR="000F1F33" w:rsidRPr="000F1F33" w:rsidRDefault="00720550" w:rsidP="000F1F33">
            <w:pPr>
              <w:rPr>
                <w:b/>
                <w:sz w:val="24"/>
                <w:szCs w:val="24"/>
              </w:rPr>
            </w:pPr>
            <w:r>
              <w:rPr>
                <w:b/>
                <w:sz w:val="24"/>
                <w:szCs w:val="24"/>
              </w:rPr>
              <w:t>8</w:t>
            </w:r>
          </w:p>
        </w:tc>
      </w:tr>
      <w:tr w:rsidR="000F1F33" w:rsidRPr="000F1F33" w:rsidTr="00AA2916">
        <w:tc>
          <w:tcPr>
            <w:tcW w:w="8568" w:type="dxa"/>
          </w:tcPr>
          <w:p w:rsidR="000F1F33" w:rsidRPr="000F1F33" w:rsidRDefault="006D1006" w:rsidP="006D1006">
            <w:pPr>
              <w:ind w:firstLine="720"/>
              <w:rPr>
                <w:sz w:val="24"/>
                <w:szCs w:val="24"/>
              </w:rPr>
            </w:pPr>
            <w:r>
              <w:rPr>
                <w:sz w:val="24"/>
                <w:szCs w:val="24"/>
              </w:rPr>
              <w:t>(d)</w:t>
            </w:r>
            <w:r>
              <w:rPr>
                <w:sz w:val="24"/>
                <w:szCs w:val="24"/>
              </w:rPr>
              <w:tab/>
              <w:t>Cyberbullying, Defamation and Free Speech</w:t>
            </w:r>
          </w:p>
        </w:tc>
        <w:tc>
          <w:tcPr>
            <w:tcW w:w="1260" w:type="dxa"/>
          </w:tcPr>
          <w:p w:rsidR="000F1F33" w:rsidRPr="000F1F33" w:rsidRDefault="001306A7" w:rsidP="000F1F33">
            <w:pPr>
              <w:rPr>
                <w:b/>
                <w:sz w:val="24"/>
                <w:szCs w:val="24"/>
              </w:rPr>
            </w:pPr>
            <w:r>
              <w:rPr>
                <w:b/>
                <w:sz w:val="24"/>
                <w:szCs w:val="24"/>
              </w:rPr>
              <w:t>9</w:t>
            </w:r>
            <w:r w:rsidR="003C64AE">
              <w:rPr>
                <w:b/>
                <w:sz w:val="24"/>
                <w:szCs w:val="24"/>
              </w:rPr>
              <w:t xml:space="preserve"> </w:t>
            </w:r>
          </w:p>
        </w:tc>
      </w:tr>
      <w:tr w:rsidR="000F1F33" w:rsidRPr="000F1F33" w:rsidTr="00AA2916">
        <w:tc>
          <w:tcPr>
            <w:tcW w:w="8568" w:type="dxa"/>
          </w:tcPr>
          <w:p w:rsidR="000F1F33" w:rsidRPr="000F1F33" w:rsidRDefault="006D1006" w:rsidP="006D1006">
            <w:pPr>
              <w:ind w:firstLine="720"/>
              <w:rPr>
                <w:sz w:val="24"/>
                <w:szCs w:val="24"/>
              </w:rPr>
            </w:pPr>
            <w:r>
              <w:rPr>
                <w:sz w:val="24"/>
                <w:szCs w:val="24"/>
              </w:rPr>
              <w:t>(e)</w:t>
            </w:r>
            <w:r>
              <w:rPr>
                <w:sz w:val="24"/>
                <w:szCs w:val="24"/>
              </w:rPr>
              <w:tab/>
              <w:t>International Conventions, the Constitution and the Right to Education</w:t>
            </w:r>
          </w:p>
        </w:tc>
        <w:tc>
          <w:tcPr>
            <w:tcW w:w="1260" w:type="dxa"/>
          </w:tcPr>
          <w:p w:rsidR="000F1F33" w:rsidRPr="000F1F33" w:rsidRDefault="001306A7" w:rsidP="000F1F33">
            <w:pPr>
              <w:rPr>
                <w:b/>
                <w:sz w:val="24"/>
                <w:szCs w:val="24"/>
              </w:rPr>
            </w:pPr>
            <w:r>
              <w:rPr>
                <w:b/>
                <w:sz w:val="24"/>
                <w:szCs w:val="24"/>
              </w:rPr>
              <w:t>10</w:t>
            </w:r>
            <w:r w:rsidR="003C64AE">
              <w:rPr>
                <w:b/>
                <w:sz w:val="24"/>
                <w:szCs w:val="24"/>
              </w:rPr>
              <w:t xml:space="preserve"> </w:t>
            </w:r>
          </w:p>
        </w:tc>
      </w:tr>
      <w:tr w:rsidR="000F1F33" w:rsidRPr="000F1F33" w:rsidTr="00AA2916">
        <w:tc>
          <w:tcPr>
            <w:tcW w:w="8568" w:type="dxa"/>
          </w:tcPr>
          <w:p w:rsidR="000F1F33" w:rsidRPr="000F1F33" w:rsidRDefault="006D1006" w:rsidP="006D1006">
            <w:pPr>
              <w:ind w:firstLine="720"/>
              <w:rPr>
                <w:sz w:val="24"/>
                <w:szCs w:val="24"/>
              </w:rPr>
            </w:pPr>
            <w:r>
              <w:rPr>
                <w:sz w:val="24"/>
                <w:szCs w:val="24"/>
              </w:rPr>
              <w:tab/>
              <w:t>(i)</w:t>
            </w:r>
            <w:r>
              <w:rPr>
                <w:sz w:val="24"/>
                <w:szCs w:val="24"/>
              </w:rPr>
              <w:tab/>
              <w:t>International Conventions</w:t>
            </w:r>
          </w:p>
        </w:tc>
        <w:tc>
          <w:tcPr>
            <w:tcW w:w="1260" w:type="dxa"/>
          </w:tcPr>
          <w:p w:rsidR="000F1F33" w:rsidRPr="000F1F33" w:rsidRDefault="001306A7" w:rsidP="000F1F33">
            <w:pPr>
              <w:rPr>
                <w:b/>
                <w:sz w:val="24"/>
                <w:szCs w:val="24"/>
              </w:rPr>
            </w:pPr>
            <w:r>
              <w:rPr>
                <w:b/>
                <w:sz w:val="24"/>
                <w:szCs w:val="24"/>
              </w:rPr>
              <w:t>10</w:t>
            </w:r>
            <w:r w:rsidR="003C64AE">
              <w:rPr>
                <w:b/>
                <w:sz w:val="24"/>
                <w:szCs w:val="24"/>
              </w:rPr>
              <w:t xml:space="preserve"> </w:t>
            </w:r>
          </w:p>
        </w:tc>
      </w:tr>
      <w:tr w:rsidR="000F1F33" w:rsidRPr="000F1F33" w:rsidTr="00AA2916">
        <w:tc>
          <w:tcPr>
            <w:tcW w:w="8568" w:type="dxa"/>
          </w:tcPr>
          <w:p w:rsidR="000F1F33" w:rsidRPr="000F1F33" w:rsidRDefault="006D1006" w:rsidP="006D1006">
            <w:pPr>
              <w:ind w:firstLine="720"/>
              <w:rPr>
                <w:sz w:val="24"/>
                <w:szCs w:val="24"/>
              </w:rPr>
            </w:pPr>
            <w:r>
              <w:rPr>
                <w:sz w:val="24"/>
                <w:szCs w:val="24"/>
              </w:rPr>
              <w:tab/>
              <w:t>(ii)</w:t>
            </w:r>
            <w:r>
              <w:rPr>
                <w:sz w:val="24"/>
                <w:szCs w:val="24"/>
              </w:rPr>
              <w:tab/>
              <w:t>Constitution Order, 2009</w:t>
            </w:r>
          </w:p>
        </w:tc>
        <w:tc>
          <w:tcPr>
            <w:tcW w:w="1260" w:type="dxa"/>
          </w:tcPr>
          <w:p w:rsidR="000F1F33" w:rsidRPr="000F1F33" w:rsidRDefault="001306A7" w:rsidP="00720550">
            <w:pPr>
              <w:rPr>
                <w:b/>
                <w:sz w:val="24"/>
                <w:szCs w:val="24"/>
              </w:rPr>
            </w:pPr>
            <w:r>
              <w:rPr>
                <w:b/>
                <w:sz w:val="24"/>
                <w:szCs w:val="24"/>
              </w:rPr>
              <w:t>1</w:t>
            </w:r>
            <w:r w:rsidR="00720550">
              <w:rPr>
                <w:b/>
                <w:sz w:val="24"/>
                <w:szCs w:val="24"/>
              </w:rPr>
              <w:t>1</w:t>
            </w:r>
          </w:p>
        </w:tc>
      </w:tr>
      <w:tr w:rsidR="000F1F33" w:rsidRPr="000F1F33" w:rsidTr="00AA2916">
        <w:tc>
          <w:tcPr>
            <w:tcW w:w="8568" w:type="dxa"/>
          </w:tcPr>
          <w:p w:rsidR="000F1F33" w:rsidRPr="000F1F33" w:rsidRDefault="006D1006" w:rsidP="006D1006">
            <w:pPr>
              <w:ind w:firstLine="720"/>
              <w:rPr>
                <w:sz w:val="24"/>
                <w:szCs w:val="24"/>
              </w:rPr>
            </w:pPr>
            <w:r>
              <w:rPr>
                <w:sz w:val="24"/>
                <w:szCs w:val="24"/>
              </w:rPr>
              <w:tab/>
              <w:t>(iii)</w:t>
            </w:r>
            <w:r>
              <w:rPr>
                <w:sz w:val="24"/>
                <w:szCs w:val="24"/>
              </w:rPr>
              <w:tab/>
              <w:t>Education Law</w:t>
            </w:r>
          </w:p>
        </w:tc>
        <w:tc>
          <w:tcPr>
            <w:tcW w:w="1260" w:type="dxa"/>
          </w:tcPr>
          <w:p w:rsidR="000F1F33" w:rsidRPr="000F1F33" w:rsidRDefault="001306A7" w:rsidP="000F1F33">
            <w:pPr>
              <w:rPr>
                <w:b/>
                <w:sz w:val="24"/>
                <w:szCs w:val="24"/>
              </w:rPr>
            </w:pPr>
            <w:r>
              <w:rPr>
                <w:b/>
                <w:sz w:val="24"/>
                <w:szCs w:val="24"/>
              </w:rPr>
              <w:t>12</w:t>
            </w:r>
          </w:p>
        </w:tc>
      </w:tr>
      <w:tr w:rsidR="000F1F33" w:rsidRPr="000F1F33" w:rsidTr="00AA2916">
        <w:tc>
          <w:tcPr>
            <w:tcW w:w="8568" w:type="dxa"/>
          </w:tcPr>
          <w:p w:rsidR="000F1F33" w:rsidRPr="006D1006" w:rsidRDefault="006D1006" w:rsidP="00FC19F1">
            <w:pPr>
              <w:rPr>
                <w:b/>
                <w:sz w:val="24"/>
                <w:szCs w:val="24"/>
              </w:rPr>
            </w:pPr>
            <w:r w:rsidRPr="006D1006">
              <w:rPr>
                <w:b/>
                <w:sz w:val="24"/>
                <w:szCs w:val="24"/>
              </w:rPr>
              <w:t xml:space="preserve">Bullying Legislation </w:t>
            </w:r>
            <w:r w:rsidR="00FC19F1">
              <w:rPr>
                <w:b/>
                <w:sz w:val="24"/>
                <w:szCs w:val="24"/>
              </w:rPr>
              <w:t>i</w:t>
            </w:r>
            <w:r w:rsidRPr="006D1006">
              <w:rPr>
                <w:b/>
                <w:sz w:val="24"/>
                <w:szCs w:val="24"/>
              </w:rPr>
              <w:t>n</w:t>
            </w:r>
            <w:r w:rsidR="00FC19F1">
              <w:rPr>
                <w:b/>
                <w:sz w:val="24"/>
                <w:szCs w:val="24"/>
              </w:rPr>
              <w:t xml:space="preserve"> </w:t>
            </w:r>
            <w:r w:rsidRPr="006D1006">
              <w:rPr>
                <w:b/>
                <w:sz w:val="24"/>
                <w:szCs w:val="24"/>
              </w:rPr>
              <w:t>Other Jurisdictions</w:t>
            </w:r>
          </w:p>
        </w:tc>
        <w:tc>
          <w:tcPr>
            <w:tcW w:w="1260" w:type="dxa"/>
          </w:tcPr>
          <w:p w:rsidR="000F1F33" w:rsidRPr="000F1F33" w:rsidRDefault="001306A7" w:rsidP="000F1F33">
            <w:pPr>
              <w:rPr>
                <w:b/>
                <w:sz w:val="24"/>
                <w:szCs w:val="24"/>
              </w:rPr>
            </w:pPr>
            <w:r>
              <w:rPr>
                <w:b/>
                <w:sz w:val="24"/>
                <w:szCs w:val="24"/>
              </w:rPr>
              <w:t>13</w:t>
            </w:r>
            <w:r w:rsidR="003C64AE">
              <w:rPr>
                <w:b/>
                <w:sz w:val="24"/>
                <w:szCs w:val="24"/>
              </w:rPr>
              <w:t xml:space="preserve"> </w:t>
            </w:r>
          </w:p>
        </w:tc>
      </w:tr>
      <w:tr w:rsidR="000F1F33" w:rsidRPr="000F1F33" w:rsidTr="00AA2916">
        <w:tc>
          <w:tcPr>
            <w:tcW w:w="8568" w:type="dxa"/>
          </w:tcPr>
          <w:p w:rsidR="000F1F33" w:rsidRPr="006D1006" w:rsidRDefault="006D1006" w:rsidP="000F1F33">
            <w:pPr>
              <w:rPr>
                <w:sz w:val="24"/>
                <w:szCs w:val="24"/>
              </w:rPr>
            </w:pPr>
            <w:r>
              <w:rPr>
                <w:b/>
                <w:sz w:val="24"/>
                <w:szCs w:val="24"/>
              </w:rPr>
              <w:t xml:space="preserve"> </w:t>
            </w:r>
            <w:r>
              <w:rPr>
                <w:b/>
                <w:sz w:val="24"/>
                <w:szCs w:val="24"/>
              </w:rPr>
              <w:tab/>
            </w:r>
            <w:r w:rsidRPr="006D1006">
              <w:rPr>
                <w:sz w:val="24"/>
                <w:szCs w:val="24"/>
              </w:rPr>
              <w:t>(a)</w:t>
            </w:r>
            <w:r w:rsidRPr="006D1006">
              <w:rPr>
                <w:sz w:val="24"/>
                <w:szCs w:val="24"/>
              </w:rPr>
              <w:tab/>
              <w:t>Canada</w:t>
            </w:r>
          </w:p>
        </w:tc>
        <w:tc>
          <w:tcPr>
            <w:tcW w:w="1260" w:type="dxa"/>
          </w:tcPr>
          <w:p w:rsidR="000F1F33" w:rsidRPr="000F1F33" w:rsidRDefault="001306A7" w:rsidP="000F1F33">
            <w:pPr>
              <w:rPr>
                <w:b/>
                <w:sz w:val="24"/>
                <w:szCs w:val="24"/>
              </w:rPr>
            </w:pPr>
            <w:r>
              <w:rPr>
                <w:b/>
                <w:sz w:val="24"/>
                <w:szCs w:val="24"/>
              </w:rPr>
              <w:t>13</w:t>
            </w:r>
          </w:p>
        </w:tc>
      </w:tr>
      <w:tr w:rsidR="000F1F33" w:rsidRPr="000F1F33" w:rsidTr="00AA2916">
        <w:tc>
          <w:tcPr>
            <w:tcW w:w="8568" w:type="dxa"/>
          </w:tcPr>
          <w:p w:rsidR="000F1F33" w:rsidRPr="000F1F33" w:rsidRDefault="006D1006" w:rsidP="006D1006">
            <w:pPr>
              <w:ind w:firstLine="720"/>
              <w:rPr>
                <w:sz w:val="24"/>
                <w:szCs w:val="24"/>
              </w:rPr>
            </w:pPr>
            <w:r>
              <w:rPr>
                <w:sz w:val="24"/>
                <w:szCs w:val="24"/>
              </w:rPr>
              <w:t>(b)</w:t>
            </w:r>
            <w:r>
              <w:rPr>
                <w:sz w:val="24"/>
                <w:szCs w:val="24"/>
              </w:rPr>
              <w:tab/>
              <w:t>United States</w:t>
            </w:r>
          </w:p>
        </w:tc>
        <w:tc>
          <w:tcPr>
            <w:tcW w:w="1260" w:type="dxa"/>
          </w:tcPr>
          <w:p w:rsidR="000F1F33" w:rsidRPr="000F1F33" w:rsidRDefault="00CA6005" w:rsidP="00720550">
            <w:pPr>
              <w:rPr>
                <w:b/>
                <w:sz w:val="24"/>
                <w:szCs w:val="24"/>
              </w:rPr>
            </w:pPr>
            <w:r>
              <w:rPr>
                <w:b/>
                <w:sz w:val="24"/>
                <w:szCs w:val="24"/>
              </w:rPr>
              <w:t>1</w:t>
            </w:r>
            <w:r w:rsidR="00720550">
              <w:rPr>
                <w:b/>
                <w:sz w:val="24"/>
                <w:szCs w:val="24"/>
              </w:rPr>
              <w:t>3</w:t>
            </w:r>
          </w:p>
        </w:tc>
      </w:tr>
      <w:tr w:rsidR="000F1F33" w:rsidRPr="000F1F33" w:rsidTr="00AA2916">
        <w:tc>
          <w:tcPr>
            <w:tcW w:w="8568" w:type="dxa"/>
          </w:tcPr>
          <w:p w:rsidR="000F1F33" w:rsidRPr="006D1006" w:rsidRDefault="006D1006" w:rsidP="000F1F33">
            <w:pPr>
              <w:rPr>
                <w:sz w:val="24"/>
                <w:szCs w:val="24"/>
              </w:rPr>
            </w:pPr>
            <w:r>
              <w:rPr>
                <w:b/>
                <w:sz w:val="24"/>
                <w:szCs w:val="24"/>
              </w:rPr>
              <w:t xml:space="preserve"> </w:t>
            </w:r>
            <w:r>
              <w:rPr>
                <w:b/>
                <w:sz w:val="24"/>
                <w:szCs w:val="24"/>
              </w:rPr>
              <w:tab/>
            </w:r>
            <w:r w:rsidRPr="006D1006">
              <w:rPr>
                <w:sz w:val="24"/>
                <w:szCs w:val="24"/>
              </w:rPr>
              <w:t>(c)</w:t>
            </w:r>
            <w:r w:rsidRPr="006D1006">
              <w:rPr>
                <w:sz w:val="24"/>
                <w:szCs w:val="24"/>
              </w:rPr>
              <w:tab/>
            </w:r>
            <w:r>
              <w:rPr>
                <w:sz w:val="24"/>
                <w:szCs w:val="24"/>
              </w:rPr>
              <w:t>Australia</w:t>
            </w:r>
          </w:p>
        </w:tc>
        <w:tc>
          <w:tcPr>
            <w:tcW w:w="1260" w:type="dxa"/>
          </w:tcPr>
          <w:p w:rsidR="000F1F33" w:rsidRPr="000F1F33" w:rsidRDefault="00CA6005" w:rsidP="00720550">
            <w:pPr>
              <w:rPr>
                <w:b/>
                <w:sz w:val="24"/>
                <w:szCs w:val="24"/>
              </w:rPr>
            </w:pPr>
            <w:r>
              <w:rPr>
                <w:b/>
                <w:sz w:val="24"/>
                <w:szCs w:val="24"/>
              </w:rPr>
              <w:t>1</w:t>
            </w:r>
            <w:r w:rsidR="00720550">
              <w:rPr>
                <w:b/>
                <w:sz w:val="24"/>
                <w:szCs w:val="24"/>
              </w:rPr>
              <w:t>4</w:t>
            </w:r>
          </w:p>
        </w:tc>
      </w:tr>
      <w:tr w:rsidR="000F1F33" w:rsidRPr="000F1F33" w:rsidTr="00AA2916">
        <w:tc>
          <w:tcPr>
            <w:tcW w:w="8568" w:type="dxa"/>
          </w:tcPr>
          <w:p w:rsidR="000F1F33" w:rsidRPr="000F1F33" w:rsidRDefault="006D1006" w:rsidP="006D1006">
            <w:pPr>
              <w:contextualSpacing/>
              <w:rPr>
                <w:sz w:val="24"/>
                <w:szCs w:val="24"/>
              </w:rPr>
            </w:pPr>
            <w:r>
              <w:rPr>
                <w:sz w:val="24"/>
                <w:szCs w:val="24"/>
              </w:rPr>
              <w:tab/>
              <w:t>(d)</w:t>
            </w:r>
            <w:r>
              <w:rPr>
                <w:sz w:val="24"/>
                <w:szCs w:val="24"/>
              </w:rPr>
              <w:tab/>
            </w:r>
            <w:r w:rsidR="000F1F33" w:rsidRPr="000F1F33">
              <w:rPr>
                <w:sz w:val="24"/>
                <w:szCs w:val="24"/>
              </w:rPr>
              <w:t xml:space="preserve">United </w:t>
            </w:r>
            <w:r>
              <w:rPr>
                <w:sz w:val="24"/>
                <w:szCs w:val="24"/>
              </w:rPr>
              <w:t>Kingdom</w:t>
            </w:r>
          </w:p>
        </w:tc>
        <w:tc>
          <w:tcPr>
            <w:tcW w:w="1260" w:type="dxa"/>
          </w:tcPr>
          <w:p w:rsidR="000F1F33" w:rsidRPr="000F1F33" w:rsidRDefault="001306A7" w:rsidP="000F1F33">
            <w:pPr>
              <w:rPr>
                <w:b/>
                <w:sz w:val="24"/>
                <w:szCs w:val="24"/>
              </w:rPr>
            </w:pPr>
            <w:r>
              <w:rPr>
                <w:b/>
                <w:sz w:val="24"/>
                <w:szCs w:val="24"/>
              </w:rPr>
              <w:t>15</w:t>
            </w:r>
            <w:r w:rsidR="003C64AE">
              <w:rPr>
                <w:b/>
                <w:sz w:val="24"/>
                <w:szCs w:val="24"/>
              </w:rPr>
              <w:t xml:space="preserve"> </w:t>
            </w:r>
          </w:p>
        </w:tc>
      </w:tr>
      <w:tr w:rsidR="000F1F33" w:rsidRPr="000F1F33" w:rsidTr="00AA2916">
        <w:tc>
          <w:tcPr>
            <w:tcW w:w="8568" w:type="dxa"/>
          </w:tcPr>
          <w:p w:rsidR="000F1F33" w:rsidRPr="006D1006" w:rsidRDefault="006D1006" w:rsidP="006D1006">
            <w:pPr>
              <w:rPr>
                <w:b/>
                <w:sz w:val="24"/>
                <w:szCs w:val="24"/>
              </w:rPr>
            </w:pPr>
            <w:r w:rsidRPr="006D1006">
              <w:rPr>
                <w:b/>
                <w:sz w:val="24"/>
                <w:szCs w:val="24"/>
              </w:rPr>
              <w:t>Policies</w:t>
            </w:r>
          </w:p>
        </w:tc>
        <w:tc>
          <w:tcPr>
            <w:tcW w:w="1260" w:type="dxa"/>
          </w:tcPr>
          <w:p w:rsidR="000F1F33" w:rsidRPr="000F1F33" w:rsidRDefault="001306A7" w:rsidP="000F1F33">
            <w:pPr>
              <w:rPr>
                <w:b/>
                <w:sz w:val="24"/>
                <w:szCs w:val="24"/>
              </w:rPr>
            </w:pPr>
            <w:r>
              <w:rPr>
                <w:b/>
                <w:sz w:val="24"/>
                <w:szCs w:val="24"/>
              </w:rPr>
              <w:t>15</w:t>
            </w:r>
            <w:r w:rsidR="003C64AE">
              <w:rPr>
                <w:b/>
                <w:sz w:val="24"/>
                <w:szCs w:val="24"/>
              </w:rPr>
              <w:t xml:space="preserve"> </w:t>
            </w:r>
          </w:p>
        </w:tc>
      </w:tr>
      <w:tr w:rsidR="000F1F33" w:rsidRPr="000F1F33" w:rsidTr="003C64AE">
        <w:trPr>
          <w:trHeight w:val="305"/>
        </w:trPr>
        <w:tc>
          <w:tcPr>
            <w:tcW w:w="8568" w:type="dxa"/>
          </w:tcPr>
          <w:p w:rsidR="000F1F33" w:rsidRPr="00003FB1" w:rsidRDefault="00003FB1" w:rsidP="00FC19F1">
            <w:pPr>
              <w:rPr>
                <w:b/>
                <w:sz w:val="24"/>
                <w:szCs w:val="24"/>
              </w:rPr>
            </w:pPr>
            <w:r w:rsidRPr="00003FB1">
              <w:rPr>
                <w:b/>
                <w:sz w:val="24"/>
                <w:szCs w:val="24"/>
              </w:rPr>
              <w:t>Questions</w:t>
            </w:r>
            <w:r w:rsidR="00CA6005">
              <w:rPr>
                <w:b/>
                <w:sz w:val="24"/>
                <w:szCs w:val="24"/>
              </w:rPr>
              <w:t xml:space="preserve"> </w:t>
            </w:r>
            <w:r w:rsidR="00FC19F1">
              <w:rPr>
                <w:b/>
                <w:sz w:val="24"/>
                <w:szCs w:val="24"/>
              </w:rPr>
              <w:t>f</w:t>
            </w:r>
            <w:r w:rsidRPr="00003FB1">
              <w:rPr>
                <w:b/>
                <w:sz w:val="24"/>
                <w:szCs w:val="24"/>
              </w:rPr>
              <w:t>or</w:t>
            </w:r>
            <w:r w:rsidR="00CA6005">
              <w:rPr>
                <w:b/>
                <w:sz w:val="24"/>
                <w:szCs w:val="24"/>
              </w:rPr>
              <w:t xml:space="preserve"> </w:t>
            </w:r>
            <w:r w:rsidRPr="00003FB1">
              <w:rPr>
                <w:b/>
                <w:sz w:val="24"/>
                <w:szCs w:val="24"/>
              </w:rPr>
              <w:t>Consideration</w:t>
            </w:r>
          </w:p>
        </w:tc>
        <w:tc>
          <w:tcPr>
            <w:tcW w:w="1260" w:type="dxa"/>
          </w:tcPr>
          <w:p w:rsidR="000F1F33" w:rsidRPr="000F1F33" w:rsidRDefault="001306A7" w:rsidP="000F1F33">
            <w:pPr>
              <w:rPr>
                <w:b/>
                <w:sz w:val="24"/>
                <w:szCs w:val="24"/>
              </w:rPr>
            </w:pPr>
            <w:r>
              <w:rPr>
                <w:b/>
                <w:sz w:val="24"/>
                <w:szCs w:val="24"/>
              </w:rPr>
              <w:t>16</w:t>
            </w:r>
            <w:r w:rsidR="003C64AE">
              <w:rPr>
                <w:b/>
                <w:sz w:val="24"/>
                <w:szCs w:val="24"/>
              </w:rPr>
              <w:t xml:space="preserve"> </w:t>
            </w:r>
          </w:p>
        </w:tc>
      </w:tr>
      <w:tr w:rsidR="000F1F33" w:rsidRPr="000F1F33" w:rsidTr="00AA2916">
        <w:tc>
          <w:tcPr>
            <w:tcW w:w="8568" w:type="dxa"/>
          </w:tcPr>
          <w:p w:rsidR="000F1F33" w:rsidRPr="00003FB1" w:rsidRDefault="00003FB1" w:rsidP="00003FB1">
            <w:pPr>
              <w:rPr>
                <w:b/>
                <w:sz w:val="24"/>
                <w:szCs w:val="24"/>
              </w:rPr>
            </w:pPr>
            <w:r w:rsidRPr="00003FB1">
              <w:rPr>
                <w:b/>
                <w:sz w:val="24"/>
                <w:szCs w:val="24"/>
              </w:rPr>
              <w:t>Conclusion</w:t>
            </w:r>
          </w:p>
        </w:tc>
        <w:tc>
          <w:tcPr>
            <w:tcW w:w="1260" w:type="dxa"/>
          </w:tcPr>
          <w:p w:rsidR="000F1F33" w:rsidRPr="000F1F33" w:rsidRDefault="001306A7" w:rsidP="003C64AE">
            <w:pPr>
              <w:rPr>
                <w:b/>
                <w:sz w:val="24"/>
                <w:szCs w:val="24"/>
              </w:rPr>
            </w:pPr>
            <w:r>
              <w:rPr>
                <w:b/>
                <w:sz w:val="24"/>
                <w:szCs w:val="24"/>
              </w:rPr>
              <w:t>19</w:t>
            </w:r>
            <w:r w:rsidR="003C64AE">
              <w:rPr>
                <w:b/>
                <w:sz w:val="24"/>
                <w:szCs w:val="24"/>
              </w:rPr>
              <w:t xml:space="preserve"> </w:t>
            </w:r>
          </w:p>
        </w:tc>
      </w:tr>
    </w:tbl>
    <w:p w:rsidR="000F1F33" w:rsidRPr="000F1F33" w:rsidRDefault="000F1F33" w:rsidP="000F1F33">
      <w:pPr>
        <w:spacing w:after="200" w:line="276" w:lineRule="auto"/>
        <w:rPr>
          <w:rFonts w:ascii="Times New Roman" w:eastAsia="Times New Roman" w:hAnsi="Times New Roman" w:cs="Times New Roman"/>
          <w:b/>
          <w:sz w:val="24"/>
          <w:szCs w:val="24"/>
        </w:rPr>
      </w:pPr>
    </w:p>
    <w:p w:rsidR="000F1F33" w:rsidRPr="000F1F33" w:rsidRDefault="000F1F33" w:rsidP="000F1F33">
      <w:pPr>
        <w:spacing w:after="200" w:line="276" w:lineRule="auto"/>
        <w:rPr>
          <w:rFonts w:ascii="Times New Roman" w:eastAsia="Times New Roman" w:hAnsi="Times New Roman" w:cs="Times New Roman"/>
          <w:b/>
          <w:sz w:val="32"/>
          <w:szCs w:val="32"/>
        </w:rPr>
      </w:pPr>
    </w:p>
    <w:p w:rsidR="009E5E76" w:rsidRDefault="000F1F33" w:rsidP="009E5E76">
      <w:pPr>
        <w:spacing w:after="200" w:line="276" w:lineRule="auto"/>
        <w:jc w:val="center"/>
        <w:rPr>
          <w:rFonts w:ascii="Times New Roman" w:eastAsia="Times New Roman" w:hAnsi="Times New Roman" w:cs="Times New Roman"/>
          <w:b/>
          <w:sz w:val="32"/>
          <w:szCs w:val="32"/>
        </w:rPr>
      </w:pPr>
      <w:r w:rsidRPr="000F1F33">
        <w:rPr>
          <w:rFonts w:ascii="Times New Roman" w:eastAsia="Times New Roman" w:hAnsi="Times New Roman" w:cs="Times New Roman"/>
          <w:b/>
          <w:sz w:val="32"/>
          <w:szCs w:val="32"/>
        </w:rPr>
        <w:br w:type="page"/>
      </w:r>
    </w:p>
    <w:p w:rsidR="009E5E76" w:rsidRPr="009E5E76" w:rsidRDefault="009E5E76" w:rsidP="009E5E76">
      <w:pPr>
        <w:jc w:val="center"/>
        <w:rPr>
          <w:rFonts w:ascii="Times New Roman" w:eastAsia="Times New Roman" w:hAnsi="Times New Roman" w:cs="Times New Roman"/>
          <w:b/>
          <w:sz w:val="24"/>
          <w:szCs w:val="24"/>
        </w:rPr>
      </w:pPr>
      <w:r w:rsidRPr="009E5E76">
        <w:rPr>
          <w:rFonts w:ascii="Times New Roman" w:eastAsia="Times New Roman" w:hAnsi="Times New Roman" w:cs="Times New Roman"/>
          <w:b/>
          <w:sz w:val="24"/>
          <w:szCs w:val="24"/>
        </w:rPr>
        <w:lastRenderedPageBreak/>
        <w:t xml:space="preserve">Bullying: </w:t>
      </w:r>
    </w:p>
    <w:p w:rsidR="009E5E76" w:rsidRPr="009E5E76" w:rsidRDefault="009E5E76" w:rsidP="009E5E76">
      <w:pPr>
        <w:jc w:val="center"/>
        <w:rPr>
          <w:rFonts w:ascii="Times New Roman" w:eastAsia="Times New Roman" w:hAnsi="Times New Roman" w:cs="Times New Roman"/>
          <w:b/>
          <w:sz w:val="24"/>
          <w:szCs w:val="24"/>
        </w:rPr>
      </w:pPr>
      <w:r w:rsidRPr="009E5E76">
        <w:rPr>
          <w:rFonts w:ascii="Times New Roman" w:eastAsia="Times New Roman" w:hAnsi="Times New Roman" w:cs="Times New Roman"/>
          <w:b/>
          <w:sz w:val="24"/>
          <w:szCs w:val="24"/>
        </w:rPr>
        <w:t>Legislation,</w:t>
      </w:r>
      <w:r w:rsidR="00CE12D4">
        <w:rPr>
          <w:rFonts w:ascii="Times New Roman" w:eastAsia="Times New Roman" w:hAnsi="Times New Roman" w:cs="Times New Roman"/>
          <w:b/>
          <w:sz w:val="24"/>
          <w:szCs w:val="24"/>
        </w:rPr>
        <w:t xml:space="preserve"> </w:t>
      </w:r>
      <w:r w:rsidRPr="009E5E76">
        <w:rPr>
          <w:rFonts w:ascii="Times New Roman" w:eastAsia="Times New Roman" w:hAnsi="Times New Roman" w:cs="Times New Roman"/>
          <w:b/>
          <w:sz w:val="24"/>
          <w:szCs w:val="24"/>
        </w:rPr>
        <w:t xml:space="preserve">Policy or </w:t>
      </w:r>
      <w:r w:rsidR="00C554E4">
        <w:rPr>
          <w:rFonts w:ascii="Times New Roman" w:eastAsia="Times New Roman" w:hAnsi="Times New Roman" w:cs="Times New Roman"/>
          <w:b/>
          <w:sz w:val="24"/>
          <w:szCs w:val="24"/>
        </w:rPr>
        <w:t>B</w:t>
      </w:r>
      <w:r w:rsidRPr="009E5E76">
        <w:rPr>
          <w:rFonts w:ascii="Times New Roman" w:eastAsia="Times New Roman" w:hAnsi="Times New Roman" w:cs="Times New Roman"/>
          <w:b/>
          <w:sz w:val="24"/>
          <w:szCs w:val="24"/>
        </w:rPr>
        <w:t>oth?</w:t>
      </w:r>
    </w:p>
    <w:p w:rsidR="009E5E76" w:rsidRDefault="009E5E76" w:rsidP="009E5E76">
      <w:pPr>
        <w:jc w:val="center"/>
        <w:rPr>
          <w:rFonts w:ascii="Times New Roman" w:eastAsia="Times New Roman" w:hAnsi="Times New Roman" w:cs="Times New Roman"/>
          <w:b/>
          <w:sz w:val="24"/>
          <w:szCs w:val="24"/>
        </w:rPr>
      </w:pPr>
    </w:p>
    <w:p w:rsidR="001B24BE" w:rsidRDefault="001B24BE" w:rsidP="009E5E76">
      <w:pPr>
        <w:jc w:val="center"/>
        <w:rPr>
          <w:rFonts w:ascii="Times New Roman" w:eastAsia="Times New Roman" w:hAnsi="Times New Roman" w:cs="Times New Roman"/>
          <w:b/>
          <w:sz w:val="24"/>
          <w:szCs w:val="24"/>
        </w:rPr>
      </w:pPr>
    </w:p>
    <w:p w:rsidR="009E5E76" w:rsidRDefault="009E5E76" w:rsidP="009E5E76">
      <w:pPr>
        <w:widowControl w:val="0"/>
        <w:autoSpaceDE w:val="0"/>
        <w:autoSpaceDN w:val="0"/>
        <w:adjustRightInd w:val="0"/>
        <w:jc w:val="center"/>
        <w:rPr>
          <w:rFonts w:ascii="Times New Roman" w:eastAsiaTheme="minorEastAsia" w:hAnsi="Times New Roman" w:cs="Times New Roman"/>
          <w:b/>
          <w:sz w:val="24"/>
          <w:szCs w:val="24"/>
        </w:rPr>
      </w:pPr>
      <w:bookmarkStart w:id="1" w:name="page1"/>
      <w:bookmarkEnd w:id="1"/>
      <w:r w:rsidRPr="009E5E76">
        <w:rPr>
          <w:rFonts w:ascii="Times New Roman" w:eastAsiaTheme="minorEastAsia" w:hAnsi="Times New Roman" w:cs="Times New Roman"/>
          <w:b/>
          <w:sz w:val="24"/>
          <w:szCs w:val="24"/>
        </w:rPr>
        <w:t>Introduction</w:t>
      </w:r>
    </w:p>
    <w:p w:rsidR="00350651" w:rsidRDefault="00350651" w:rsidP="009E5E76">
      <w:pPr>
        <w:widowControl w:val="0"/>
        <w:autoSpaceDE w:val="0"/>
        <w:autoSpaceDN w:val="0"/>
        <w:adjustRightInd w:val="0"/>
        <w:jc w:val="center"/>
        <w:rPr>
          <w:rFonts w:ascii="Times New Roman" w:eastAsiaTheme="minorEastAsia" w:hAnsi="Times New Roman" w:cs="Times New Roman"/>
          <w:b/>
          <w:sz w:val="24"/>
          <w:szCs w:val="24"/>
        </w:rPr>
      </w:pPr>
    </w:p>
    <w:p w:rsidR="00B31CBC" w:rsidRPr="00B31CBC" w:rsidRDefault="00055446" w:rsidP="009820A9">
      <w:pPr>
        <w:ind w:left="720" w:hanging="72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ab/>
      </w:r>
      <w:r w:rsidR="00B31CBC" w:rsidRPr="00B31CBC">
        <w:rPr>
          <w:rFonts w:ascii="Times New Roman" w:eastAsia="SimSun" w:hAnsi="Times New Roman" w:cs="Times New Roman"/>
          <w:sz w:val="24"/>
          <w:szCs w:val="24"/>
          <w:lang w:eastAsia="zh-CN"/>
        </w:rPr>
        <w:t>Bullying behaviour among children and adolescents is</w:t>
      </w:r>
      <w:r w:rsidR="00B31CBC">
        <w:rPr>
          <w:rFonts w:ascii="Times New Roman" w:eastAsia="SimSun" w:hAnsi="Times New Roman" w:cs="Times New Roman"/>
          <w:sz w:val="24"/>
          <w:szCs w:val="24"/>
          <w:lang w:eastAsia="zh-CN"/>
        </w:rPr>
        <w:t xml:space="preserve"> </w:t>
      </w:r>
      <w:r w:rsidR="00B31CBC" w:rsidRPr="009E5E76">
        <w:rPr>
          <w:rFonts w:ascii="Times New Roman" w:eastAsiaTheme="minorEastAsia" w:hAnsi="Times New Roman" w:cs="Times New Roman"/>
          <w:sz w:val="24"/>
          <w:szCs w:val="24"/>
        </w:rPr>
        <w:t xml:space="preserve">unfortunately </w:t>
      </w:r>
      <w:r w:rsidR="009779E8">
        <w:rPr>
          <w:rFonts w:ascii="Times New Roman" w:eastAsiaTheme="minorEastAsia" w:hAnsi="Times New Roman" w:cs="Times New Roman"/>
          <w:sz w:val="24"/>
          <w:szCs w:val="24"/>
        </w:rPr>
        <w:t>becoming more recognised</w:t>
      </w:r>
      <w:r w:rsidR="00B31CBC" w:rsidRPr="009E5E76">
        <w:rPr>
          <w:rFonts w:ascii="Times New Roman" w:eastAsiaTheme="minorEastAsia" w:hAnsi="Times New Roman" w:cs="Times New Roman"/>
          <w:sz w:val="24"/>
          <w:szCs w:val="24"/>
        </w:rPr>
        <w:t xml:space="preserve"> </w:t>
      </w:r>
      <w:r w:rsidR="00B31CBC">
        <w:rPr>
          <w:rFonts w:ascii="Times New Roman" w:eastAsiaTheme="minorEastAsia" w:hAnsi="Times New Roman" w:cs="Times New Roman"/>
          <w:sz w:val="24"/>
          <w:szCs w:val="24"/>
        </w:rPr>
        <w:t>w</w:t>
      </w:r>
      <w:r w:rsidR="00B31CBC" w:rsidRPr="009E5E76">
        <w:rPr>
          <w:rFonts w:ascii="Times New Roman" w:eastAsiaTheme="minorEastAsia" w:hAnsi="Times New Roman" w:cs="Times New Roman"/>
          <w:sz w:val="24"/>
          <w:szCs w:val="24"/>
        </w:rPr>
        <w:t>orld-wide</w:t>
      </w:r>
      <w:r w:rsidR="00B31CBC">
        <w:rPr>
          <w:rFonts w:ascii="Times New Roman" w:eastAsiaTheme="minorEastAsia" w:hAnsi="Times New Roman" w:cs="Times New Roman"/>
          <w:sz w:val="24"/>
          <w:szCs w:val="24"/>
        </w:rPr>
        <w:t>.</w:t>
      </w:r>
      <w:r w:rsidR="009779E8">
        <w:rPr>
          <w:rFonts w:ascii="Times New Roman" w:eastAsiaTheme="minorEastAsia" w:hAnsi="Times New Roman" w:cs="Times New Roman"/>
          <w:sz w:val="24"/>
          <w:szCs w:val="24"/>
        </w:rPr>
        <w:t xml:space="preserve"> </w:t>
      </w:r>
      <w:r w:rsidR="00B31CBC" w:rsidRPr="009E5E76">
        <w:rPr>
          <w:rFonts w:ascii="Times New Roman" w:eastAsiaTheme="minorEastAsia" w:hAnsi="Times New Roman" w:cs="Times New Roman"/>
          <w:sz w:val="24"/>
          <w:szCs w:val="24"/>
        </w:rPr>
        <w:t>Various mediums</w:t>
      </w:r>
      <w:r w:rsidR="00B31CBC">
        <w:rPr>
          <w:rFonts w:ascii="Times New Roman" w:eastAsiaTheme="minorEastAsia" w:hAnsi="Times New Roman" w:cs="Times New Roman"/>
          <w:sz w:val="24"/>
          <w:szCs w:val="24"/>
        </w:rPr>
        <w:t xml:space="preserve"> </w:t>
      </w:r>
      <w:r w:rsidR="00B31CBC" w:rsidRPr="009E5E76">
        <w:rPr>
          <w:rFonts w:ascii="Times New Roman" w:eastAsiaTheme="minorEastAsia" w:hAnsi="Times New Roman" w:cs="Times New Roman"/>
          <w:sz w:val="24"/>
          <w:szCs w:val="24"/>
        </w:rPr>
        <w:t>such</w:t>
      </w:r>
      <w:r w:rsidR="00B31CBC">
        <w:rPr>
          <w:rFonts w:ascii="Times New Roman" w:eastAsiaTheme="minorEastAsia" w:hAnsi="Times New Roman" w:cs="Times New Roman"/>
          <w:sz w:val="24"/>
          <w:szCs w:val="24"/>
        </w:rPr>
        <w:t xml:space="preserve"> </w:t>
      </w:r>
      <w:r w:rsidR="009E18A2">
        <w:rPr>
          <w:rFonts w:ascii="Times New Roman" w:eastAsiaTheme="minorEastAsia" w:hAnsi="Times New Roman" w:cs="Times New Roman"/>
          <w:sz w:val="24"/>
          <w:szCs w:val="24"/>
        </w:rPr>
        <w:t xml:space="preserve">as </w:t>
      </w:r>
      <w:r w:rsidR="009779E8">
        <w:rPr>
          <w:rFonts w:ascii="Times New Roman" w:eastAsiaTheme="minorEastAsia" w:hAnsi="Times New Roman" w:cs="Times New Roman"/>
          <w:sz w:val="24"/>
          <w:szCs w:val="24"/>
        </w:rPr>
        <w:t xml:space="preserve">print and </w:t>
      </w:r>
      <w:r w:rsidR="00B31CBC" w:rsidRPr="009E5E76">
        <w:rPr>
          <w:rFonts w:ascii="Times New Roman" w:eastAsiaTheme="minorEastAsia" w:hAnsi="Times New Roman" w:cs="Times New Roman"/>
          <w:sz w:val="24"/>
          <w:szCs w:val="24"/>
        </w:rPr>
        <w:t>electronic media highlight th</w:t>
      </w:r>
      <w:r w:rsidR="00B31CBC">
        <w:rPr>
          <w:rFonts w:ascii="Times New Roman" w:eastAsiaTheme="minorEastAsia" w:hAnsi="Times New Roman" w:cs="Times New Roman"/>
          <w:sz w:val="24"/>
          <w:szCs w:val="24"/>
        </w:rPr>
        <w:t>e occurrences of bullying.</w:t>
      </w:r>
      <w:r w:rsidR="009779E8">
        <w:rPr>
          <w:rFonts w:ascii="Times New Roman" w:eastAsiaTheme="minorEastAsia" w:hAnsi="Times New Roman" w:cs="Times New Roman"/>
          <w:sz w:val="24"/>
          <w:szCs w:val="24"/>
        </w:rPr>
        <w:t xml:space="preserve"> </w:t>
      </w:r>
      <w:r w:rsidR="00B31CBC">
        <w:rPr>
          <w:rFonts w:ascii="Times New Roman" w:eastAsiaTheme="minorEastAsia" w:hAnsi="Times New Roman" w:cs="Times New Roman"/>
          <w:sz w:val="24"/>
          <w:szCs w:val="24"/>
        </w:rPr>
        <w:t>As a consequence</w:t>
      </w:r>
      <w:r w:rsidR="002725C5">
        <w:rPr>
          <w:rFonts w:ascii="Times New Roman" w:eastAsiaTheme="minorEastAsia" w:hAnsi="Times New Roman" w:cs="Times New Roman"/>
          <w:sz w:val="24"/>
          <w:szCs w:val="24"/>
        </w:rPr>
        <w:t xml:space="preserve">, </w:t>
      </w:r>
      <w:r w:rsidR="00D67746">
        <w:rPr>
          <w:rFonts w:ascii="Times New Roman" w:eastAsiaTheme="minorEastAsia" w:hAnsi="Times New Roman" w:cs="Times New Roman"/>
          <w:sz w:val="24"/>
          <w:szCs w:val="24"/>
        </w:rPr>
        <w:t xml:space="preserve">numerous </w:t>
      </w:r>
      <w:r w:rsidR="00B31CBC">
        <w:rPr>
          <w:rFonts w:ascii="Times New Roman" w:eastAsiaTheme="minorEastAsia" w:hAnsi="Times New Roman" w:cs="Times New Roman"/>
          <w:sz w:val="24"/>
          <w:szCs w:val="24"/>
        </w:rPr>
        <w:t xml:space="preserve">studies have been conducted </w:t>
      </w:r>
      <w:r w:rsidR="009E18A2">
        <w:rPr>
          <w:rFonts w:ascii="Times New Roman" w:eastAsiaTheme="minorEastAsia" w:hAnsi="Times New Roman" w:cs="Times New Roman"/>
          <w:sz w:val="24"/>
          <w:szCs w:val="24"/>
        </w:rPr>
        <w:t xml:space="preserve">at a global level </w:t>
      </w:r>
      <w:r w:rsidR="00B31CBC">
        <w:rPr>
          <w:rFonts w:ascii="Times New Roman" w:eastAsiaTheme="minorEastAsia" w:hAnsi="Times New Roman" w:cs="Times New Roman"/>
          <w:sz w:val="24"/>
          <w:szCs w:val="24"/>
        </w:rPr>
        <w:t>into bullying</w:t>
      </w:r>
      <w:r w:rsidR="009779E8">
        <w:rPr>
          <w:rFonts w:ascii="Times New Roman" w:eastAsiaTheme="minorEastAsia" w:hAnsi="Times New Roman" w:cs="Times New Roman"/>
          <w:sz w:val="24"/>
          <w:szCs w:val="24"/>
        </w:rPr>
        <w:t xml:space="preserve"> </w:t>
      </w:r>
      <w:r w:rsidR="00B31CBC">
        <w:rPr>
          <w:rFonts w:ascii="Times New Roman" w:eastAsiaTheme="minorEastAsia" w:hAnsi="Times New Roman" w:cs="Times New Roman"/>
          <w:sz w:val="24"/>
          <w:szCs w:val="24"/>
        </w:rPr>
        <w:t xml:space="preserve">behaviour and </w:t>
      </w:r>
      <w:r w:rsidR="00D67746">
        <w:rPr>
          <w:rFonts w:ascii="Times New Roman" w:eastAsiaTheme="minorEastAsia" w:hAnsi="Times New Roman" w:cs="Times New Roman"/>
          <w:sz w:val="24"/>
          <w:szCs w:val="24"/>
        </w:rPr>
        <w:t xml:space="preserve">several </w:t>
      </w:r>
      <w:r w:rsidR="00B31CBC" w:rsidRPr="00B31CBC">
        <w:rPr>
          <w:rFonts w:ascii="Times New Roman" w:eastAsia="SimSun" w:hAnsi="Times New Roman" w:cs="Times New Roman"/>
          <w:sz w:val="24"/>
          <w:szCs w:val="24"/>
          <w:lang w:eastAsia="zh-CN"/>
        </w:rPr>
        <w:t xml:space="preserve">initiatives developed and implemented </w:t>
      </w:r>
      <w:r w:rsidR="009779E8">
        <w:rPr>
          <w:rFonts w:ascii="Times New Roman" w:eastAsia="SimSun" w:hAnsi="Times New Roman" w:cs="Times New Roman"/>
          <w:sz w:val="24"/>
          <w:szCs w:val="24"/>
          <w:lang w:eastAsia="zh-CN"/>
        </w:rPr>
        <w:t xml:space="preserve">in various jurisdictions </w:t>
      </w:r>
      <w:r w:rsidR="00B31CBC" w:rsidRPr="00B31CBC">
        <w:rPr>
          <w:rFonts w:ascii="Times New Roman" w:eastAsia="SimSun" w:hAnsi="Times New Roman" w:cs="Times New Roman"/>
          <w:sz w:val="24"/>
          <w:szCs w:val="24"/>
          <w:lang w:eastAsia="zh-CN"/>
        </w:rPr>
        <w:t>to mana</w:t>
      </w:r>
      <w:r w:rsidR="00B31CBC">
        <w:rPr>
          <w:rFonts w:ascii="Times New Roman" w:eastAsia="SimSun" w:hAnsi="Times New Roman" w:cs="Times New Roman"/>
          <w:sz w:val="24"/>
          <w:szCs w:val="24"/>
          <w:lang w:eastAsia="zh-CN"/>
        </w:rPr>
        <w:t xml:space="preserve">ge this type of conduct. Areas of </w:t>
      </w:r>
      <w:r w:rsidR="009779E8">
        <w:rPr>
          <w:rFonts w:ascii="Times New Roman" w:eastAsia="SimSun" w:hAnsi="Times New Roman" w:cs="Times New Roman"/>
          <w:sz w:val="24"/>
          <w:szCs w:val="24"/>
          <w:lang w:eastAsia="zh-CN"/>
        </w:rPr>
        <w:t xml:space="preserve">focus </w:t>
      </w:r>
      <w:r w:rsidR="00B31CBC" w:rsidRPr="00B31CBC">
        <w:rPr>
          <w:rFonts w:ascii="Times New Roman" w:eastAsia="SimSun" w:hAnsi="Times New Roman" w:cs="Times New Roman"/>
          <w:sz w:val="24"/>
          <w:szCs w:val="24"/>
          <w:lang w:eastAsia="zh-CN"/>
        </w:rPr>
        <w:t>include</w:t>
      </w:r>
      <w:r w:rsidR="002725C5">
        <w:rPr>
          <w:rFonts w:ascii="Times New Roman" w:eastAsia="SimSun" w:hAnsi="Times New Roman" w:cs="Times New Roman"/>
          <w:sz w:val="24"/>
          <w:szCs w:val="24"/>
          <w:lang w:eastAsia="zh-CN"/>
        </w:rPr>
        <w:t xml:space="preserve"> </w:t>
      </w:r>
      <w:r w:rsidR="00B31CBC" w:rsidRPr="00B31CBC">
        <w:rPr>
          <w:rFonts w:ascii="Times New Roman" w:eastAsia="SimSun" w:hAnsi="Times New Roman" w:cs="Times New Roman"/>
          <w:sz w:val="24"/>
          <w:szCs w:val="24"/>
          <w:lang w:eastAsia="zh-CN"/>
        </w:rPr>
        <w:t>types of bullying that occur</w:t>
      </w:r>
      <w:r w:rsidR="00B31CBC">
        <w:rPr>
          <w:rFonts w:ascii="Times New Roman" w:eastAsia="SimSun" w:hAnsi="Times New Roman" w:cs="Times New Roman"/>
          <w:sz w:val="24"/>
          <w:szCs w:val="24"/>
          <w:lang w:eastAsia="zh-CN"/>
        </w:rPr>
        <w:t>,</w:t>
      </w:r>
      <w:r w:rsidR="00D67746">
        <w:rPr>
          <w:rFonts w:ascii="Times New Roman" w:eastAsia="SimSun" w:hAnsi="Times New Roman" w:cs="Times New Roman"/>
          <w:sz w:val="24"/>
          <w:szCs w:val="24"/>
          <w:lang w:eastAsia="zh-CN"/>
        </w:rPr>
        <w:t xml:space="preserve"> (</w:t>
      </w:r>
      <w:r w:rsidR="002725C5">
        <w:rPr>
          <w:rFonts w:ascii="Times New Roman" w:eastAsia="SimSun" w:hAnsi="Times New Roman" w:cs="Times New Roman"/>
          <w:sz w:val="24"/>
          <w:szCs w:val="24"/>
          <w:lang w:eastAsia="zh-CN"/>
        </w:rPr>
        <w:t xml:space="preserve">whether it be </w:t>
      </w:r>
      <w:r w:rsidR="00B31CBC" w:rsidRPr="00B31CBC">
        <w:rPr>
          <w:rFonts w:ascii="Times New Roman" w:eastAsia="SimSun" w:hAnsi="Times New Roman" w:cs="Times New Roman"/>
          <w:sz w:val="24"/>
          <w:szCs w:val="24"/>
          <w:lang w:eastAsia="zh-CN"/>
        </w:rPr>
        <w:t xml:space="preserve">direct, indirect </w:t>
      </w:r>
      <w:r w:rsidR="009779E8">
        <w:rPr>
          <w:rFonts w:ascii="Times New Roman" w:eastAsia="SimSun" w:hAnsi="Times New Roman" w:cs="Times New Roman"/>
          <w:sz w:val="24"/>
          <w:szCs w:val="24"/>
          <w:lang w:eastAsia="zh-CN"/>
        </w:rPr>
        <w:t xml:space="preserve">or </w:t>
      </w:r>
      <w:r w:rsidR="00B31CBC" w:rsidRPr="00B31CBC">
        <w:rPr>
          <w:rFonts w:ascii="Times New Roman" w:eastAsia="SimSun" w:hAnsi="Times New Roman" w:cs="Times New Roman"/>
          <w:sz w:val="24"/>
          <w:szCs w:val="24"/>
          <w:lang w:eastAsia="zh-CN"/>
        </w:rPr>
        <w:t xml:space="preserve">sexual), prevalence, impact, and demographic differences. </w:t>
      </w:r>
    </w:p>
    <w:p w:rsidR="003F4975" w:rsidRDefault="003F4975" w:rsidP="009820A9">
      <w:pPr>
        <w:widowControl w:val="0"/>
        <w:autoSpaceDE w:val="0"/>
        <w:autoSpaceDN w:val="0"/>
        <w:adjustRightInd w:val="0"/>
        <w:jc w:val="both"/>
        <w:rPr>
          <w:rFonts w:ascii="Times New Roman" w:eastAsiaTheme="minorEastAsia" w:hAnsi="Times New Roman" w:cs="Times New Roman"/>
          <w:sz w:val="24"/>
          <w:szCs w:val="24"/>
        </w:rPr>
      </w:pPr>
    </w:p>
    <w:p w:rsidR="002725C5" w:rsidRDefault="00055446" w:rsidP="00F14BE0">
      <w:pPr>
        <w:ind w:left="720" w:hanging="72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ab/>
      </w:r>
      <w:r w:rsidR="009E5E76" w:rsidRPr="00285FC9">
        <w:rPr>
          <w:rFonts w:ascii="Times New Roman" w:eastAsiaTheme="minorEastAsia" w:hAnsi="Times New Roman" w:cs="Times New Roman"/>
          <w:color w:val="000000" w:themeColor="text1"/>
          <w:sz w:val="24"/>
          <w:szCs w:val="24"/>
        </w:rPr>
        <w:t>The Cayman Islands are not immu</w:t>
      </w:r>
      <w:r w:rsidR="002725C5" w:rsidRPr="00285FC9">
        <w:rPr>
          <w:rFonts w:ascii="Times New Roman" w:eastAsiaTheme="minorEastAsia" w:hAnsi="Times New Roman" w:cs="Times New Roman"/>
          <w:color w:val="000000" w:themeColor="text1"/>
          <w:sz w:val="24"/>
          <w:szCs w:val="24"/>
        </w:rPr>
        <w:t>ne to this type of conduct</w:t>
      </w:r>
      <w:r w:rsidR="006B023F">
        <w:rPr>
          <w:rFonts w:ascii="Times New Roman" w:eastAsiaTheme="minorEastAsia" w:hAnsi="Times New Roman" w:cs="Times New Roman"/>
          <w:color w:val="000000" w:themeColor="text1"/>
          <w:sz w:val="24"/>
          <w:szCs w:val="24"/>
        </w:rPr>
        <w:t>. Incidents of b</w:t>
      </w:r>
      <w:r w:rsidR="002725C5" w:rsidRPr="00285FC9">
        <w:rPr>
          <w:rFonts w:ascii="Times New Roman" w:eastAsiaTheme="minorEastAsia" w:hAnsi="Times New Roman" w:cs="Times New Roman"/>
          <w:color w:val="000000" w:themeColor="text1"/>
          <w:sz w:val="24"/>
          <w:szCs w:val="24"/>
        </w:rPr>
        <w:t xml:space="preserve">ullying </w:t>
      </w:r>
      <w:r w:rsidR="009E5E76" w:rsidRPr="00285FC9">
        <w:rPr>
          <w:rFonts w:ascii="Times New Roman" w:eastAsiaTheme="minorEastAsia" w:hAnsi="Times New Roman" w:cs="Times New Roman"/>
          <w:color w:val="000000" w:themeColor="text1"/>
          <w:sz w:val="24"/>
          <w:szCs w:val="24"/>
        </w:rPr>
        <w:t>occur locally and in many different forms.</w:t>
      </w:r>
      <w:r w:rsidR="009E18A2">
        <w:rPr>
          <w:rFonts w:ascii="Times New Roman" w:eastAsiaTheme="minorEastAsia" w:hAnsi="Times New Roman" w:cs="Times New Roman"/>
          <w:color w:val="000000" w:themeColor="text1"/>
          <w:sz w:val="24"/>
          <w:szCs w:val="24"/>
        </w:rPr>
        <w:t xml:space="preserve"> </w:t>
      </w:r>
      <w:r w:rsidR="00F077A6">
        <w:rPr>
          <w:rFonts w:ascii="Times New Roman" w:eastAsiaTheme="minorEastAsia" w:hAnsi="Times New Roman" w:cs="Times New Roman"/>
          <w:color w:val="000000" w:themeColor="text1"/>
          <w:sz w:val="24"/>
          <w:szCs w:val="24"/>
        </w:rPr>
        <w:t>T</w:t>
      </w:r>
      <w:r w:rsidR="009E18A2">
        <w:rPr>
          <w:rFonts w:ascii="Times New Roman" w:eastAsiaTheme="minorEastAsia" w:hAnsi="Times New Roman" w:cs="Times New Roman"/>
          <w:color w:val="000000" w:themeColor="text1"/>
          <w:sz w:val="24"/>
          <w:szCs w:val="24"/>
        </w:rPr>
        <w:t xml:space="preserve">he Government, through the Ministry of Education has </w:t>
      </w:r>
      <w:r w:rsidR="00F077A6">
        <w:rPr>
          <w:rFonts w:ascii="Times New Roman" w:eastAsiaTheme="minorEastAsia" w:hAnsi="Times New Roman" w:cs="Times New Roman"/>
          <w:color w:val="000000" w:themeColor="text1"/>
          <w:sz w:val="24"/>
          <w:szCs w:val="24"/>
        </w:rPr>
        <w:t xml:space="preserve">articulated </w:t>
      </w:r>
      <w:r w:rsidR="009E18A2">
        <w:rPr>
          <w:rFonts w:ascii="Times New Roman" w:eastAsiaTheme="minorEastAsia" w:hAnsi="Times New Roman" w:cs="Times New Roman"/>
          <w:color w:val="000000" w:themeColor="text1"/>
          <w:sz w:val="24"/>
          <w:szCs w:val="24"/>
        </w:rPr>
        <w:t xml:space="preserve">its </w:t>
      </w:r>
      <w:r w:rsidR="00345BE4">
        <w:rPr>
          <w:rFonts w:ascii="Times New Roman" w:eastAsiaTheme="minorEastAsia" w:hAnsi="Times New Roman" w:cs="Times New Roman"/>
          <w:color w:val="000000" w:themeColor="text1"/>
          <w:sz w:val="24"/>
          <w:szCs w:val="24"/>
        </w:rPr>
        <w:t>policy</w:t>
      </w:r>
      <w:r w:rsidR="00F077A6">
        <w:rPr>
          <w:rFonts w:ascii="Times New Roman" w:eastAsiaTheme="minorEastAsia" w:hAnsi="Times New Roman" w:cs="Times New Roman"/>
          <w:color w:val="000000" w:themeColor="text1"/>
          <w:sz w:val="24"/>
          <w:szCs w:val="24"/>
        </w:rPr>
        <w:t xml:space="preserve"> </w:t>
      </w:r>
      <w:r w:rsidR="009E18A2">
        <w:rPr>
          <w:rFonts w:ascii="Times New Roman" w:eastAsiaTheme="minorEastAsia" w:hAnsi="Times New Roman" w:cs="Times New Roman"/>
          <w:color w:val="000000" w:themeColor="text1"/>
          <w:sz w:val="24"/>
          <w:szCs w:val="24"/>
        </w:rPr>
        <w:t>commitment</w:t>
      </w:r>
      <w:r w:rsidR="00F077A6">
        <w:rPr>
          <w:rFonts w:ascii="Times New Roman" w:eastAsiaTheme="minorEastAsia" w:hAnsi="Times New Roman" w:cs="Times New Roman"/>
          <w:color w:val="000000" w:themeColor="text1"/>
          <w:sz w:val="24"/>
          <w:szCs w:val="24"/>
        </w:rPr>
        <w:t xml:space="preserve"> </w:t>
      </w:r>
      <w:r w:rsidR="009E18A2">
        <w:rPr>
          <w:rFonts w:ascii="Times New Roman" w:eastAsiaTheme="minorEastAsia" w:hAnsi="Times New Roman" w:cs="Times New Roman"/>
          <w:color w:val="000000" w:themeColor="text1"/>
          <w:sz w:val="24"/>
          <w:szCs w:val="24"/>
        </w:rPr>
        <w:t xml:space="preserve">to </w:t>
      </w:r>
      <w:r w:rsidR="00345BE4">
        <w:rPr>
          <w:rFonts w:ascii="Times New Roman" w:eastAsiaTheme="minorEastAsia" w:hAnsi="Times New Roman" w:cs="Times New Roman"/>
          <w:color w:val="000000" w:themeColor="text1"/>
          <w:sz w:val="24"/>
          <w:szCs w:val="24"/>
        </w:rPr>
        <w:t>deal with school discipline and behavio</w:t>
      </w:r>
      <w:r w:rsidR="00B70DEB">
        <w:rPr>
          <w:rFonts w:ascii="Times New Roman" w:eastAsiaTheme="minorEastAsia" w:hAnsi="Times New Roman" w:cs="Times New Roman"/>
          <w:color w:val="000000" w:themeColor="text1"/>
          <w:sz w:val="24"/>
          <w:szCs w:val="24"/>
        </w:rPr>
        <w:t>u</w:t>
      </w:r>
      <w:r w:rsidR="00345BE4">
        <w:rPr>
          <w:rFonts w:ascii="Times New Roman" w:eastAsiaTheme="minorEastAsia" w:hAnsi="Times New Roman" w:cs="Times New Roman"/>
          <w:color w:val="000000" w:themeColor="text1"/>
          <w:sz w:val="24"/>
          <w:szCs w:val="24"/>
        </w:rPr>
        <w:t xml:space="preserve">r including behaviour relating </w:t>
      </w:r>
      <w:r w:rsidR="006B023F">
        <w:rPr>
          <w:rFonts w:ascii="Times New Roman" w:eastAsiaTheme="minorEastAsia" w:hAnsi="Times New Roman" w:cs="Times New Roman"/>
          <w:color w:val="000000" w:themeColor="text1"/>
          <w:sz w:val="24"/>
          <w:szCs w:val="24"/>
        </w:rPr>
        <w:t xml:space="preserve">to </w:t>
      </w:r>
      <w:r w:rsidR="00B06ED5">
        <w:rPr>
          <w:rFonts w:ascii="Times New Roman" w:eastAsiaTheme="minorEastAsia" w:hAnsi="Times New Roman" w:cs="Times New Roman"/>
          <w:color w:val="000000" w:themeColor="text1"/>
          <w:sz w:val="24"/>
          <w:szCs w:val="24"/>
        </w:rPr>
        <w:t>bullying.</w:t>
      </w:r>
      <w:r w:rsidR="006B023F">
        <w:rPr>
          <w:rFonts w:ascii="Times New Roman" w:eastAsiaTheme="minorEastAsia" w:hAnsi="Times New Roman" w:cs="Times New Roman"/>
          <w:color w:val="000000" w:themeColor="text1"/>
          <w:sz w:val="24"/>
          <w:szCs w:val="24"/>
        </w:rPr>
        <w:t xml:space="preserve"> </w:t>
      </w:r>
      <w:r w:rsidR="00B06ED5">
        <w:rPr>
          <w:rFonts w:ascii="Times New Roman" w:eastAsiaTheme="minorEastAsia" w:hAnsi="Times New Roman" w:cs="Times New Roman"/>
          <w:color w:val="000000" w:themeColor="text1"/>
          <w:sz w:val="24"/>
          <w:szCs w:val="24"/>
        </w:rPr>
        <w:t>We</w:t>
      </w:r>
      <w:r w:rsidR="006B023F">
        <w:rPr>
          <w:rFonts w:ascii="Times New Roman" w:eastAsiaTheme="minorEastAsia" w:hAnsi="Times New Roman" w:cs="Times New Roman"/>
          <w:color w:val="000000" w:themeColor="text1"/>
          <w:sz w:val="24"/>
          <w:szCs w:val="24"/>
        </w:rPr>
        <w:t xml:space="preserve"> </w:t>
      </w:r>
      <w:r w:rsidR="00CA6005">
        <w:rPr>
          <w:rFonts w:ascii="Times New Roman" w:eastAsiaTheme="minorEastAsia" w:hAnsi="Times New Roman" w:cs="Times New Roman"/>
          <w:color w:val="000000" w:themeColor="text1"/>
          <w:sz w:val="24"/>
          <w:szCs w:val="24"/>
        </w:rPr>
        <w:t xml:space="preserve">also </w:t>
      </w:r>
      <w:r w:rsidR="006B023F">
        <w:rPr>
          <w:rFonts w:ascii="Times New Roman" w:eastAsiaTheme="minorEastAsia" w:hAnsi="Times New Roman" w:cs="Times New Roman"/>
          <w:color w:val="000000" w:themeColor="text1"/>
          <w:sz w:val="24"/>
          <w:szCs w:val="24"/>
        </w:rPr>
        <w:t xml:space="preserve">take note of </w:t>
      </w:r>
      <w:r w:rsidR="009E5E76" w:rsidRPr="00285FC9">
        <w:rPr>
          <w:rFonts w:ascii="Times New Roman" w:eastAsiaTheme="minorEastAsia" w:hAnsi="Times New Roman" w:cs="Times New Roman"/>
          <w:color w:val="000000" w:themeColor="text1"/>
          <w:sz w:val="24"/>
          <w:szCs w:val="24"/>
        </w:rPr>
        <w:t>the</w:t>
      </w:r>
      <w:r w:rsidR="006B023F">
        <w:rPr>
          <w:rFonts w:ascii="Times New Roman" w:eastAsiaTheme="minorEastAsia" w:hAnsi="Times New Roman" w:cs="Times New Roman"/>
          <w:color w:val="000000" w:themeColor="text1"/>
          <w:sz w:val="24"/>
          <w:szCs w:val="24"/>
        </w:rPr>
        <w:t xml:space="preserve"> </w:t>
      </w:r>
      <w:r w:rsidR="009E5E76" w:rsidRPr="00285FC9">
        <w:rPr>
          <w:rFonts w:ascii="Times New Roman" w:eastAsiaTheme="minorEastAsia" w:hAnsi="Times New Roman" w:cs="Times New Roman"/>
          <w:color w:val="000000" w:themeColor="text1"/>
          <w:sz w:val="24"/>
          <w:szCs w:val="24"/>
        </w:rPr>
        <w:t xml:space="preserve">efforts of several </w:t>
      </w:r>
      <w:r w:rsidR="001B24BE" w:rsidRPr="00285FC9">
        <w:rPr>
          <w:rFonts w:ascii="Times New Roman" w:eastAsiaTheme="minorEastAsia" w:hAnsi="Times New Roman" w:cs="Times New Roman"/>
          <w:color w:val="000000" w:themeColor="text1"/>
          <w:sz w:val="24"/>
          <w:szCs w:val="24"/>
        </w:rPr>
        <w:t xml:space="preserve">local </w:t>
      </w:r>
      <w:r w:rsidR="009E5E76" w:rsidRPr="00285FC9">
        <w:rPr>
          <w:rFonts w:ascii="Times New Roman" w:eastAsiaTheme="minorEastAsia" w:hAnsi="Times New Roman" w:cs="Times New Roman"/>
          <w:color w:val="000000" w:themeColor="text1"/>
          <w:sz w:val="24"/>
          <w:szCs w:val="24"/>
        </w:rPr>
        <w:t>organisations</w:t>
      </w:r>
      <w:r w:rsidR="002725C5" w:rsidRPr="00285FC9">
        <w:rPr>
          <w:rStyle w:val="FootnoteReference"/>
          <w:rFonts w:ascii="Times New Roman" w:eastAsiaTheme="minorEastAsia" w:hAnsi="Times New Roman" w:cs="Times New Roman"/>
          <w:color w:val="000000" w:themeColor="text1"/>
          <w:sz w:val="24"/>
          <w:szCs w:val="24"/>
        </w:rPr>
        <w:footnoteReference w:id="1"/>
      </w:r>
      <w:r w:rsidR="009E5E76" w:rsidRPr="00285FC9">
        <w:rPr>
          <w:rFonts w:ascii="Times New Roman" w:eastAsiaTheme="minorEastAsia" w:hAnsi="Times New Roman" w:cs="Times New Roman"/>
          <w:color w:val="000000" w:themeColor="text1"/>
          <w:sz w:val="24"/>
          <w:szCs w:val="24"/>
        </w:rPr>
        <w:t xml:space="preserve"> to place the issue of bullying on their agenda in</w:t>
      </w:r>
      <w:r w:rsidR="002725C5" w:rsidRPr="00285FC9">
        <w:rPr>
          <w:rFonts w:ascii="Times New Roman" w:eastAsiaTheme="minorEastAsia" w:hAnsi="Times New Roman" w:cs="Times New Roman"/>
          <w:color w:val="000000" w:themeColor="text1"/>
          <w:sz w:val="24"/>
          <w:szCs w:val="24"/>
        </w:rPr>
        <w:t xml:space="preserve"> </w:t>
      </w:r>
      <w:r w:rsidR="009E5E76" w:rsidRPr="00285FC9">
        <w:rPr>
          <w:rFonts w:ascii="Times New Roman" w:eastAsiaTheme="minorEastAsia" w:hAnsi="Times New Roman" w:cs="Times New Roman"/>
          <w:color w:val="000000" w:themeColor="text1"/>
          <w:sz w:val="24"/>
          <w:szCs w:val="24"/>
        </w:rPr>
        <w:t xml:space="preserve">order to sensitise the public to the impact of bullying and the measures to </w:t>
      </w:r>
      <w:r w:rsidR="001B24BE" w:rsidRPr="00285FC9">
        <w:rPr>
          <w:rFonts w:ascii="Times New Roman" w:eastAsiaTheme="minorEastAsia" w:hAnsi="Times New Roman" w:cs="Times New Roman"/>
          <w:color w:val="000000" w:themeColor="text1"/>
          <w:sz w:val="24"/>
          <w:szCs w:val="24"/>
        </w:rPr>
        <w:t xml:space="preserve">deal with and </w:t>
      </w:r>
      <w:r w:rsidR="009E5E76" w:rsidRPr="00285FC9">
        <w:rPr>
          <w:rFonts w:ascii="Times New Roman" w:eastAsiaTheme="minorEastAsia" w:hAnsi="Times New Roman" w:cs="Times New Roman"/>
          <w:color w:val="000000" w:themeColor="text1"/>
          <w:sz w:val="24"/>
          <w:szCs w:val="24"/>
        </w:rPr>
        <w:t>prevent the occurrences of bullying.</w:t>
      </w:r>
    </w:p>
    <w:p w:rsidR="00F14BE0" w:rsidRPr="009E5E76" w:rsidRDefault="00F14BE0" w:rsidP="00F14BE0">
      <w:pPr>
        <w:ind w:left="720" w:hanging="720"/>
        <w:jc w:val="both"/>
        <w:rPr>
          <w:rFonts w:ascii="Times New Roman" w:eastAsiaTheme="minorEastAsia" w:hAnsi="Times New Roman" w:cs="Times New Roman"/>
          <w:sz w:val="24"/>
          <w:szCs w:val="24"/>
        </w:rPr>
      </w:pPr>
    </w:p>
    <w:p w:rsidR="00991334" w:rsidRDefault="00055446" w:rsidP="009820A9">
      <w:pPr>
        <w:ind w:left="720" w:hanging="720"/>
        <w:jc w:val="both"/>
        <w:outlineLvl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The Law Reform Commission</w:t>
      </w:r>
      <w:r w:rsidR="009268AF">
        <w:rPr>
          <w:rFonts w:ascii="Times New Roman" w:eastAsiaTheme="minorEastAsia" w:hAnsi="Times New Roman" w:cs="Times New Roman"/>
          <w:sz w:val="24"/>
          <w:szCs w:val="24"/>
        </w:rPr>
        <w:t xml:space="preserve"> (LRC) </w:t>
      </w:r>
      <w:r w:rsidR="009E5E76" w:rsidRPr="009E5E76">
        <w:rPr>
          <w:rFonts w:ascii="Times New Roman" w:eastAsiaTheme="minorEastAsia" w:hAnsi="Times New Roman" w:cs="Times New Roman"/>
          <w:sz w:val="24"/>
          <w:szCs w:val="24"/>
        </w:rPr>
        <w:t xml:space="preserve">believes in the importance of this issue and </w:t>
      </w:r>
      <w:r w:rsidR="00991334">
        <w:rPr>
          <w:rFonts w:ascii="Times New Roman" w:eastAsiaTheme="minorEastAsia" w:hAnsi="Times New Roman" w:cs="Times New Roman"/>
          <w:sz w:val="24"/>
          <w:szCs w:val="24"/>
        </w:rPr>
        <w:t xml:space="preserve">treats its examination </w:t>
      </w:r>
      <w:r w:rsidR="009779E8">
        <w:rPr>
          <w:rFonts w:ascii="Times New Roman" w:eastAsiaTheme="minorEastAsia" w:hAnsi="Times New Roman" w:cs="Times New Roman"/>
          <w:sz w:val="24"/>
          <w:szCs w:val="24"/>
        </w:rPr>
        <w:t xml:space="preserve">of this topic </w:t>
      </w:r>
      <w:r w:rsidR="00991334">
        <w:rPr>
          <w:rFonts w:ascii="Times New Roman" w:eastAsiaTheme="minorEastAsia" w:hAnsi="Times New Roman" w:cs="Times New Roman"/>
          <w:sz w:val="24"/>
          <w:szCs w:val="24"/>
        </w:rPr>
        <w:t>as a continuation of the LRC agenda relating to abuse and violence that may occur within interpersonal relationships.</w:t>
      </w:r>
      <w:r w:rsidR="000F3466">
        <w:rPr>
          <w:rFonts w:ascii="Times New Roman" w:eastAsiaTheme="minorEastAsia" w:hAnsi="Times New Roman" w:cs="Times New Roman"/>
          <w:sz w:val="24"/>
          <w:szCs w:val="24"/>
        </w:rPr>
        <w:t xml:space="preserve"> </w:t>
      </w:r>
      <w:r w:rsidR="00991334">
        <w:rPr>
          <w:rFonts w:ascii="Times New Roman" w:eastAsiaTheme="minorEastAsia" w:hAnsi="Times New Roman" w:cs="Times New Roman"/>
          <w:sz w:val="24"/>
          <w:szCs w:val="24"/>
        </w:rPr>
        <w:t xml:space="preserve">We believe that </w:t>
      </w:r>
      <w:r w:rsidR="00117AA5">
        <w:rPr>
          <w:rFonts w:ascii="Times New Roman" w:eastAsiaTheme="minorEastAsia" w:hAnsi="Times New Roman" w:cs="Times New Roman"/>
          <w:sz w:val="24"/>
          <w:szCs w:val="24"/>
        </w:rPr>
        <w:t>a</w:t>
      </w:r>
      <w:r w:rsidR="000F3466">
        <w:rPr>
          <w:rFonts w:ascii="Times New Roman" w:eastAsiaTheme="minorEastAsia" w:hAnsi="Times New Roman" w:cs="Times New Roman"/>
          <w:sz w:val="24"/>
          <w:szCs w:val="24"/>
        </w:rPr>
        <w:t xml:space="preserve"> comprehensive </w:t>
      </w:r>
      <w:r w:rsidR="00991334">
        <w:rPr>
          <w:rFonts w:ascii="Times New Roman" w:eastAsiaTheme="minorEastAsia" w:hAnsi="Times New Roman" w:cs="Times New Roman"/>
          <w:sz w:val="24"/>
          <w:szCs w:val="24"/>
        </w:rPr>
        <w:t>response to bullying</w:t>
      </w:r>
      <w:r w:rsidR="00117AA5">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 xml:space="preserve">requires us to answer the questions of whether bullying should be dealt with firmly through </w:t>
      </w:r>
      <w:r w:rsidR="00976DD2">
        <w:rPr>
          <w:rFonts w:ascii="Times New Roman" w:eastAsiaTheme="minorEastAsia" w:hAnsi="Times New Roman" w:cs="Times New Roman"/>
          <w:sz w:val="24"/>
          <w:szCs w:val="24"/>
        </w:rPr>
        <w:t xml:space="preserve">legislation, </w:t>
      </w:r>
      <w:r w:rsidR="009E5E76" w:rsidRPr="009E5E76">
        <w:rPr>
          <w:rFonts w:ascii="Times New Roman" w:eastAsiaTheme="minorEastAsia" w:hAnsi="Times New Roman" w:cs="Times New Roman"/>
          <w:sz w:val="24"/>
          <w:szCs w:val="24"/>
        </w:rPr>
        <w:t>governmental policy</w:t>
      </w:r>
      <w:r w:rsidR="00976DD2">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or</w:t>
      </w:r>
      <w:r w:rsidR="00976DD2">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 xml:space="preserve">both. </w:t>
      </w:r>
    </w:p>
    <w:p w:rsidR="00991334" w:rsidRDefault="00991334" w:rsidP="009820A9">
      <w:pPr>
        <w:jc w:val="both"/>
        <w:outlineLvl w:val="0"/>
        <w:rPr>
          <w:rFonts w:ascii="Times New Roman" w:eastAsiaTheme="minorEastAsia" w:hAnsi="Times New Roman" w:cs="Times New Roman"/>
          <w:sz w:val="24"/>
          <w:szCs w:val="24"/>
        </w:rPr>
      </w:pPr>
    </w:p>
    <w:p w:rsidR="00A95920" w:rsidRDefault="00055446" w:rsidP="009820A9">
      <w:pPr>
        <w:ind w:left="720" w:hanging="720"/>
        <w:jc w:val="both"/>
        <w:outlineLvl w:val="0"/>
        <w:rPr>
          <w:rFonts w:ascii="Times New Roman" w:eastAsia="Times New Roman" w:hAnsi="Times New Roman" w:cs="Times New Roman"/>
          <w:sz w:val="24"/>
          <w:szCs w:val="24"/>
          <w:lang w:val="en-GB" w:eastAsia="en-GB"/>
        </w:rPr>
      </w:pP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The LRC is</w:t>
      </w:r>
      <w:r w:rsidR="009779E8">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cognisant that bullying is not just an issue among young people</w:t>
      </w:r>
      <w:r w:rsidR="009779E8">
        <w:rPr>
          <w:rFonts w:ascii="Times New Roman" w:eastAsiaTheme="minorEastAsia" w:hAnsi="Times New Roman" w:cs="Times New Roman"/>
          <w:sz w:val="24"/>
          <w:szCs w:val="24"/>
        </w:rPr>
        <w:t>. Adults can also</w:t>
      </w:r>
      <w:r w:rsidR="009E5E76" w:rsidRPr="009E5E76">
        <w:rPr>
          <w:rFonts w:ascii="Times New Roman" w:eastAsiaTheme="minorEastAsia" w:hAnsi="Times New Roman" w:cs="Times New Roman"/>
          <w:sz w:val="24"/>
          <w:szCs w:val="24"/>
        </w:rPr>
        <w:t xml:space="preserve"> b</w:t>
      </w:r>
      <w:r w:rsidR="009779E8">
        <w:rPr>
          <w:rFonts w:ascii="Times New Roman" w:eastAsiaTheme="minorEastAsia" w:hAnsi="Times New Roman" w:cs="Times New Roman"/>
          <w:sz w:val="24"/>
          <w:szCs w:val="24"/>
        </w:rPr>
        <w:t>e</w:t>
      </w:r>
      <w:r w:rsidR="009E5E76" w:rsidRPr="009E5E76">
        <w:rPr>
          <w:rFonts w:ascii="Times New Roman" w:eastAsiaTheme="minorEastAsia" w:hAnsi="Times New Roman" w:cs="Times New Roman"/>
          <w:sz w:val="24"/>
          <w:szCs w:val="24"/>
        </w:rPr>
        <w:t xml:space="preserve"> </w:t>
      </w:r>
      <w:r w:rsidR="009779E8">
        <w:rPr>
          <w:rFonts w:ascii="Times New Roman" w:eastAsiaTheme="minorEastAsia" w:hAnsi="Times New Roman" w:cs="Times New Roman"/>
          <w:sz w:val="24"/>
          <w:szCs w:val="24"/>
        </w:rPr>
        <w:t xml:space="preserve">victims of bullying </w:t>
      </w:r>
      <w:r w:rsidR="009E5E76" w:rsidRPr="009E5E76">
        <w:rPr>
          <w:rFonts w:ascii="Times New Roman" w:eastAsiaTheme="minorEastAsia" w:hAnsi="Times New Roman" w:cs="Times New Roman"/>
          <w:sz w:val="24"/>
          <w:szCs w:val="24"/>
        </w:rPr>
        <w:t xml:space="preserve">as displayed in </w:t>
      </w:r>
      <w:r w:rsidR="00976DD2">
        <w:rPr>
          <w:rFonts w:ascii="Times New Roman" w:eastAsiaTheme="minorEastAsia" w:hAnsi="Times New Roman" w:cs="Times New Roman"/>
          <w:sz w:val="24"/>
          <w:szCs w:val="24"/>
        </w:rPr>
        <w:t xml:space="preserve">the </w:t>
      </w:r>
      <w:r w:rsidR="009E5E76" w:rsidRPr="009E5E76">
        <w:rPr>
          <w:rFonts w:ascii="Times New Roman" w:eastAsiaTheme="minorEastAsia" w:hAnsi="Times New Roman" w:cs="Times New Roman"/>
          <w:sz w:val="24"/>
          <w:szCs w:val="24"/>
        </w:rPr>
        <w:t>workplace</w:t>
      </w:r>
      <w:r w:rsidR="00117AA5">
        <w:rPr>
          <w:rFonts w:ascii="Times New Roman" w:eastAsiaTheme="minorEastAsia" w:hAnsi="Times New Roman" w:cs="Times New Roman"/>
          <w:sz w:val="24"/>
          <w:szCs w:val="24"/>
        </w:rPr>
        <w:t xml:space="preserve">, </w:t>
      </w:r>
      <w:r w:rsidR="009779E8">
        <w:rPr>
          <w:rFonts w:ascii="Times New Roman" w:eastAsiaTheme="minorEastAsia" w:hAnsi="Times New Roman" w:cs="Times New Roman"/>
          <w:sz w:val="24"/>
          <w:szCs w:val="24"/>
        </w:rPr>
        <w:t xml:space="preserve">at </w:t>
      </w:r>
      <w:r w:rsidR="00117AA5">
        <w:rPr>
          <w:rFonts w:ascii="Times New Roman" w:eastAsiaTheme="minorEastAsia" w:hAnsi="Times New Roman" w:cs="Times New Roman"/>
          <w:sz w:val="24"/>
          <w:szCs w:val="24"/>
        </w:rPr>
        <w:t>home</w:t>
      </w:r>
      <w:r w:rsidR="009779E8">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and other similar settings.</w:t>
      </w:r>
      <w:r w:rsidR="009779E8">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However, for purpose</w:t>
      </w:r>
      <w:r w:rsidR="00117AA5">
        <w:rPr>
          <w:rFonts w:ascii="Times New Roman" w:eastAsiaTheme="minorEastAsia" w:hAnsi="Times New Roman" w:cs="Times New Roman"/>
          <w:sz w:val="24"/>
          <w:szCs w:val="24"/>
        </w:rPr>
        <w:t>s</w:t>
      </w:r>
      <w:r w:rsidR="009E5E76" w:rsidRPr="009E5E76">
        <w:rPr>
          <w:rFonts w:ascii="Times New Roman" w:eastAsiaTheme="minorEastAsia" w:hAnsi="Times New Roman" w:cs="Times New Roman"/>
          <w:sz w:val="24"/>
          <w:szCs w:val="24"/>
        </w:rPr>
        <w:t xml:space="preserve"> of this Issues Paper we will be dealing with bullying within the school context.  </w:t>
      </w:r>
    </w:p>
    <w:p w:rsidR="009E5E76" w:rsidRPr="009E5E76" w:rsidRDefault="009E5E76" w:rsidP="009820A9">
      <w:pPr>
        <w:widowControl w:val="0"/>
        <w:overflowPunct w:val="0"/>
        <w:autoSpaceDE w:val="0"/>
        <w:autoSpaceDN w:val="0"/>
        <w:adjustRightInd w:val="0"/>
        <w:jc w:val="both"/>
        <w:rPr>
          <w:rFonts w:ascii="Times New Roman" w:eastAsiaTheme="minorEastAsia" w:hAnsi="Times New Roman" w:cs="Times New Roman"/>
          <w:sz w:val="24"/>
          <w:szCs w:val="24"/>
        </w:rPr>
      </w:pPr>
    </w:p>
    <w:p w:rsidR="009E5E76" w:rsidRPr="009E5E76" w:rsidRDefault="009E5E76" w:rsidP="009820A9">
      <w:pPr>
        <w:widowControl w:val="0"/>
        <w:autoSpaceDE w:val="0"/>
        <w:autoSpaceDN w:val="0"/>
        <w:adjustRightInd w:val="0"/>
        <w:jc w:val="center"/>
        <w:rPr>
          <w:rFonts w:ascii="Times New Roman" w:hAnsi="Times New Roman" w:cs="Times New Roman"/>
          <w:sz w:val="24"/>
          <w:szCs w:val="24"/>
        </w:rPr>
      </w:pPr>
      <w:r w:rsidRPr="009E5E76">
        <w:rPr>
          <w:rFonts w:ascii="Times New Roman" w:hAnsi="Times New Roman" w:cs="Times New Roman"/>
          <w:b/>
          <w:bCs/>
          <w:sz w:val="24"/>
          <w:szCs w:val="24"/>
        </w:rPr>
        <w:t>Bullying</w:t>
      </w:r>
      <w:r w:rsidR="0065439C">
        <w:rPr>
          <w:rFonts w:ascii="Times New Roman" w:hAnsi="Times New Roman" w:cs="Times New Roman"/>
          <w:b/>
          <w:bCs/>
          <w:sz w:val="24"/>
          <w:szCs w:val="24"/>
        </w:rPr>
        <w:t xml:space="preserve"> </w:t>
      </w:r>
      <w:r w:rsidR="00FE1348">
        <w:rPr>
          <w:rFonts w:ascii="Times New Roman" w:hAnsi="Times New Roman" w:cs="Times New Roman"/>
          <w:b/>
          <w:bCs/>
          <w:sz w:val="24"/>
          <w:szCs w:val="24"/>
        </w:rPr>
        <w:t>a</w:t>
      </w:r>
      <w:r w:rsidRPr="009E5E76">
        <w:rPr>
          <w:rFonts w:ascii="Times New Roman" w:hAnsi="Times New Roman" w:cs="Times New Roman"/>
          <w:b/>
          <w:bCs/>
          <w:sz w:val="24"/>
          <w:szCs w:val="24"/>
        </w:rPr>
        <w:t>nd</w:t>
      </w:r>
      <w:r w:rsidR="0065439C">
        <w:rPr>
          <w:rFonts w:ascii="Times New Roman" w:hAnsi="Times New Roman" w:cs="Times New Roman"/>
          <w:b/>
          <w:bCs/>
          <w:sz w:val="24"/>
          <w:szCs w:val="24"/>
        </w:rPr>
        <w:t xml:space="preserve"> </w:t>
      </w:r>
      <w:r w:rsidRPr="009E5E76">
        <w:rPr>
          <w:rFonts w:ascii="Times New Roman" w:hAnsi="Times New Roman" w:cs="Times New Roman"/>
          <w:b/>
          <w:bCs/>
          <w:sz w:val="24"/>
          <w:szCs w:val="24"/>
        </w:rPr>
        <w:t>Cyber</w:t>
      </w:r>
      <w:r w:rsidR="001C3C28">
        <w:rPr>
          <w:rFonts w:ascii="Times New Roman" w:hAnsi="Times New Roman" w:cs="Times New Roman"/>
          <w:b/>
          <w:bCs/>
          <w:sz w:val="24"/>
          <w:szCs w:val="24"/>
        </w:rPr>
        <w:t>b</w:t>
      </w:r>
      <w:r w:rsidR="006A124B">
        <w:rPr>
          <w:rFonts w:ascii="Times New Roman" w:hAnsi="Times New Roman" w:cs="Times New Roman"/>
          <w:b/>
          <w:bCs/>
          <w:sz w:val="24"/>
          <w:szCs w:val="24"/>
        </w:rPr>
        <w:t>ullying</w:t>
      </w:r>
    </w:p>
    <w:p w:rsidR="009E5E76" w:rsidRPr="009E5E76" w:rsidRDefault="009E5E76" w:rsidP="009820A9">
      <w:pPr>
        <w:widowControl w:val="0"/>
        <w:autoSpaceDE w:val="0"/>
        <w:autoSpaceDN w:val="0"/>
        <w:adjustRightInd w:val="0"/>
        <w:rPr>
          <w:rFonts w:ascii="Times New Roman" w:hAnsi="Times New Roman" w:cs="Times New Roman"/>
          <w:sz w:val="24"/>
          <w:szCs w:val="24"/>
        </w:rPr>
      </w:pPr>
    </w:p>
    <w:p w:rsidR="009E5E76" w:rsidRPr="009E5E76" w:rsidRDefault="00055446" w:rsidP="009820A9">
      <w:pPr>
        <w:widowControl w:val="0"/>
        <w:overflowPunct w:val="0"/>
        <w:autoSpaceDE w:val="0"/>
        <w:autoSpaceDN w:val="0"/>
        <w:adjustRightInd w:val="0"/>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9E5E76" w:rsidRPr="009E5E76">
        <w:rPr>
          <w:rFonts w:ascii="Times New Roman" w:hAnsi="Times New Roman" w:cs="Times New Roman"/>
          <w:sz w:val="24"/>
          <w:szCs w:val="24"/>
        </w:rPr>
        <w:t>When the issue of bullying is raised, often times some of the common statements</w:t>
      </w:r>
      <w:r w:rsidR="009E5E76" w:rsidRPr="009E5E76">
        <w:rPr>
          <w:rFonts w:ascii="Times New Roman" w:hAnsi="Times New Roman" w:cs="Times New Roman"/>
          <w:sz w:val="24"/>
          <w:szCs w:val="24"/>
          <w:vertAlign w:val="superscript"/>
        </w:rPr>
        <w:footnoteReference w:id="2"/>
      </w:r>
      <w:r w:rsidR="009E5E76" w:rsidRPr="009E5E76">
        <w:rPr>
          <w:rFonts w:ascii="Times New Roman" w:hAnsi="Times New Roman" w:cs="Times New Roman"/>
          <w:sz w:val="24"/>
          <w:szCs w:val="24"/>
        </w:rPr>
        <w:t xml:space="preserve"> are that- “bullying is a normal part of childhood”; “children who bully suffer from low self-esteem”;</w:t>
      </w:r>
      <w:r w:rsidR="0065439C">
        <w:rPr>
          <w:rFonts w:ascii="Times New Roman" w:hAnsi="Times New Roman" w:cs="Times New Roman"/>
          <w:sz w:val="24"/>
          <w:szCs w:val="24"/>
        </w:rPr>
        <w:t xml:space="preserve"> </w:t>
      </w:r>
      <w:r w:rsidR="009E5E76" w:rsidRPr="009E5E76">
        <w:rPr>
          <w:rFonts w:ascii="Times New Roman" w:hAnsi="Times New Roman" w:cs="Times New Roman"/>
          <w:sz w:val="24"/>
          <w:szCs w:val="24"/>
        </w:rPr>
        <w:t xml:space="preserve">“victims really ought to figure out how to stand up for themselves”; or “he </w:t>
      </w:r>
      <w:r w:rsidR="002E748F" w:rsidRPr="009E5E76">
        <w:rPr>
          <w:rFonts w:ascii="Times New Roman" w:hAnsi="Times New Roman" w:cs="Times New Roman"/>
          <w:sz w:val="24"/>
          <w:szCs w:val="24"/>
        </w:rPr>
        <w:t>has brought</w:t>
      </w:r>
      <w:r w:rsidR="009E5E76" w:rsidRPr="009E5E76">
        <w:rPr>
          <w:rFonts w:ascii="Times New Roman" w:hAnsi="Times New Roman" w:cs="Times New Roman"/>
          <w:sz w:val="24"/>
          <w:szCs w:val="24"/>
        </w:rPr>
        <w:t xml:space="preserve"> bullying on himself by provoking the bullies or making himself look weak and defenceless”.</w:t>
      </w:r>
    </w:p>
    <w:p w:rsidR="003C64AE" w:rsidRDefault="003C64AE" w:rsidP="00055446">
      <w:pPr>
        <w:widowControl w:val="0"/>
        <w:overflowPunct w:val="0"/>
        <w:autoSpaceDE w:val="0"/>
        <w:autoSpaceDN w:val="0"/>
        <w:adjustRightInd w:val="0"/>
        <w:spacing w:line="243" w:lineRule="auto"/>
        <w:ind w:firstLine="720"/>
        <w:jc w:val="both"/>
        <w:rPr>
          <w:rFonts w:ascii="Times New Roman" w:hAnsi="Times New Roman" w:cs="Times New Roman"/>
          <w:i/>
          <w:sz w:val="24"/>
          <w:szCs w:val="24"/>
        </w:rPr>
      </w:pPr>
    </w:p>
    <w:p w:rsidR="009E5E76" w:rsidRPr="009E5E76" w:rsidRDefault="00055446" w:rsidP="00055446">
      <w:pPr>
        <w:widowControl w:val="0"/>
        <w:overflowPunct w:val="0"/>
        <w:autoSpaceDE w:val="0"/>
        <w:autoSpaceDN w:val="0"/>
        <w:adjustRightInd w:val="0"/>
        <w:spacing w:line="243" w:lineRule="auto"/>
        <w:ind w:firstLine="720"/>
        <w:jc w:val="both"/>
        <w:rPr>
          <w:rFonts w:ascii="Times New Roman" w:hAnsi="Times New Roman" w:cs="Times New Roman"/>
          <w:i/>
          <w:sz w:val="24"/>
          <w:szCs w:val="24"/>
        </w:rPr>
      </w:pPr>
      <w:r>
        <w:rPr>
          <w:rFonts w:ascii="Times New Roman" w:hAnsi="Times New Roman" w:cs="Times New Roman"/>
          <w:i/>
          <w:sz w:val="24"/>
          <w:szCs w:val="24"/>
        </w:rPr>
        <w:t>(a)</w:t>
      </w:r>
      <w:r>
        <w:rPr>
          <w:rFonts w:ascii="Times New Roman" w:hAnsi="Times New Roman" w:cs="Times New Roman"/>
          <w:i/>
          <w:sz w:val="24"/>
          <w:szCs w:val="24"/>
        </w:rPr>
        <w:tab/>
      </w:r>
      <w:r w:rsidR="009E5E76" w:rsidRPr="009E5E76">
        <w:rPr>
          <w:rFonts w:ascii="Times New Roman" w:hAnsi="Times New Roman" w:cs="Times New Roman"/>
          <w:i/>
          <w:sz w:val="24"/>
          <w:szCs w:val="24"/>
        </w:rPr>
        <w:t>Bullying</w:t>
      </w:r>
    </w:p>
    <w:p w:rsidR="009E5E76" w:rsidRPr="009E5E76" w:rsidRDefault="009E5E76" w:rsidP="009E5E76">
      <w:pPr>
        <w:widowControl w:val="0"/>
        <w:overflowPunct w:val="0"/>
        <w:autoSpaceDE w:val="0"/>
        <w:autoSpaceDN w:val="0"/>
        <w:adjustRightInd w:val="0"/>
        <w:spacing w:line="243" w:lineRule="auto"/>
        <w:jc w:val="both"/>
        <w:rPr>
          <w:rFonts w:ascii="Times New Roman" w:hAnsi="Times New Roman" w:cs="Times New Roman"/>
          <w:sz w:val="24"/>
          <w:szCs w:val="24"/>
        </w:rPr>
      </w:pPr>
    </w:p>
    <w:p w:rsidR="009E5E76" w:rsidRDefault="00055446" w:rsidP="009820A9">
      <w:pPr>
        <w:widowControl w:val="0"/>
        <w:overflowPunct w:val="0"/>
        <w:autoSpaceDE w:val="0"/>
        <w:autoSpaceDN w:val="0"/>
        <w:adjustRightInd w:val="0"/>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9E5E76" w:rsidRPr="009E5E76">
        <w:rPr>
          <w:rFonts w:ascii="Times New Roman" w:hAnsi="Times New Roman" w:cs="Times New Roman"/>
          <w:sz w:val="24"/>
          <w:szCs w:val="24"/>
        </w:rPr>
        <w:t xml:space="preserve">Bullying has been described as the most common form of violence in society and arguably what drives </w:t>
      </w:r>
      <w:r w:rsidR="00D67746">
        <w:rPr>
          <w:rFonts w:ascii="Times New Roman" w:hAnsi="Times New Roman" w:cs="Times New Roman"/>
          <w:sz w:val="24"/>
          <w:szCs w:val="24"/>
        </w:rPr>
        <w:t xml:space="preserve">a </w:t>
      </w:r>
      <w:r w:rsidR="009E5E76" w:rsidRPr="009E5E76">
        <w:rPr>
          <w:rFonts w:ascii="Times New Roman" w:hAnsi="Times New Roman" w:cs="Times New Roman"/>
          <w:sz w:val="24"/>
          <w:szCs w:val="24"/>
        </w:rPr>
        <w:t>culture of violence</w:t>
      </w:r>
      <w:r w:rsidR="00D67746">
        <w:rPr>
          <w:rFonts w:ascii="Times New Roman" w:hAnsi="Times New Roman" w:cs="Times New Roman"/>
          <w:sz w:val="24"/>
          <w:szCs w:val="24"/>
        </w:rPr>
        <w:t xml:space="preserve"> where </w:t>
      </w:r>
      <w:r w:rsidR="009E5E76" w:rsidRPr="009E5E76">
        <w:rPr>
          <w:rFonts w:ascii="Times New Roman" w:hAnsi="Times New Roman" w:cs="Times New Roman"/>
          <w:sz w:val="24"/>
          <w:szCs w:val="24"/>
        </w:rPr>
        <w:t>the most powerful dominate the le</w:t>
      </w:r>
      <w:r w:rsidR="00D67746">
        <w:rPr>
          <w:rFonts w:ascii="Times New Roman" w:hAnsi="Times New Roman" w:cs="Times New Roman"/>
          <w:sz w:val="24"/>
          <w:szCs w:val="24"/>
        </w:rPr>
        <w:t>a</w:t>
      </w:r>
      <w:r w:rsidR="009E5E76" w:rsidRPr="009E5E76">
        <w:rPr>
          <w:rFonts w:ascii="Times New Roman" w:hAnsi="Times New Roman" w:cs="Times New Roman"/>
          <w:sz w:val="24"/>
          <w:szCs w:val="24"/>
        </w:rPr>
        <w:t>s</w:t>
      </w:r>
      <w:r w:rsidR="00D67746">
        <w:rPr>
          <w:rFonts w:ascii="Times New Roman" w:hAnsi="Times New Roman" w:cs="Times New Roman"/>
          <w:sz w:val="24"/>
          <w:szCs w:val="24"/>
        </w:rPr>
        <w:t>t</w:t>
      </w:r>
      <w:r w:rsidR="009E5E76" w:rsidRPr="009E5E76">
        <w:rPr>
          <w:rFonts w:ascii="Times New Roman" w:hAnsi="Times New Roman" w:cs="Times New Roman"/>
          <w:sz w:val="24"/>
          <w:szCs w:val="24"/>
        </w:rPr>
        <w:t xml:space="preserve"> powerful.</w:t>
      </w:r>
      <w:r w:rsidR="009E5E76" w:rsidRPr="009E5E76">
        <w:rPr>
          <w:rFonts w:ascii="Times New Roman" w:hAnsi="Times New Roman" w:cs="Times New Roman"/>
          <w:sz w:val="24"/>
          <w:szCs w:val="24"/>
          <w:vertAlign w:val="superscript"/>
        </w:rPr>
        <w:footnoteReference w:id="3"/>
      </w:r>
      <w:r w:rsidR="00D67746">
        <w:rPr>
          <w:rFonts w:ascii="Times New Roman" w:hAnsi="Times New Roman" w:cs="Times New Roman"/>
          <w:sz w:val="24"/>
          <w:szCs w:val="24"/>
        </w:rPr>
        <w:t xml:space="preserve"> </w:t>
      </w:r>
      <w:r w:rsidR="009E5E76" w:rsidRPr="009E5E76">
        <w:rPr>
          <w:rFonts w:ascii="Times New Roman" w:hAnsi="Times New Roman" w:cs="Times New Roman"/>
          <w:bCs/>
          <w:sz w:val="24"/>
          <w:szCs w:val="24"/>
        </w:rPr>
        <w:t xml:space="preserve">Bullying occurs when one individual or a group targets another individual repeatedly over time, using </w:t>
      </w:r>
      <w:r w:rsidR="009E5E76" w:rsidRPr="009E5E76">
        <w:rPr>
          <w:rFonts w:ascii="Times New Roman" w:hAnsi="Times New Roman" w:cs="Times New Roman"/>
          <w:bCs/>
          <w:sz w:val="24"/>
          <w:szCs w:val="24"/>
        </w:rPr>
        <w:lastRenderedPageBreak/>
        <w:t>physical, verbal</w:t>
      </w:r>
      <w:r w:rsidR="009779E8">
        <w:rPr>
          <w:rFonts w:ascii="Times New Roman" w:hAnsi="Times New Roman" w:cs="Times New Roman"/>
          <w:bCs/>
          <w:sz w:val="24"/>
          <w:szCs w:val="24"/>
        </w:rPr>
        <w:t xml:space="preserve"> </w:t>
      </w:r>
      <w:r w:rsidR="009E5E76" w:rsidRPr="009E5E76">
        <w:rPr>
          <w:rFonts w:ascii="Times New Roman" w:hAnsi="Times New Roman" w:cs="Times New Roman"/>
          <w:bCs/>
          <w:sz w:val="24"/>
          <w:szCs w:val="24"/>
        </w:rPr>
        <w:t>or psychological aggression to dominate the victim.</w:t>
      </w:r>
      <w:r w:rsidR="009E5E76" w:rsidRPr="009E5E76">
        <w:rPr>
          <w:rFonts w:ascii="Times New Roman" w:hAnsi="Times New Roman" w:cs="Times New Roman"/>
          <w:bCs/>
          <w:sz w:val="24"/>
          <w:szCs w:val="24"/>
          <w:vertAlign w:val="superscript"/>
        </w:rPr>
        <w:footnoteReference w:id="4"/>
      </w:r>
      <w:r w:rsidR="009E5E76" w:rsidRPr="009E5E76">
        <w:rPr>
          <w:rFonts w:ascii="Times New Roman" w:hAnsi="Times New Roman" w:cs="Times New Roman"/>
          <w:bCs/>
          <w:sz w:val="24"/>
          <w:szCs w:val="24"/>
        </w:rPr>
        <w:t xml:space="preserve"> </w:t>
      </w:r>
      <w:r w:rsidR="009E5E76" w:rsidRPr="009E5E76">
        <w:rPr>
          <w:rFonts w:ascii="Times New Roman" w:hAnsi="Times New Roman" w:cs="Times New Roman"/>
          <w:sz w:val="24"/>
          <w:szCs w:val="24"/>
        </w:rPr>
        <w:t>The repeated incidents create an imbalance of power between</w:t>
      </w:r>
      <w:r w:rsidR="009E5E76" w:rsidRPr="009E5E76">
        <w:rPr>
          <w:rFonts w:ascii="Times New Roman" w:hAnsi="Times New Roman" w:cs="Times New Roman"/>
          <w:bCs/>
          <w:sz w:val="24"/>
          <w:szCs w:val="24"/>
        </w:rPr>
        <w:t xml:space="preserve"> </w:t>
      </w:r>
      <w:r w:rsidR="009E5E76" w:rsidRPr="009E5E76">
        <w:rPr>
          <w:rFonts w:ascii="Times New Roman" w:hAnsi="Times New Roman" w:cs="Times New Roman"/>
          <w:sz w:val="24"/>
          <w:szCs w:val="24"/>
        </w:rPr>
        <w:t>bully and victim. This power</w:t>
      </w:r>
      <w:r w:rsidR="00D67746">
        <w:rPr>
          <w:rFonts w:ascii="Times New Roman" w:hAnsi="Times New Roman" w:cs="Times New Roman"/>
          <w:sz w:val="24"/>
          <w:szCs w:val="24"/>
        </w:rPr>
        <w:t xml:space="preserve"> m</w:t>
      </w:r>
      <w:r w:rsidR="009E5E76" w:rsidRPr="009E5E76">
        <w:rPr>
          <w:rFonts w:ascii="Times New Roman" w:hAnsi="Times New Roman" w:cs="Times New Roman"/>
          <w:sz w:val="24"/>
          <w:szCs w:val="24"/>
        </w:rPr>
        <w:t>ay be acquired by physical size and strength, by status within a peer group, by knowing the victim’s weaknesses</w:t>
      </w:r>
      <w:r w:rsidR="001B24BE">
        <w:rPr>
          <w:rFonts w:ascii="Times New Roman" w:hAnsi="Times New Roman" w:cs="Times New Roman"/>
          <w:sz w:val="24"/>
          <w:szCs w:val="24"/>
        </w:rPr>
        <w:t xml:space="preserve"> </w:t>
      </w:r>
      <w:r w:rsidR="009E5E76" w:rsidRPr="009E5E76">
        <w:rPr>
          <w:rFonts w:ascii="Times New Roman" w:hAnsi="Times New Roman" w:cs="Times New Roman"/>
          <w:sz w:val="24"/>
          <w:szCs w:val="24"/>
        </w:rPr>
        <w:t>or by recruiting support from other children.</w:t>
      </w:r>
    </w:p>
    <w:p w:rsidR="000F3466" w:rsidRDefault="000F3466" w:rsidP="009820A9">
      <w:pPr>
        <w:widowControl w:val="0"/>
        <w:overflowPunct w:val="0"/>
        <w:autoSpaceDE w:val="0"/>
        <w:autoSpaceDN w:val="0"/>
        <w:adjustRightInd w:val="0"/>
        <w:ind w:left="720" w:hanging="720"/>
        <w:jc w:val="both"/>
        <w:rPr>
          <w:rFonts w:ascii="Times New Roman" w:hAnsi="Times New Roman" w:cs="Times New Roman"/>
          <w:sz w:val="24"/>
          <w:szCs w:val="24"/>
        </w:rPr>
      </w:pPr>
    </w:p>
    <w:p w:rsidR="000F3466" w:rsidRPr="009E5E76" w:rsidRDefault="000F3466" w:rsidP="000F3466">
      <w:pPr>
        <w:widowControl w:val="0"/>
        <w:overflowPunct w:val="0"/>
        <w:autoSpaceDE w:val="0"/>
        <w:autoSpaceDN w:val="0"/>
        <w:adjustRightInd w:val="0"/>
        <w:ind w:left="72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9E5E76">
        <w:rPr>
          <w:rFonts w:ascii="Times New Roman" w:hAnsi="Times New Roman" w:cs="Times New Roman"/>
          <w:sz w:val="24"/>
          <w:szCs w:val="24"/>
        </w:rPr>
        <w:t xml:space="preserve">Bullying </w:t>
      </w:r>
      <w:r w:rsidR="009779E8">
        <w:rPr>
          <w:rFonts w:ascii="Times New Roman" w:hAnsi="Times New Roman" w:cs="Times New Roman"/>
          <w:sz w:val="24"/>
          <w:szCs w:val="24"/>
        </w:rPr>
        <w:t xml:space="preserve">behavior can </w:t>
      </w:r>
      <w:r w:rsidRPr="009E5E76">
        <w:rPr>
          <w:rFonts w:ascii="Times New Roman" w:hAnsi="Times New Roman" w:cs="Times New Roman"/>
          <w:sz w:val="24"/>
          <w:szCs w:val="24"/>
        </w:rPr>
        <w:t>start</w:t>
      </w:r>
      <w:r w:rsidR="009779E8">
        <w:rPr>
          <w:rFonts w:ascii="Times New Roman" w:hAnsi="Times New Roman" w:cs="Times New Roman"/>
          <w:sz w:val="24"/>
          <w:szCs w:val="24"/>
        </w:rPr>
        <w:t xml:space="preserve"> at a </w:t>
      </w:r>
      <w:r w:rsidRPr="009E5E76">
        <w:rPr>
          <w:rFonts w:ascii="Times New Roman" w:hAnsi="Times New Roman" w:cs="Times New Roman"/>
          <w:sz w:val="24"/>
          <w:szCs w:val="24"/>
        </w:rPr>
        <w:t>young</w:t>
      </w:r>
      <w:r w:rsidR="009779E8">
        <w:rPr>
          <w:rFonts w:ascii="Times New Roman" w:hAnsi="Times New Roman" w:cs="Times New Roman"/>
          <w:sz w:val="24"/>
          <w:szCs w:val="24"/>
        </w:rPr>
        <w:t xml:space="preserve"> age. It </w:t>
      </w:r>
      <w:r w:rsidRPr="009E5E76">
        <w:rPr>
          <w:rFonts w:ascii="Times New Roman" w:hAnsi="Times New Roman" w:cs="Times New Roman"/>
          <w:sz w:val="24"/>
          <w:szCs w:val="24"/>
        </w:rPr>
        <w:t>may</w:t>
      </w:r>
      <w:r w:rsidR="009779E8">
        <w:rPr>
          <w:rFonts w:ascii="Times New Roman" w:hAnsi="Times New Roman" w:cs="Times New Roman"/>
          <w:sz w:val="24"/>
          <w:szCs w:val="24"/>
        </w:rPr>
        <w:t xml:space="preserve"> </w:t>
      </w:r>
      <w:r w:rsidRPr="009E5E76">
        <w:rPr>
          <w:rFonts w:ascii="Times New Roman" w:hAnsi="Times New Roman" w:cs="Times New Roman"/>
          <w:sz w:val="24"/>
          <w:szCs w:val="24"/>
        </w:rPr>
        <w:t>take</w:t>
      </w:r>
      <w:r w:rsidR="009779E8">
        <w:rPr>
          <w:rFonts w:ascii="Times New Roman" w:hAnsi="Times New Roman" w:cs="Times New Roman"/>
          <w:sz w:val="24"/>
          <w:szCs w:val="24"/>
        </w:rPr>
        <w:t xml:space="preserve"> </w:t>
      </w:r>
      <w:r w:rsidRPr="009E5E76">
        <w:rPr>
          <w:rFonts w:ascii="Times New Roman" w:hAnsi="Times New Roman" w:cs="Times New Roman"/>
          <w:sz w:val="24"/>
          <w:szCs w:val="24"/>
        </w:rPr>
        <w:t>the</w:t>
      </w:r>
      <w:r w:rsidR="009779E8">
        <w:rPr>
          <w:rFonts w:ascii="Times New Roman" w:hAnsi="Times New Roman" w:cs="Times New Roman"/>
          <w:sz w:val="24"/>
          <w:szCs w:val="24"/>
        </w:rPr>
        <w:t xml:space="preserve"> </w:t>
      </w:r>
      <w:r w:rsidRPr="009E5E76">
        <w:rPr>
          <w:rFonts w:ascii="Times New Roman" w:hAnsi="Times New Roman" w:cs="Times New Roman"/>
          <w:sz w:val="24"/>
          <w:szCs w:val="24"/>
        </w:rPr>
        <w:t xml:space="preserve">form of a small push </w:t>
      </w:r>
      <w:r w:rsidR="009779E8">
        <w:rPr>
          <w:rFonts w:ascii="Times New Roman" w:hAnsi="Times New Roman" w:cs="Times New Roman"/>
          <w:sz w:val="24"/>
          <w:szCs w:val="24"/>
        </w:rPr>
        <w:t xml:space="preserve">or name calling </w:t>
      </w:r>
      <w:r w:rsidRPr="009E5E76">
        <w:rPr>
          <w:rFonts w:ascii="Times New Roman" w:hAnsi="Times New Roman" w:cs="Times New Roman"/>
          <w:sz w:val="24"/>
          <w:szCs w:val="24"/>
        </w:rPr>
        <w:t>during kindergarten</w:t>
      </w:r>
      <w:r w:rsidR="009779E8">
        <w:rPr>
          <w:rFonts w:ascii="Times New Roman" w:hAnsi="Times New Roman" w:cs="Times New Roman"/>
          <w:sz w:val="24"/>
          <w:szCs w:val="24"/>
        </w:rPr>
        <w:t xml:space="preserve">. </w:t>
      </w:r>
      <w:r w:rsidRPr="009E5E76">
        <w:rPr>
          <w:rFonts w:ascii="Times New Roman" w:hAnsi="Times New Roman" w:cs="Times New Roman"/>
          <w:sz w:val="24"/>
          <w:szCs w:val="24"/>
        </w:rPr>
        <w:t>As a child progresses in age</w:t>
      </w:r>
      <w:r w:rsidR="009779E8">
        <w:rPr>
          <w:rFonts w:ascii="Times New Roman" w:hAnsi="Times New Roman" w:cs="Times New Roman"/>
          <w:sz w:val="24"/>
          <w:szCs w:val="24"/>
        </w:rPr>
        <w:t xml:space="preserve"> towards the teen and adult stages,</w:t>
      </w:r>
      <w:r w:rsidRPr="009E5E76">
        <w:rPr>
          <w:rFonts w:ascii="Times New Roman" w:hAnsi="Times New Roman" w:cs="Times New Roman"/>
          <w:sz w:val="24"/>
          <w:szCs w:val="24"/>
        </w:rPr>
        <w:t xml:space="preserve"> </w:t>
      </w:r>
      <w:r w:rsidR="009779E8">
        <w:rPr>
          <w:rFonts w:ascii="Times New Roman" w:hAnsi="Times New Roman" w:cs="Times New Roman"/>
          <w:sz w:val="24"/>
          <w:szCs w:val="24"/>
        </w:rPr>
        <w:t xml:space="preserve">the </w:t>
      </w:r>
      <w:r w:rsidRPr="009E5E76">
        <w:rPr>
          <w:rFonts w:ascii="Times New Roman" w:hAnsi="Times New Roman" w:cs="Times New Roman"/>
          <w:sz w:val="24"/>
          <w:szCs w:val="24"/>
        </w:rPr>
        <w:t xml:space="preserve">form of bullying may </w:t>
      </w:r>
      <w:r w:rsidR="009779E8">
        <w:rPr>
          <w:rFonts w:ascii="Times New Roman" w:hAnsi="Times New Roman" w:cs="Times New Roman"/>
          <w:sz w:val="24"/>
          <w:szCs w:val="24"/>
        </w:rPr>
        <w:t xml:space="preserve">change and </w:t>
      </w:r>
      <w:r w:rsidRPr="009E5E76">
        <w:rPr>
          <w:rFonts w:ascii="Times New Roman" w:hAnsi="Times New Roman" w:cs="Times New Roman"/>
          <w:sz w:val="24"/>
          <w:szCs w:val="24"/>
        </w:rPr>
        <w:t>take</w:t>
      </w:r>
      <w:r w:rsidR="009779E8">
        <w:rPr>
          <w:rFonts w:ascii="Times New Roman" w:hAnsi="Times New Roman" w:cs="Times New Roman"/>
          <w:sz w:val="24"/>
          <w:szCs w:val="24"/>
        </w:rPr>
        <w:t xml:space="preserve"> </w:t>
      </w:r>
      <w:r w:rsidRPr="009E5E76">
        <w:rPr>
          <w:rFonts w:ascii="Times New Roman" w:hAnsi="Times New Roman" w:cs="Times New Roman"/>
          <w:sz w:val="24"/>
          <w:szCs w:val="24"/>
        </w:rPr>
        <w:t>the form of playground bullying,</w:t>
      </w:r>
      <w:r w:rsidR="009779E8">
        <w:rPr>
          <w:rFonts w:ascii="Times New Roman" w:hAnsi="Times New Roman" w:cs="Times New Roman"/>
          <w:sz w:val="24"/>
          <w:szCs w:val="24"/>
        </w:rPr>
        <w:t xml:space="preserve"> </w:t>
      </w:r>
      <w:r w:rsidRPr="009E5E76">
        <w:rPr>
          <w:rFonts w:ascii="Times New Roman" w:hAnsi="Times New Roman" w:cs="Times New Roman"/>
          <w:sz w:val="24"/>
          <w:szCs w:val="24"/>
        </w:rPr>
        <w:t>sexual harassment,</w:t>
      </w:r>
      <w:r>
        <w:rPr>
          <w:rFonts w:ascii="Times New Roman" w:hAnsi="Times New Roman" w:cs="Times New Roman"/>
          <w:sz w:val="24"/>
          <w:szCs w:val="24"/>
        </w:rPr>
        <w:t xml:space="preserve"> </w:t>
      </w:r>
      <w:r w:rsidRPr="009E5E76">
        <w:rPr>
          <w:rFonts w:ascii="Times New Roman" w:hAnsi="Times New Roman" w:cs="Times New Roman"/>
          <w:sz w:val="24"/>
          <w:szCs w:val="24"/>
        </w:rPr>
        <w:t xml:space="preserve">gang </w:t>
      </w:r>
      <w:r>
        <w:rPr>
          <w:rFonts w:ascii="Times New Roman" w:hAnsi="Times New Roman" w:cs="Times New Roman"/>
          <w:sz w:val="24"/>
          <w:szCs w:val="24"/>
        </w:rPr>
        <w:t>violence</w:t>
      </w:r>
      <w:r w:rsidRPr="009E5E76">
        <w:rPr>
          <w:rFonts w:ascii="Times New Roman" w:hAnsi="Times New Roman" w:cs="Times New Roman"/>
          <w:sz w:val="24"/>
          <w:szCs w:val="24"/>
        </w:rPr>
        <w:t>, date violence, assault, marital violence, child abuse, workplace harassment</w:t>
      </w:r>
      <w:r>
        <w:rPr>
          <w:rFonts w:ascii="Times New Roman" w:hAnsi="Times New Roman" w:cs="Times New Roman"/>
          <w:sz w:val="24"/>
          <w:szCs w:val="24"/>
        </w:rPr>
        <w:t xml:space="preserve"> </w:t>
      </w:r>
      <w:r w:rsidRPr="009E5E76">
        <w:rPr>
          <w:rFonts w:ascii="Times New Roman" w:hAnsi="Times New Roman" w:cs="Times New Roman"/>
          <w:sz w:val="24"/>
          <w:szCs w:val="24"/>
        </w:rPr>
        <w:t>and elderly abuse.</w:t>
      </w:r>
      <w:r w:rsidRPr="009E5E76">
        <w:rPr>
          <w:rFonts w:ascii="Times New Roman" w:hAnsi="Times New Roman" w:cs="Times New Roman"/>
          <w:sz w:val="24"/>
          <w:szCs w:val="24"/>
          <w:vertAlign w:val="superscript"/>
        </w:rPr>
        <w:footnoteReference w:id="5"/>
      </w:r>
      <w:r w:rsidRPr="009E5E76">
        <w:rPr>
          <w:rFonts w:ascii="Times New Roman" w:hAnsi="Times New Roman" w:cs="Times New Roman"/>
          <w:sz w:val="24"/>
          <w:szCs w:val="24"/>
        </w:rPr>
        <w:t xml:space="preserve"> </w:t>
      </w:r>
    </w:p>
    <w:p w:rsidR="009E5E76" w:rsidRPr="009E5E76" w:rsidRDefault="009E5E76" w:rsidP="009820A9">
      <w:pPr>
        <w:widowControl w:val="0"/>
        <w:overflowPunct w:val="0"/>
        <w:autoSpaceDE w:val="0"/>
        <w:autoSpaceDN w:val="0"/>
        <w:adjustRightInd w:val="0"/>
        <w:jc w:val="both"/>
        <w:rPr>
          <w:rFonts w:ascii="Times New Roman" w:hAnsi="Times New Roman" w:cs="Times New Roman"/>
          <w:sz w:val="24"/>
          <w:szCs w:val="24"/>
        </w:rPr>
      </w:pPr>
    </w:p>
    <w:p w:rsidR="009E5E76" w:rsidRPr="009E5E76" w:rsidRDefault="000F3466" w:rsidP="009820A9">
      <w:pPr>
        <w:widowControl w:val="0"/>
        <w:overflowPunct w:val="0"/>
        <w:autoSpaceDE w:val="0"/>
        <w:autoSpaceDN w:val="0"/>
        <w:adjustRightInd w:val="0"/>
        <w:ind w:left="720" w:hanging="720"/>
        <w:jc w:val="both"/>
        <w:rPr>
          <w:rFonts w:ascii="Times New Roman" w:hAnsi="Times New Roman" w:cs="Times New Roman"/>
          <w:sz w:val="24"/>
          <w:szCs w:val="24"/>
        </w:rPr>
      </w:pPr>
      <w:r>
        <w:rPr>
          <w:rFonts w:ascii="Times New Roman" w:hAnsi="Times New Roman" w:cs="Times New Roman"/>
          <w:sz w:val="24"/>
          <w:szCs w:val="24"/>
        </w:rPr>
        <w:t>8</w:t>
      </w:r>
      <w:r w:rsidR="00055446">
        <w:rPr>
          <w:rFonts w:ascii="Times New Roman" w:hAnsi="Times New Roman" w:cs="Times New Roman"/>
          <w:sz w:val="24"/>
          <w:szCs w:val="24"/>
        </w:rPr>
        <w:t>.</w:t>
      </w:r>
      <w:r w:rsidR="00055446">
        <w:rPr>
          <w:rFonts w:ascii="Times New Roman" w:hAnsi="Times New Roman" w:cs="Times New Roman"/>
          <w:sz w:val="24"/>
          <w:szCs w:val="24"/>
        </w:rPr>
        <w:tab/>
      </w:r>
      <w:r>
        <w:rPr>
          <w:rFonts w:ascii="Times New Roman" w:hAnsi="Times New Roman" w:cs="Times New Roman"/>
          <w:sz w:val="24"/>
          <w:szCs w:val="24"/>
        </w:rPr>
        <w:t>M</w:t>
      </w:r>
      <w:r w:rsidR="009E5E76" w:rsidRPr="009E5E76">
        <w:rPr>
          <w:rFonts w:ascii="Times New Roman" w:hAnsi="Times New Roman" w:cs="Times New Roman"/>
          <w:sz w:val="24"/>
          <w:szCs w:val="24"/>
        </w:rPr>
        <w:t>ore frequently</w:t>
      </w:r>
      <w:r>
        <w:rPr>
          <w:rFonts w:ascii="Times New Roman" w:hAnsi="Times New Roman" w:cs="Times New Roman"/>
          <w:sz w:val="24"/>
          <w:szCs w:val="24"/>
        </w:rPr>
        <w:t>,</w:t>
      </w:r>
      <w:r w:rsidR="00024C0C">
        <w:rPr>
          <w:rFonts w:ascii="Times New Roman" w:hAnsi="Times New Roman" w:cs="Times New Roman"/>
          <w:sz w:val="24"/>
          <w:szCs w:val="24"/>
        </w:rPr>
        <w:t xml:space="preserve"> </w:t>
      </w:r>
      <w:r>
        <w:rPr>
          <w:rFonts w:ascii="Times New Roman" w:hAnsi="Times New Roman" w:cs="Times New Roman"/>
          <w:sz w:val="24"/>
          <w:szCs w:val="24"/>
        </w:rPr>
        <w:t>b</w:t>
      </w:r>
      <w:r w:rsidRPr="009E5E76">
        <w:rPr>
          <w:rFonts w:ascii="Times New Roman" w:hAnsi="Times New Roman" w:cs="Times New Roman"/>
          <w:sz w:val="24"/>
          <w:szCs w:val="24"/>
        </w:rPr>
        <w:t>ullying</w:t>
      </w:r>
      <w:r>
        <w:rPr>
          <w:rFonts w:ascii="Times New Roman" w:hAnsi="Times New Roman" w:cs="Times New Roman"/>
          <w:sz w:val="24"/>
          <w:szCs w:val="24"/>
        </w:rPr>
        <w:t xml:space="preserve"> </w:t>
      </w:r>
      <w:r w:rsidRPr="009E5E76">
        <w:rPr>
          <w:rFonts w:ascii="Times New Roman" w:hAnsi="Times New Roman" w:cs="Times New Roman"/>
          <w:sz w:val="24"/>
          <w:szCs w:val="24"/>
        </w:rPr>
        <w:t>behaviour among</w:t>
      </w:r>
      <w:r>
        <w:rPr>
          <w:rFonts w:ascii="Times New Roman" w:hAnsi="Times New Roman" w:cs="Times New Roman"/>
          <w:sz w:val="24"/>
          <w:szCs w:val="24"/>
        </w:rPr>
        <w:t xml:space="preserve"> </w:t>
      </w:r>
      <w:r w:rsidRPr="009E5E76">
        <w:rPr>
          <w:rFonts w:ascii="Times New Roman" w:hAnsi="Times New Roman" w:cs="Times New Roman"/>
          <w:sz w:val="24"/>
          <w:szCs w:val="24"/>
        </w:rPr>
        <w:t>school students</w:t>
      </w:r>
      <w:r>
        <w:rPr>
          <w:rFonts w:ascii="Times New Roman" w:hAnsi="Times New Roman" w:cs="Times New Roman"/>
          <w:sz w:val="24"/>
          <w:szCs w:val="24"/>
        </w:rPr>
        <w:t xml:space="preserve"> </w:t>
      </w:r>
      <w:r w:rsidR="009E5E76" w:rsidRPr="009E5E76">
        <w:rPr>
          <w:rFonts w:ascii="Times New Roman" w:hAnsi="Times New Roman" w:cs="Times New Roman"/>
          <w:sz w:val="24"/>
          <w:szCs w:val="24"/>
        </w:rPr>
        <w:t>involves teasing, social exclusion and may also include physical violence, threats, theft,</w:t>
      </w:r>
      <w:r>
        <w:rPr>
          <w:rFonts w:ascii="Times New Roman" w:hAnsi="Times New Roman" w:cs="Times New Roman"/>
          <w:sz w:val="24"/>
          <w:szCs w:val="24"/>
        </w:rPr>
        <w:t xml:space="preserve"> </w:t>
      </w:r>
      <w:r w:rsidR="009E5E76" w:rsidRPr="009E5E76">
        <w:rPr>
          <w:rFonts w:ascii="Times New Roman" w:hAnsi="Times New Roman" w:cs="Times New Roman"/>
          <w:sz w:val="24"/>
          <w:szCs w:val="24"/>
        </w:rPr>
        <w:t>sexual harassment, racial harassment, public humiliation and the destruction of property.</w:t>
      </w:r>
      <w:r w:rsidR="009E5E76" w:rsidRPr="009E5E76">
        <w:rPr>
          <w:rFonts w:ascii="Times New Roman" w:hAnsi="Times New Roman" w:cs="Times New Roman"/>
          <w:sz w:val="24"/>
          <w:szCs w:val="24"/>
          <w:vertAlign w:val="superscript"/>
        </w:rPr>
        <w:footnoteReference w:id="6"/>
      </w:r>
      <w:r w:rsidR="009E5E76" w:rsidRPr="009E5E76">
        <w:rPr>
          <w:rFonts w:ascii="Times New Roman" w:hAnsi="Times New Roman" w:cs="Times New Roman"/>
          <w:sz w:val="24"/>
          <w:szCs w:val="24"/>
        </w:rPr>
        <w:t xml:space="preserve"> </w:t>
      </w:r>
    </w:p>
    <w:p w:rsidR="00D67746" w:rsidRDefault="00D67746" w:rsidP="009820A9">
      <w:pPr>
        <w:widowControl w:val="0"/>
        <w:overflowPunct w:val="0"/>
        <w:autoSpaceDE w:val="0"/>
        <w:autoSpaceDN w:val="0"/>
        <w:adjustRightInd w:val="0"/>
        <w:jc w:val="both"/>
        <w:rPr>
          <w:rFonts w:ascii="Times New Roman" w:eastAsiaTheme="minorEastAsia" w:hAnsi="Times New Roman" w:cs="Times New Roman"/>
          <w:sz w:val="24"/>
          <w:szCs w:val="24"/>
        </w:rPr>
      </w:pPr>
    </w:p>
    <w:p w:rsidR="009E5E76" w:rsidRDefault="000F3466" w:rsidP="00CE2A88">
      <w:pPr>
        <w:widowControl w:val="0"/>
        <w:overflowPunct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r w:rsidR="00055446">
        <w:rPr>
          <w:rFonts w:ascii="Times New Roman" w:eastAsiaTheme="minorEastAsia" w:hAnsi="Times New Roman" w:cs="Times New Roman"/>
          <w:sz w:val="24"/>
          <w:szCs w:val="24"/>
        </w:rPr>
        <w:t>.</w:t>
      </w:r>
      <w:r w:rsidR="00055446">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The effect of the conduct is that it causes</w:t>
      </w:r>
      <w:r w:rsidR="00D67746">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fear, intimidation, humiliation, distress</w:t>
      </w:r>
      <w:r w:rsidR="001B24BE">
        <w:rPr>
          <w:rFonts w:ascii="Times New Roman" w:eastAsiaTheme="minorEastAsia" w:hAnsi="Times New Roman" w:cs="Times New Roman"/>
          <w:sz w:val="24"/>
          <w:szCs w:val="24"/>
        </w:rPr>
        <w:t xml:space="preserve"> and </w:t>
      </w:r>
      <w:r w:rsidR="009E5E76" w:rsidRPr="009E5E76">
        <w:rPr>
          <w:rFonts w:ascii="Times New Roman" w:eastAsiaTheme="minorEastAsia" w:hAnsi="Times New Roman" w:cs="Times New Roman"/>
          <w:sz w:val="24"/>
          <w:szCs w:val="24"/>
        </w:rPr>
        <w:t>harm to another person’s body, feelings, self-esteem or reputation.</w:t>
      </w:r>
      <w:r w:rsidR="009E5E76" w:rsidRPr="009E5E76">
        <w:rPr>
          <w:rFonts w:ascii="Times New Roman" w:eastAsiaTheme="minorEastAsia" w:hAnsi="Times New Roman" w:cs="Times New Roman"/>
          <w:sz w:val="24"/>
          <w:szCs w:val="24"/>
          <w:vertAlign w:val="superscript"/>
        </w:rPr>
        <w:footnoteReference w:id="7"/>
      </w:r>
      <w:r w:rsidR="009E5E76" w:rsidRPr="009E5E76">
        <w:rPr>
          <w:rFonts w:ascii="Times New Roman" w:eastAsiaTheme="minorEastAsia" w:hAnsi="Times New Roman" w:cs="Times New Roman"/>
          <w:sz w:val="24"/>
          <w:szCs w:val="24"/>
        </w:rPr>
        <w:t xml:space="preserve"> Victims of bullying may experience headaches,</w:t>
      </w:r>
      <w:r w:rsidR="00976DD2">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trouble</w:t>
      </w:r>
      <w:r w:rsidR="00976DD2">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sleeping,</w:t>
      </w:r>
      <w:r w:rsidR="00976DD2">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anger, suicidal tendencies,</w:t>
      </w:r>
      <w:r w:rsidR="00976DD2">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substance</w:t>
      </w:r>
      <w:r w:rsidR="00976DD2">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 xml:space="preserve">abuse and academic </w:t>
      </w:r>
      <w:r>
        <w:rPr>
          <w:rFonts w:ascii="Times New Roman" w:eastAsiaTheme="minorEastAsia" w:hAnsi="Times New Roman" w:cs="Times New Roman"/>
          <w:sz w:val="24"/>
          <w:szCs w:val="24"/>
        </w:rPr>
        <w:t>challenges</w:t>
      </w:r>
      <w:r w:rsidR="009E5E76" w:rsidRPr="009E5E76">
        <w:rPr>
          <w:rFonts w:ascii="Times New Roman" w:eastAsiaTheme="minorEastAsia" w:hAnsi="Times New Roman" w:cs="Times New Roman"/>
          <w:sz w:val="24"/>
          <w:szCs w:val="24"/>
        </w:rPr>
        <w:t>.</w:t>
      </w:r>
      <w:r w:rsidR="00D67746">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Given these serious consequences,</w:t>
      </w:r>
      <w:r w:rsidR="00D67746">
        <w:rPr>
          <w:rFonts w:ascii="Times New Roman" w:eastAsiaTheme="minorEastAsia" w:hAnsi="Times New Roman" w:cs="Times New Roman"/>
          <w:sz w:val="24"/>
          <w:szCs w:val="24"/>
        </w:rPr>
        <w:t xml:space="preserve"> </w:t>
      </w:r>
      <w:r w:rsidR="00976DD2">
        <w:rPr>
          <w:rFonts w:ascii="Times New Roman" w:eastAsiaTheme="minorEastAsia" w:hAnsi="Times New Roman" w:cs="Times New Roman"/>
          <w:sz w:val="24"/>
          <w:szCs w:val="24"/>
        </w:rPr>
        <w:t xml:space="preserve">every instance of </w:t>
      </w:r>
      <w:r w:rsidR="00FF3AF4">
        <w:rPr>
          <w:rFonts w:ascii="Times New Roman" w:eastAsiaTheme="minorEastAsia" w:hAnsi="Times New Roman" w:cs="Times New Roman"/>
          <w:sz w:val="24"/>
          <w:szCs w:val="24"/>
        </w:rPr>
        <w:t>bullying</w:t>
      </w:r>
      <w:r w:rsidR="00976DD2">
        <w:rPr>
          <w:rFonts w:ascii="Times New Roman" w:eastAsiaTheme="minorEastAsia" w:hAnsi="Times New Roman" w:cs="Times New Roman"/>
          <w:sz w:val="24"/>
          <w:szCs w:val="24"/>
        </w:rPr>
        <w:t xml:space="preserve"> or conduct which may evolve into bullying </w:t>
      </w:r>
      <w:r w:rsidR="00FF3AF4">
        <w:rPr>
          <w:rFonts w:ascii="Times New Roman" w:eastAsiaTheme="minorEastAsia" w:hAnsi="Times New Roman" w:cs="Times New Roman"/>
          <w:sz w:val="24"/>
          <w:szCs w:val="24"/>
        </w:rPr>
        <w:t xml:space="preserve">is </w:t>
      </w:r>
      <w:r>
        <w:rPr>
          <w:rFonts w:ascii="Times New Roman" w:eastAsiaTheme="minorEastAsia" w:hAnsi="Times New Roman" w:cs="Times New Roman"/>
          <w:sz w:val="24"/>
          <w:szCs w:val="24"/>
        </w:rPr>
        <w:t xml:space="preserve">or can </w:t>
      </w:r>
      <w:r w:rsidR="00FF3AF4">
        <w:rPr>
          <w:rFonts w:ascii="Times New Roman" w:eastAsiaTheme="minorEastAsia" w:hAnsi="Times New Roman" w:cs="Times New Roman"/>
          <w:sz w:val="24"/>
          <w:szCs w:val="24"/>
        </w:rPr>
        <w:t xml:space="preserve">no longer </w:t>
      </w:r>
      <w:r>
        <w:rPr>
          <w:rFonts w:ascii="Times New Roman" w:eastAsiaTheme="minorEastAsia" w:hAnsi="Times New Roman" w:cs="Times New Roman"/>
          <w:sz w:val="24"/>
          <w:szCs w:val="24"/>
        </w:rPr>
        <w:t xml:space="preserve">be </w:t>
      </w:r>
      <w:r w:rsidR="009E5E76" w:rsidRPr="009E5E76">
        <w:rPr>
          <w:rFonts w:ascii="Times New Roman" w:eastAsiaTheme="minorEastAsia" w:hAnsi="Times New Roman" w:cs="Times New Roman"/>
          <w:sz w:val="24"/>
          <w:szCs w:val="24"/>
        </w:rPr>
        <w:t>dismissed as just “kids joking around”</w:t>
      </w:r>
      <w:r w:rsidR="007E44CE">
        <w:rPr>
          <w:rFonts w:ascii="Times New Roman" w:eastAsiaTheme="minorEastAsia" w:hAnsi="Times New Roman" w:cs="Times New Roman"/>
          <w:sz w:val="24"/>
          <w:szCs w:val="24"/>
        </w:rPr>
        <w:t>.</w:t>
      </w:r>
      <w:r w:rsidR="009E5E76" w:rsidRPr="009E5E76">
        <w:rPr>
          <w:rFonts w:ascii="Times New Roman" w:eastAsiaTheme="minorEastAsia" w:hAnsi="Times New Roman" w:cs="Times New Roman"/>
          <w:sz w:val="24"/>
          <w:szCs w:val="24"/>
          <w:vertAlign w:val="superscript"/>
        </w:rPr>
        <w:footnoteReference w:id="8"/>
      </w:r>
    </w:p>
    <w:p w:rsidR="00CE2A88" w:rsidRPr="009E5E76" w:rsidRDefault="00CE2A88" w:rsidP="00CE2A88">
      <w:pPr>
        <w:widowControl w:val="0"/>
        <w:overflowPunct w:val="0"/>
        <w:autoSpaceDE w:val="0"/>
        <w:autoSpaceDN w:val="0"/>
        <w:adjustRightInd w:val="0"/>
        <w:ind w:left="720" w:hanging="720"/>
        <w:jc w:val="both"/>
        <w:rPr>
          <w:rFonts w:ascii="Times New Roman" w:hAnsi="Times New Roman" w:cs="Times New Roman"/>
          <w:sz w:val="24"/>
          <w:szCs w:val="24"/>
        </w:rPr>
      </w:pPr>
    </w:p>
    <w:p w:rsidR="009E5E76" w:rsidRPr="009E5E76" w:rsidRDefault="00055446" w:rsidP="009820A9">
      <w:pPr>
        <w:widowControl w:val="0"/>
        <w:autoSpaceDE w:val="0"/>
        <w:autoSpaceDN w:val="0"/>
        <w:adjustRightInd w:val="0"/>
        <w:ind w:firstLine="720"/>
        <w:rPr>
          <w:rFonts w:ascii="Times New Roman" w:eastAsiaTheme="minorEastAsia" w:hAnsi="Times New Roman" w:cs="Times New Roman"/>
          <w:i/>
          <w:sz w:val="24"/>
          <w:szCs w:val="24"/>
        </w:rPr>
      </w:pPr>
      <w:r>
        <w:rPr>
          <w:rFonts w:ascii="Times New Roman" w:eastAsiaTheme="minorEastAsia" w:hAnsi="Times New Roman" w:cs="Times New Roman"/>
          <w:bCs/>
          <w:i/>
          <w:sz w:val="24"/>
          <w:szCs w:val="24"/>
        </w:rPr>
        <w:t>(b)</w:t>
      </w:r>
      <w:r>
        <w:rPr>
          <w:rFonts w:ascii="Times New Roman" w:eastAsiaTheme="minorEastAsia" w:hAnsi="Times New Roman" w:cs="Times New Roman"/>
          <w:bCs/>
          <w:i/>
          <w:sz w:val="24"/>
          <w:szCs w:val="24"/>
        </w:rPr>
        <w:tab/>
      </w:r>
      <w:r w:rsidR="009E5E76" w:rsidRPr="009E5E76">
        <w:rPr>
          <w:rFonts w:ascii="Times New Roman" w:eastAsiaTheme="minorEastAsia" w:hAnsi="Times New Roman" w:cs="Times New Roman"/>
          <w:bCs/>
          <w:i/>
          <w:sz w:val="24"/>
          <w:szCs w:val="24"/>
        </w:rPr>
        <w:t>Cyberbullying</w:t>
      </w:r>
    </w:p>
    <w:p w:rsidR="009E5E76" w:rsidRPr="009E5E76" w:rsidRDefault="009E5E76" w:rsidP="009820A9">
      <w:pPr>
        <w:widowControl w:val="0"/>
        <w:overflowPunct w:val="0"/>
        <w:autoSpaceDE w:val="0"/>
        <w:autoSpaceDN w:val="0"/>
        <w:adjustRightInd w:val="0"/>
        <w:jc w:val="both"/>
        <w:rPr>
          <w:rFonts w:ascii="Times New Roman" w:eastAsiaTheme="minorEastAsia" w:hAnsi="Times New Roman" w:cs="Times New Roman"/>
          <w:sz w:val="24"/>
          <w:szCs w:val="24"/>
        </w:rPr>
      </w:pPr>
    </w:p>
    <w:p w:rsidR="009E5E76" w:rsidRPr="009E5E76" w:rsidRDefault="00055446" w:rsidP="009820A9">
      <w:pPr>
        <w:ind w:left="720" w:hanging="720"/>
        <w:jc w:val="both"/>
        <w:rPr>
          <w:rFonts w:ascii="Times New Roman" w:eastAsiaTheme="minorEastAsia" w:hAnsi="Times New Roman" w:cs="Times New Roman"/>
          <w:sz w:val="24"/>
          <w:szCs w:val="24"/>
        </w:rPr>
      </w:pPr>
      <w:r>
        <w:rPr>
          <w:rFonts w:ascii="Times New Roman" w:eastAsia="SimSun" w:hAnsi="Times New Roman" w:cs="Times New Roman"/>
          <w:sz w:val="24"/>
          <w:szCs w:val="24"/>
          <w:lang w:eastAsia="zh-CN"/>
        </w:rPr>
        <w:t>10.</w:t>
      </w:r>
      <w:r>
        <w:rPr>
          <w:rFonts w:ascii="Times New Roman" w:eastAsia="SimSun" w:hAnsi="Times New Roman" w:cs="Times New Roman"/>
          <w:sz w:val="24"/>
          <w:szCs w:val="24"/>
          <w:lang w:eastAsia="zh-CN"/>
        </w:rPr>
        <w:tab/>
      </w:r>
      <w:r w:rsidR="003F4975">
        <w:rPr>
          <w:rFonts w:ascii="Times New Roman" w:eastAsia="SimSun" w:hAnsi="Times New Roman" w:cs="Times New Roman"/>
          <w:sz w:val="24"/>
          <w:szCs w:val="24"/>
          <w:lang w:eastAsia="zh-CN"/>
        </w:rPr>
        <w:t>A</w:t>
      </w:r>
      <w:r w:rsidR="003F4975" w:rsidRPr="00B31CBC">
        <w:rPr>
          <w:rFonts w:ascii="Times New Roman" w:eastAsia="SimSun" w:hAnsi="Times New Roman" w:cs="Times New Roman"/>
          <w:sz w:val="24"/>
          <w:szCs w:val="24"/>
          <w:lang w:eastAsia="zh-CN"/>
        </w:rPr>
        <w:t>dvancements in technology</w:t>
      </w:r>
      <w:r w:rsidR="003F4975">
        <w:rPr>
          <w:rFonts w:ascii="Times New Roman" w:eastAsia="SimSun" w:hAnsi="Times New Roman" w:cs="Times New Roman"/>
          <w:sz w:val="24"/>
          <w:szCs w:val="24"/>
          <w:lang w:eastAsia="zh-CN"/>
        </w:rPr>
        <w:t xml:space="preserve"> have facilitated the emergence of </w:t>
      </w:r>
      <w:r w:rsidR="003F4975" w:rsidRPr="00B31CBC">
        <w:rPr>
          <w:rFonts w:ascii="Times New Roman" w:eastAsia="SimSun" w:hAnsi="Times New Roman" w:cs="Times New Roman"/>
          <w:sz w:val="24"/>
          <w:szCs w:val="24"/>
          <w:lang w:eastAsia="zh-CN"/>
        </w:rPr>
        <w:t>cyber</w:t>
      </w:r>
      <w:r w:rsidR="009E5E76" w:rsidRPr="009E5E76">
        <w:rPr>
          <w:rFonts w:ascii="Times New Roman" w:eastAsiaTheme="minorEastAsia" w:hAnsi="Times New Roman" w:cs="Times New Roman"/>
          <w:sz w:val="24"/>
          <w:szCs w:val="24"/>
        </w:rPr>
        <w:t>bullying</w:t>
      </w:r>
      <w:r w:rsidR="003F4975">
        <w:rPr>
          <w:rFonts w:ascii="Times New Roman" w:eastAsiaTheme="minorEastAsia" w:hAnsi="Times New Roman" w:cs="Times New Roman"/>
          <w:sz w:val="24"/>
          <w:szCs w:val="24"/>
        </w:rPr>
        <w:t xml:space="preserve"> whereby the victim is subjected to bullying conduct </w:t>
      </w:r>
      <w:r w:rsidR="00976DD2">
        <w:rPr>
          <w:rFonts w:ascii="Times New Roman" w:eastAsiaTheme="minorEastAsia" w:hAnsi="Times New Roman" w:cs="Times New Roman"/>
          <w:sz w:val="24"/>
          <w:szCs w:val="24"/>
        </w:rPr>
        <w:t xml:space="preserve">through </w:t>
      </w:r>
      <w:r w:rsidR="009E5E76">
        <w:rPr>
          <w:rFonts w:ascii="Times New Roman" w:eastAsiaTheme="minorEastAsia" w:hAnsi="Times New Roman" w:cs="Times New Roman"/>
          <w:sz w:val="24"/>
          <w:szCs w:val="24"/>
        </w:rPr>
        <w:t>the use of technological means.</w:t>
      </w:r>
      <w:r w:rsidR="000F3466">
        <w:rPr>
          <w:rFonts w:ascii="Times New Roman" w:eastAsiaTheme="minorEastAsia" w:hAnsi="Times New Roman" w:cs="Times New Roman"/>
          <w:sz w:val="24"/>
          <w:szCs w:val="24"/>
        </w:rPr>
        <w:t xml:space="preserve"> </w:t>
      </w:r>
      <w:r w:rsidR="00976DD2">
        <w:rPr>
          <w:rFonts w:ascii="Times New Roman" w:eastAsiaTheme="minorEastAsia" w:hAnsi="Times New Roman" w:cs="Times New Roman"/>
          <w:sz w:val="24"/>
          <w:szCs w:val="24"/>
        </w:rPr>
        <w:t xml:space="preserve">This type of conduct </w:t>
      </w:r>
      <w:r w:rsidR="009E5E76" w:rsidRPr="009E5E76">
        <w:rPr>
          <w:rFonts w:ascii="Times New Roman" w:eastAsiaTheme="minorEastAsia" w:hAnsi="Times New Roman" w:cs="Times New Roman"/>
          <w:sz w:val="24"/>
          <w:szCs w:val="24"/>
        </w:rPr>
        <w:t>is</w:t>
      </w:r>
      <w:r w:rsidR="000F3466">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 xml:space="preserve">also referred to as </w:t>
      </w:r>
      <w:r w:rsidR="00024C0C">
        <w:rPr>
          <w:rFonts w:ascii="Times New Roman" w:eastAsiaTheme="minorEastAsia" w:hAnsi="Times New Roman" w:cs="Times New Roman"/>
          <w:sz w:val="24"/>
          <w:szCs w:val="24"/>
        </w:rPr>
        <w:t>“</w:t>
      </w:r>
      <w:r w:rsidR="009E5E76" w:rsidRPr="009E5E76">
        <w:rPr>
          <w:rFonts w:ascii="Times New Roman" w:eastAsiaTheme="minorEastAsia" w:hAnsi="Times New Roman" w:cs="Times New Roman"/>
          <w:sz w:val="24"/>
          <w:szCs w:val="24"/>
        </w:rPr>
        <w:t>electronic bullying</w:t>
      </w:r>
      <w:r w:rsidR="00024C0C">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 xml:space="preserve">or </w:t>
      </w:r>
      <w:r w:rsidR="00024C0C">
        <w:rPr>
          <w:rFonts w:ascii="Times New Roman" w:eastAsiaTheme="minorEastAsia" w:hAnsi="Times New Roman" w:cs="Times New Roman"/>
          <w:sz w:val="24"/>
          <w:szCs w:val="24"/>
        </w:rPr>
        <w:t>“</w:t>
      </w:r>
      <w:r w:rsidR="009E5E76" w:rsidRPr="009E5E76">
        <w:rPr>
          <w:rFonts w:ascii="Times New Roman" w:eastAsiaTheme="minorEastAsia" w:hAnsi="Times New Roman" w:cs="Times New Roman"/>
          <w:sz w:val="24"/>
          <w:szCs w:val="24"/>
        </w:rPr>
        <w:t>online bullying</w:t>
      </w:r>
      <w:r w:rsidR="00024C0C">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which occurs through the use of technol</w:t>
      </w:r>
      <w:r w:rsidR="006649FE">
        <w:rPr>
          <w:rFonts w:ascii="Times New Roman" w:eastAsiaTheme="minorEastAsia" w:hAnsi="Times New Roman" w:cs="Times New Roman"/>
          <w:sz w:val="24"/>
          <w:szCs w:val="24"/>
        </w:rPr>
        <w:t>ogy and includes spreading rumo</w:t>
      </w:r>
      <w:r w:rsidR="009E5E76" w:rsidRPr="009E5E76">
        <w:rPr>
          <w:rFonts w:ascii="Times New Roman" w:eastAsiaTheme="minorEastAsia" w:hAnsi="Times New Roman" w:cs="Times New Roman"/>
          <w:sz w:val="24"/>
          <w:szCs w:val="24"/>
        </w:rPr>
        <w:t>rs, making harmful comments and posting or circulating pictures or videos without permission.</w:t>
      </w:r>
      <w:r w:rsidR="00976DD2">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This can include, texting, sexting, sending nude or suggestive photos.</w:t>
      </w:r>
      <w:r w:rsidR="009E5E76" w:rsidRPr="009E5E76">
        <w:rPr>
          <w:rFonts w:ascii="Times New Roman" w:eastAsiaTheme="minorEastAsia" w:hAnsi="Times New Roman" w:cs="Times New Roman"/>
          <w:sz w:val="24"/>
          <w:szCs w:val="24"/>
          <w:vertAlign w:val="superscript"/>
        </w:rPr>
        <w:footnoteReference w:id="9"/>
      </w:r>
      <w:r w:rsidR="009E5E76" w:rsidRPr="009E5E76">
        <w:rPr>
          <w:rFonts w:ascii="Times New Roman" w:eastAsiaTheme="minorEastAsia" w:hAnsi="Times New Roman" w:cs="Times New Roman"/>
          <w:sz w:val="24"/>
          <w:szCs w:val="24"/>
        </w:rPr>
        <w:t xml:space="preserve"> </w:t>
      </w:r>
      <w:r w:rsidR="0058649A">
        <w:rPr>
          <w:rFonts w:ascii="Times New Roman" w:eastAsiaTheme="minorEastAsia" w:hAnsi="Times New Roman" w:cs="Times New Roman"/>
          <w:sz w:val="24"/>
          <w:szCs w:val="24"/>
        </w:rPr>
        <w:t xml:space="preserve"> Indeed, the </w:t>
      </w:r>
      <w:r w:rsidR="009E5E76" w:rsidRPr="009E5E76">
        <w:rPr>
          <w:rFonts w:ascii="Times New Roman" w:eastAsiaTheme="minorEastAsia" w:hAnsi="Times New Roman" w:cs="Times New Roman"/>
          <w:sz w:val="24"/>
          <w:szCs w:val="24"/>
        </w:rPr>
        <w:t>common ways of engaging in cyberbullying are through social networks,</w:t>
      </w:r>
      <w:r w:rsidR="0058649A">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instant messaging, websites, email or other electronic media. Given the ability of cyber bullying conduct to spread very quickly and the fact that it can be done anonymously or through impersonation, this type of conduct has the potential to be very destructive. Perhaps even more destructive than “playground bullying”</w:t>
      </w:r>
      <w:r w:rsidR="00EF2DEA">
        <w:rPr>
          <w:rFonts w:ascii="Times New Roman" w:eastAsiaTheme="minorEastAsia" w:hAnsi="Times New Roman" w:cs="Times New Roman"/>
          <w:sz w:val="24"/>
          <w:szCs w:val="24"/>
        </w:rPr>
        <w:t>.</w:t>
      </w:r>
    </w:p>
    <w:p w:rsidR="009E5E76" w:rsidRDefault="009E5E76" w:rsidP="009820A9">
      <w:pPr>
        <w:widowControl w:val="0"/>
        <w:overflowPunct w:val="0"/>
        <w:autoSpaceDE w:val="0"/>
        <w:autoSpaceDN w:val="0"/>
        <w:adjustRightInd w:val="0"/>
        <w:jc w:val="both"/>
        <w:rPr>
          <w:rFonts w:ascii="Times New Roman" w:eastAsiaTheme="minorEastAsia" w:hAnsi="Times New Roman" w:cs="Times New Roman"/>
          <w:sz w:val="24"/>
          <w:szCs w:val="24"/>
        </w:rPr>
      </w:pPr>
    </w:p>
    <w:p w:rsidR="009E5E76" w:rsidRPr="009E5E76" w:rsidRDefault="00055446" w:rsidP="009820A9">
      <w:pPr>
        <w:widowControl w:val="0"/>
        <w:overflowPunct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r>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 xml:space="preserve">The destruction or damage </w:t>
      </w:r>
      <w:r w:rsidR="00301D7D">
        <w:rPr>
          <w:rFonts w:ascii="Times New Roman" w:eastAsiaTheme="minorEastAsia" w:hAnsi="Times New Roman" w:cs="Times New Roman"/>
          <w:sz w:val="24"/>
          <w:szCs w:val="24"/>
        </w:rPr>
        <w:t xml:space="preserve">caused by </w:t>
      </w:r>
      <w:r w:rsidR="009E5E76" w:rsidRPr="009E5E76">
        <w:rPr>
          <w:rFonts w:ascii="Times New Roman" w:eastAsiaTheme="minorEastAsia" w:hAnsi="Times New Roman" w:cs="Times New Roman"/>
          <w:sz w:val="24"/>
          <w:szCs w:val="24"/>
        </w:rPr>
        <w:t>cyberbullying has an element of longevity due to the fact that harmful comments and pictures can remain posted online and continue to be viewed and circulated for an indefinite period of time</w:t>
      </w:r>
      <w:r w:rsidR="00EF2DEA">
        <w:rPr>
          <w:rFonts w:ascii="Times New Roman" w:eastAsiaTheme="minorEastAsia" w:hAnsi="Times New Roman" w:cs="Times New Roman"/>
          <w:sz w:val="24"/>
          <w:szCs w:val="24"/>
        </w:rPr>
        <w:t>. As a result</w:t>
      </w:r>
      <w:r w:rsidR="0058649A">
        <w:rPr>
          <w:rFonts w:ascii="Times New Roman" w:eastAsiaTheme="minorEastAsia" w:hAnsi="Times New Roman" w:cs="Times New Roman"/>
          <w:sz w:val="24"/>
          <w:szCs w:val="24"/>
        </w:rPr>
        <w:t xml:space="preserve">, </w:t>
      </w:r>
      <w:r w:rsidR="00EF2DEA">
        <w:rPr>
          <w:rFonts w:ascii="Times New Roman" w:eastAsiaTheme="minorEastAsia" w:hAnsi="Times New Roman" w:cs="Times New Roman"/>
          <w:sz w:val="24"/>
          <w:szCs w:val="24"/>
        </w:rPr>
        <w:t xml:space="preserve">the </w:t>
      </w:r>
      <w:r w:rsidR="009E5E76" w:rsidRPr="009E5E76">
        <w:rPr>
          <w:rFonts w:ascii="Times New Roman" w:eastAsiaTheme="minorEastAsia" w:hAnsi="Times New Roman" w:cs="Times New Roman"/>
          <w:sz w:val="24"/>
          <w:szCs w:val="24"/>
        </w:rPr>
        <w:t xml:space="preserve">victim </w:t>
      </w:r>
      <w:r w:rsidR="00EF2DEA">
        <w:rPr>
          <w:rFonts w:ascii="Times New Roman" w:eastAsiaTheme="minorEastAsia" w:hAnsi="Times New Roman" w:cs="Times New Roman"/>
          <w:sz w:val="24"/>
          <w:szCs w:val="24"/>
        </w:rPr>
        <w:t xml:space="preserve">is exposed </w:t>
      </w:r>
      <w:r w:rsidR="009E5E76" w:rsidRPr="009E5E76">
        <w:rPr>
          <w:rFonts w:ascii="Times New Roman" w:eastAsiaTheme="minorEastAsia" w:hAnsi="Times New Roman" w:cs="Times New Roman"/>
          <w:sz w:val="24"/>
          <w:szCs w:val="24"/>
        </w:rPr>
        <w:t xml:space="preserve">to </w:t>
      </w:r>
      <w:r w:rsidR="00EF2DEA">
        <w:rPr>
          <w:rFonts w:ascii="Times New Roman" w:eastAsiaTheme="minorEastAsia" w:hAnsi="Times New Roman" w:cs="Times New Roman"/>
          <w:sz w:val="24"/>
          <w:szCs w:val="24"/>
        </w:rPr>
        <w:t>h</w:t>
      </w:r>
      <w:r w:rsidR="009E5E76" w:rsidRPr="009E5E76">
        <w:rPr>
          <w:rFonts w:ascii="Times New Roman" w:eastAsiaTheme="minorEastAsia" w:hAnsi="Times New Roman" w:cs="Times New Roman"/>
          <w:sz w:val="24"/>
          <w:szCs w:val="24"/>
        </w:rPr>
        <w:t xml:space="preserve">urtful material on a daily basis and </w:t>
      </w:r>
      <w:r w:rsidR="00EF2DEA">
        <w:rPr>
          <w:rFonts w:ascii="Times New Roman" w:eastAsiaTheme="minorEastAsia" w:hAnsi="Times New Roman" w:cs="Times New Roman"/>
          <w:sz w:val="24"/>
          <w:szCs w:val="24"/>
        </w:rPr>
        <w:t xml:space="preserve">this may cause </w:t>
      </w:r>
      <w:r w:rsidR="009E5E76" w:rsidRPr="009E5E76">
        <w:rPr>
          <w:rFonts w:ascii="Times New Roman" w:eastAsiaTheme="minorEastAsia" w:hAnsi="Times New Roman" w:cs="Times New Roman"/>
          <w:sz w:val="24"/>
          <w:szCs w:val="24"/>
        </w:rPr>
        <w:t xml:space="preserve">psychological pressure. Such </w:t>
      </w:r>
      <w:r w:rsidR="00EF2DEA">
        <w:rPr>
          <w:rFonts w:ascii="Times New Roman" w:eastAsiaTheme="minorEastAsia" w:hAnsi="Times New Roman" w:cs="Times New Roman"/>
          <w:sz w:val="24"/>
          <w:szCs w:val="24"/>
        </w:rPr>
        <w:t>behavio</w:t>
      </w:r>
      <w:r w:rsidR="009A2E39">
        <w:rPr>
          <w:rFonts w:ascii="Times New Roman" w:eastAsiaTheme="minorEastAsia" w:hAnsi="Times New Roman" w:cs="Times New Roman"/>
          <w:sz w:val="24"/>
          <w:szCs w:val="24"/>
        </w:rPr>
        <w:t>u</w:t>
      </w:r>
      <w:r w:rsidR="00EF2DEA">
        <w:rPr>
          <w:rFonts w:ascii="Times New Roman" w:eastAsiaTheme="minorEastAsia" w:hAnsi="Times New Roman" w:cs="Times New Roman"/>
          <w:sz w:val="24"/>
          <w:szCs w:val="24"/>
        </w:rPr>
        <w:t xml:space="preserve">r, in turn, </w:t>
      </w:r>
      <w:r w:rsidR="009E5E76" w:rsidRPr="009E5E76">
        <w:rPr>
          <w:rFonts w:ascii="Times New Roman" w:eastAsiaTheme="minorEastAsia" w:hAnsi="Times New Roman" w:cs="Times New Roman"/>
          <w:sz w:val="24"/>
          <w:szCs w:val="24"/>
        </w:rPr>
        <w:t xml:space="preserve">can have a </w:t>
      </w:r>
      <w:r w:rsidR="009E5E76" w:rsidRPr="009E5E76">
        <w:rPr>
          <w:rFonts w:ascii="Times New Roman" w:eastAsiaTheme="minorEastAsia" w:hAnsi="Times New Roman" w:cs="Times New Roman"/>
          <w:sz w:val="24"/>
          <w:szCs w:val="24"/>
        </w:rPr>
        <w:lastRenderedPageBreak/>
        <w:t>negative effect on the school climate and relationships,</w:t>
      </w:r>
      <w:r w:rsidR="000C7AB3">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 xml:space="preserve">even </w:t>
      </w:r>
      <w:r w:rsidR="00EF2DEA">
        <w:rPr>
          <w:rFonts w:ascii="Times New Roman" w:eastAsiaTheme="minorEastAsia" w:hAnsi="Times New Roman" w:cs="Times New Roman"/>
          <w:sz w:val="24"/>
          <w:szCs w:val="24"/>
        </w:rPr>
        <w:t>if i</w:t>
      </w:r>
      <w:r w:rsidR="009E5E76" w:rsidRPr="009E5E76">
        <w:rPr>
          <w:rFonts w:ascii="Times New Roman" w:eastAsiaTheme="minorEastAsia" w:hAnsi="Times New Roman" w:cs="Times New Roman"/>
          <w:sz w:val="24"/>
          <w:szCs w:val="24"/>
        </w:rPr>
        <w:t>t originates off school property.</w:t>
      </w:r>
      <w:r w:rsidR="009E5E76" w:rsidRPr="009E5E76">
        <w:rPr>
          <w:rFonts w:ascii="Times New Roman" w:eastAsiaTheme="minorEastAsia" w:hAnsi="Times New Roman" w:cs="Times New Roman"/>
          <w:sz w:val="24"/>
          <w:szCs w:val="24"/>
          <w:vertAlign w:val="superscript"/>
        </w:rPr>
        <w:footnoteReference w:id="10"/>
      </w:r>
    </w:p>
    <w:p w:rsidR="00055446" w:rsidRDefault="00055446" w:rsidP="009820A9">
      <w:pPr>
        <w:widowControl w:val="0"/>
        <w:autoSpaceDE w:val="0"/>
        <w:autoSpaceDN w:val="0"/>
        <w:adjustRightInd w:val="0"/>
        <w:jc w:val="center"/>
        <w:rPr>
          <w:rFonts w:ascii="Times New Roman" w:eastAsiaTheme="minorEastAsia" w:hAnsi="Times New Roman" w:cs="Times New Roman"/>
          <w:b/>
          <w:bCs/>
          <w:sz w:val="24"/>
          <w:szCs w:val="24"/>
        </w:rPr>
      </w:pPr>
    </w:p>
    <w:p w:rsidR="009E5E76" w:rsidRPr="009E5E76" w:rsidRDefault="009E5E76" w:rsidP="009820A9">
      <w:pPr>
        <w:widowControl w:val="0"/>
        <w:autoSpaceDE w:val="0"/>
        <w:autoSpaceDN w:val="0"/>
        <w:adjustRightInd w:val="0"/>
        <w:jc w:val="center"/>
        <w:rPr>
          <w:rFonts w:ascii="Times New Roman" w:eastAsiaTheme="minorEastAsia" w:hAnsi="Times New Roman" w:cs="Times New Roman"/>
          <w:sz w:val="24"/>
          <w:szCs w:val="24"/>
        </w:rPr>
      </w:pPr>
      <w:r w:rsidRPr="009E5E76">
        <w:rPr>
          <w:rFonts w:ascii="Times New Roman" w:eastAsiaTheme="minorEastAsia" w:hAnsi="Times New Roman" w:cs="Times New Roman"/>
          <w:b/>
          <w:bCs/>
          <w:sz w:val="24"/>
          <w:szCs w:val="24"/>
        </w:rPr>
        <w:t xml:space="preserve">Causes </w:t>
      </w:r>
      <w:r w:rsidR="00FE1348">
        <w:rPr>
          <w:rFonts w:ascii="Times New Roman" w:eastAsiaTheme="minorEastAsia" w:hAnsi="Times New Roman" w:cs="Times New Roman"/>
          <w:b/>
          <w:bCs/>
          <w:sz w:val="24"/>
          <w:szCs w:val="24"/>
        </w:rPr>
        <w:t>o</w:t>
      </w:r>
      <w:r w:rsidRPr="009E5E76">
        <w:rPr>
          <w:rFonts w:ascii="Times New Roman" w:eastAsiaTheme="minorEastAsia" w:hAnsi="Times New Roman" w:cs="Times New Roman"/>
          <w:b/>
          <w:bCs/>
          <w:sz w:val="24"/>
          <w:szCs w:val="24"/>
        </w:rPr>
        <w:t>f</w:t>
      </w:r>
      <w:r w:rsidR="0074032B">
        <w:rPr>
          <w:rFonts w:ascii="Times New Roman" w:eastAsiaTheme="minorEastAsia" w:hAnsi="Times New Roman" w:cs="Times New Roman"/>
          <w:b/>
          <w:bCs/>
          <w:sz w:val="24"/>
          <w:szCs w:val="24"/>
        </w:rPr>
        <w:t xml:space="preserve"> </w:t>
      </w:r>
      <w:r w:rsidRPr="009E5E76">
        <w:rPr>
          <w:rFonts w:ascii="Times New Roman" w:eastAsiaTheme="minorEastAsia" w:hAnsi="Times New Roman" w:cs="Times New Roman"/>
          <w:b/>
          <w:bCs/>
          <w:sz w:val="24"/>
          <w:szCs w:val="24"/>
        </w:rPr>
        <w:t>Bullying</w:t>
      </w:r>
    </w:p>
    <w:p w:rsidR="009E5E76" w:rsidRPr="009E5E76" w:rsidRDefault="009E5E76" w:rsidP="009820A9">
      <w:pPr>
        <w:widowControl w:val="0"/>
        <w:autoSpaceDE w:val="0"/>
        <w:autoSpaceDN w:val="0"/>
        <w:adjustRightInd w:val="0"/>
        <w:rPr>
          <w:rFonts w:ascii="Times New Roman" w:eastAsiaTheme="minorEastAsia" w:hAnsi="Times New Roman" w:cs="Times New Roman"/>
          <w:sz w:val="24"/>
          <w:szCs w:val="24"/>
        </w:rPr>
      </w:pPr>
    </w:p>
    <w:p w:rsidR="009E5E76" w:rsidRDefault="00055446" w:rsidP="009820A9">
      <w:pPr>
        <w:widowControl w:val="0"/>
        <w:overflowPunct w:val="0"/>
        <w:autoSpaceDE w:val="0"/>
        <w:autoSpaceDN w:val="0"/>
        <w:adjustRightInd w:val="0"/>
        <w:ind w:left="720" w:right="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r>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Studies</w:t>
      </w:r>
      <w:r w:rsidR="009E5E76" w:rsidRPr="009E5E76">
        <w:rPr>
          <w:rFonts w:ascii="Times New Roman" w:eastAsiaTheme="minorEastAsia" w:hAnsi="Times New Roman" w:cs="Times New Roman"/>
          <w:sz w:val="24"/>
          <w:szCs w:val="24"/>
          <w:vertAlign w:val="superscript"/>
        </w:rPr>
        <w:footnoteReference w:id="11"/>
      </w:r>
      <w:r w:rsidR="009E5E76" w:rsidRPr="009E5E76">
        <w:rPr>
          <w:rFonts w:ascii="Times New Roman" w:eastAsiaTheme="minorEastAsia" w:hAnsi="Times New Roman" w:cs="Times New Roman"/>
          <w:sz w:val="24"/>
          <w:szCs w:val="24"/>
        </w:rPr>
        <w:t xml:space="preserve"> have suggested that children who engage in bullying are at risk of developing long-term problems with aggression, anti-social behaviour and substance abuse.</w:t>
      </w:r>
      <w:r w:rsidR="002D4D00">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What therefore are some of the factors that contribute to bullying</w:t>
      </w:r>
      <w:r w:rsidR="004633F3">
        <w:rPr>
          <w:rFonts w:ascii="Times New Roman" w:eastAsiaTheme="minorEastAsia" w:hAnsi="Times New Roman" w:cs="Times New Roman"/>
          <w:sz w:val="24"/>
          <w:szCs w:val="24"/>
        </w:rPr>
        <w:t xml:space="preserve">? We list below what may be three of the main contributors. </w:t>
      </w:r>
      <w:r w:rsidR="009E5E76" w:rsidRPr="009E5E76">
        <w:rPr>
          <w:rFonts w:ascii="Times New Roman" w:eastAsiaTheme="minorEastAsia" w:hAnsi="Times New Roman" w:cs="Times New Roman"/>
          <w:sz w:val="24"/>
          <w:szCs w:val="24"/>
        </w:rPr>
        <w:t xml:space="preserve"> </w:t>
      </w:r>
    </w:p>
    <w:p w:rsidR="004633F3" w:rsidRPr="00024C0C" w:rsidRDefault="004633F3" w:rsidP="009820A9">
      <w:pPr>
        <w:widowControl w:val="0"/>
        <w:overflowPunct w:val="0"/>
        <w:autoSpaceDE w:val="0"/>
        <w:autoSpaceDN w:val="0"/>
        <w:adjustRightInd w:val="0"/>
        <w:ind w:right="20"/>
        <w:jc w:val="both"/>
        <w:rPr>
          <w:rFonts w:ascii="Times New Roman" w:eastAsiaTheme="minorEastAsia" w:hAnsi="Times New Roman" w:cs="Times New Roman"/>
          <w:i/>
          <w:sz w:val="24"/>
          <w:szCs w:val="24"/>
        </w:rPr>
      </w:pPr>
    </w:p>
    <w:p w:rsidR="009E5E76" w:rsidRPr="00024C0C" w:rsidRDefault="009E5E76" w:rsidP="009820A9">
      <w:pPr>
        <w:widowControl w:val="0"/>
        <w:overflowPunct w:val="0"/>
        <w:autoSpaceDE w:val="0"/>
        <w:autoSpaceDN w:val="0"/>
        <w:adjustRightInd w:val="0"/>
        <w:ind w:firstLine="720"/>
        <w:jc w:val="both"/>
        <w:rPr>
          <w:rFonts w:ascii="Times New Roman" w:eastAsiaTheme="minorEastAsia" w:hAnsi="Times New Roman" w:cs="Times New Roman"/>
          <w:i/>
          <w:sz w:val="24"/>
          <w:szCs w:val="24"/>
        </w:rPr>
      </w:pPr>
      <w:bookmarkStart w:id="2" w:name="page12"/>
      <w:bookmarkEnd w:id="2"/>
      <w:r w:rsidRPr="00024C0C">
        <w:rPr>
          <w:rFonts w:ascii="Times New Roman" w:eastAsiaTheme="minorEastAsia" w:hAnsi="Times New Roman" w:cs="Times New Roman"/>
          <w:i/>
          <w:sz w:val="24"/>
          <w:szCs w:val="24"/>
        </w:rPr>
        <w:t>(a)</w:t>
      </w:r>
      <w:r w:rsidRPr="00024C0C">
        <w:rPr>
          <w:rFonts w:ascii="Times New Roman" w:eastAsiaTheme="minorEastAsia" w:hAnsi="Times New Roman" w:cs="Times New Roman"/>
          <w:i/>
          <w:sz w:val="24"/>
          <w:szCs w:val="24"/>
        </w:rPr>
        <w:tab/>
        <w:t>Isolation</w:t>
      </w:r>
    </w:p>
    <w:p w:rsidR="004633F3" w:rsidRDefault="004633F3" w:rsidP="009820A9">
      <w:pPr>
        <w:widowControl w:val="0"/>
        <w:overflowPunct w:val="0"/>
        <w:autoSpaceDE w:val="0"/>
        <w:autoSpaceDN w:val="0"/>
        <w:adjustRightInd w:val="0"/>
        <w:ind w:left="720"/>
        <w:jc w:val="both"/>
        <w:rPr>
          <w:rFonts w:ascii="Times New Roman" w:eastAsiaTheme="minorEastAsia" w:hAnsi="Times New Roman" w:cs="Times New Roman"/>
          <w:sz w:val="24"/>
          <w:szCs w:val="24"/>
        </w:rPr>
      </w:pPr>
    </w:p>
    <w:p w:rsidR="009E5E76" w:rsidRPr="00676FF7" w:rsidRDefault="00055446" w:rsidP="009820A9">
      <w:pPr>
        <w:widowControl w:val="0"/>
        <w:overflowPunct w:val="0"/>
        <w:autoSpaceDE w:val="0"/>
        <w:autoSpaceDN w:val="0"/>
        <w:adjustRightInd w:val="0"/>
        <w:ind w:left="720" w:hanging="72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13.</w:t>
      </w:r>
      <w:r>
        <w:rPr>
          <w:rFonts w:ascii="Times New Roman" w:eastAsiaTheme="minorEastAsia" w:hAnsi="Times New Roman" w:cs="Times New Roman"/>
          <w:color w:val="000000" w:themeColor="text1"/>
          <w:sz w:val="24"/>
          <w:szCs w:val="24"/>
        </w:rPr>
        <w:tab/>
      </w:r>
      <w:r w:rsidR="001D41FC" w:rsidRPr="00676FF7">
        <w:rPr>
          <w:rFonts w:ascii="Times New Roman" w:eastAsiaTheme="minorEastAsia" w:hAnsi="Times New Roman" w:cs="Times New Roman"/>
          <w:color w:val="000000" w:themeColor="text1"/>
          <w:sz w:val="24"/>
          <w:szCs w:val="24"/>
        </w:rPr>
        <w:t>In many cases, the targets of bullies are young people who are already isolat</w:t>
      </w:r>
      <w:r w:rsidR="00B55522">
        <w:rPr>
          <w:rFonts w:ascii="Times New Roman" w:eastAsiaTheme="minorEastAsia" w:hAnsi="Times New Roman" w:cs="Times New Roman"/>
          <w:color w:val="000000" w:themeColor="text1"/>
          <w:sz w:val="24"/>
          <w:szCs w:val="24"/>
        </w:rPr>
        <w:t>ed or ostracized because</w:t>
      </w:r>
      <w:r w:rsidR="001D41FC" w:rsidRPr="00676FF7">
        <w:rPr>
          <w:rFonts w:ascii="Times New Roman" w:eastAsiaTheme="minorEastAsia" w:hAnsi="Times New Roman" w:cs="Times New Roman"/>
          <w:color w:val="000000" w:themeColor="text1"/>
          <w:sz w:val="24"/>
          <w:szCs w:val="24"/>
        </w:rPr>
        <w:t xml:space="preserve"> they are diff</w:t>
      </w:r>
      <w:r w:rsidR="00B55522">
        <w:rPr>
          <w:rFonts w:ascii="Times New Roman" w:eastAsiaTheme="minorEastAsia" w:hAnsi="Times New Roman" w:cs="Times New Roman"/>
          <w:color w:val="000000" w:themeColor="text1"/>
          <w:sz w:val="24"/>
          <w:szCs w:val="24"/>
        </w:rPr>
        <w:t>er</w:t>
      </w:r>
      <w:r w:rsidR="001D41FC" w:rsidRPr="00676FF7">
        <w:rPr>
          <w:rFonts w:ascii="Times New Roman" w:eastAsiaTheme="minorEastAsia" w:hAnsi="Times New Roman" w:cs="Times New Roman"/>
          <w:color w:val="000000" w:themeColor="text1"/>
          <w:sz w:val="24"/>
          <w:szCs w:val="24"/>
        </w:rPr>
        <w:t xml:space="preserve">ent from the majority of students. </w:t>
      </w:r>
      <w:r w:rsidR="009E5E76" w:rsidRPr="00676FF7">
        <w:rPr>
          <w:rFonts w:ascii="Times New Roman" w:eastAsiaTheme="minorEastAsia" w:hAnsi="Times New Roman" w:cs="Times New Roman"/>
          <w:color w:val="000000" w:themeColor="text1"/>
          <w:sz w:val="24"/>
          <w:szCs w:val="24"/>
        </w:rPr>
        <w:t>This difference can be based upon gender, race, origin,</w:t>
      </w:r>
      <w:r w:rsidR="004633F3" w:rsidRPr="00676FF7">
        <w:rPr>
          <w:rFonts w:ascii="Times New Roman" w:eastAsiaTheme="minorEastAsia" w:hAnsi="Times New Roman" w:cs="Times New Roman"/>
          <w:color w:val="000000" w:themeColor="text1"/>
          <w:sz w:val="24"/>
          <w:szCs w:val="24"/>
        </w:rPr>
        <w:t xml:space="preserve"> </w:t>
      </w:r>
      <w:r w:rsidR="009E5E76" w:rsidRPr="00676FF7">
        <w:rPr>
          <w:rFonts w:ascii="Times New Roman" w:eastAsiaTheme="minorEastAsia" w:hAnsi="Times New Roman" w:cs="Times New Roman"/>
          <w:color w:val="000000" w:themeColor="text1"/>
          <w:sz w:val="24"/>
          <w:szCs w:val="24"/>
        </w:rPr>
        <w:t>disability</w:t>
      </w:r>
      <w:r w:rsidR="004633F3" w:rsidRPr="00676FF7">
        <w:rPr>
          <w:rFonts w:ascii="Times New Roman" w:eastAsiaTheme="minorEastAsia" w:hAnsi="Times New Roman" w:cs="Times New Roman"/>
          <w:color w:val="000000" w:themeColor="text1"/>
          <w:sz w:val="24"/>
          <w:szCs w:val="24"/>
        </w:rPr>
        <w:t xml:space="preserve">, class </w:t>
      </w:r>
      <w:r w:rsidR="009E5E76" w:rsidRPr="00676FF7">
        <w:rPr>
          <w:rFonts w:ascii="Times New Roman" w:eastAsiaTheme="minorEastAsia" w:hAnsi="Times New Roman" w:cs="Times New Roman"/>
          <w:color w:val="000000" w:themeColor="text1"/>
          <w:sz w:val="24"/>
          <w:szCs w:val="24"/>
        </w:rPr>
        <w:t>or any other characteristics which set them apart.</w:t>
      </w:r>
      <w:r w:rsidR="004633F3" w:rsidRPr="00676FF7">
        <w:rPr>
          <w:rFonts w:ascii="Times New Roman" w:eastAsiaTheme="minorEastAsia" w:hAnsi="Times New Roman" w:cs="Times New Roman"/>
          <w:color w:val="000000" w:themeColor="text1"/>
          <w:sz w:val="24"/>
          <w:szCs w:val="24"/>
        </w:rPr>
        <w:t xml:space="preserve"> </w:t>
      </w:r>
      <w:r w:rsidR="009E5E76" w:rsidRPr="00676FF7">
        <w:rPr>
          <w:rFonts w:ascii="Times New Roman" w:eastAsiaTheme="minorEastAsia" w:hAnsi="Times New Roman" w:cs="Times New Roman"/>
          <w:color w:val="000000" w:themeColor="text1"/>
          <w:sz w:val="24"/>
          <w:szCs w:val="24"/>
        </w:rPr>
        <w:t xml:space="preserve">Not </w:t>
      </w:r>
      <w:r w:rsidR="000C7AB3" w:rsidRPr="00676FF7">
        <w:rPr>
          <w:rFonts w:ascii="Times New Roman" w:eastAsiaTheme="minorEastAsia" w:hAnsi="Times New Roman" w:cs="Times New Roman"/>
          <w:color w:val="000000" w:themeColor="text1"/>
          <w:sz w:val="24"/>
          <w:szCs w:val="24"/>
        </w:rPr>
        <w:t>“</w:t>
      </w:r>
      <w:r w:rsidR="009E5E76" w:rsidRPr="00676FF7">
        <w:rPr>
          <w:rFonts w:ascii="Times New Roman" w:eastAsiaTheme="minorEastAsia" w:hAnsi="Times New Roman" w:cs="Times New Roman"/>
          <w:color w:val="000000" w:themeColor="text1"/>
          <w:sz w:val="24"/>
          <w:szCs w:val="24"/>
        </w:rPr>
        <w:t>fitting in</w:t>
      </w:r>
      <w:r w:rsidR="000C7AB3" w:rsidRPr="00676FF7">
        <w:rPr>
          <w:rFonts w:ascii="Times New Roman" w:eastAsiaTheme="minorEastAsia" w:hAnsi="Times New Roman" w:cs="Times New Roman"/>
          <w:color w:val="000000" w:themeColor="text1"/>
          <w:sz w:val="24"/>
          <w:szCs w:val="24"/>
        </w:rPr>
        <w:t xml:space="preserve">” </w:t>
      </w:r>
      <w:r w:rsidR="009E5E76" w:rsidRPr="00676FF7">
        <w:rPr>
          <w:rFonts w:ascii="Times New Roman" w:eastAsiaTheme="minorEastAsia" w:hAnsi="Times New Roman" w:cs="Times New Roman"/>
          <w:color w:val="000000" w:themeColor="text1"/>
          <w:sz w:val="24"/>
          <w:szCs w:val="24"/>
        </w:rPr>
        <w:t xml:space="preserve">at school and not being part of the </w:t>
      </w:r>
      <w:r w:rsidR="000C7AB3" w:rsidRPr="00676FF7">
        <w:rPr>
          <w:rFonts w:ascii="Times New Roman" w:eastAsiaTheme="minorEastAsia" w:hAnsi="Times New Roman" w:cs="Times New Roman"/>
          <w:color w:val="000000" w:themeColor="text1"/>
          <w:sz w:val="24"/>
          <w:szCs w:val="24"/>
        </w:rPr>
        <w:t>“</w:t>
      </w:r>
      <w:r w:rsidR="009E5E76" w:rsidRPr="00676FF7">
        <w:rPr>
          <w:rFonts w:ascii="Times New Roman" w:eastAsiaTheme="minorEastAsia" w:hAnsi="Times New Roman" w:cs="Times New Roman"/>
          <w:color w:val="000000" w:themeColor="text1"/>
          <w:sz w:val="24"/>
          <w:szCs w:val="24"/>
        </w:rPr>
        <w:t>in crowd</w:t>
      </w:r>
      <w:r w:rsidR="000C7AB3" w:rsidRPr="00676FF7">
        <w:rPr>
          <w:rFonts w:ascii="Times New Roman" w:eastAsiaTheme="minorEastAsia" w:hAnsi="Times New Roman" w:cs="Times New Roman"/>
          <w:color w:val="000000" w:themeColor="text1"/>
          <w:sz w:val="24"/>
          <w:szCs w:val="24"/>
        </w:rPr>
        <w:t>”</w:t>
      </w:r>
      <w:r w:rsidR="009E5E76" w:rsidRPr="00676FF7">
        <w:rPr>
          <w:rFonts w:ascii="Times New Roman" w:eastAsiaTheme="minorEastAsia" w:hAnsi="Times New Roman" w:cs="Times New Roman"/>
          <w:color w:val="000000" w:themeColor="text1"/>
          <w:sz w:val="24"/>
          <w:szCs w:val="24"/>
        </w:rPr>
        <w:t xml:space="preserve"> exacerbates that feeling of exclusion and exposes that person to bullying conduct.</w:t>
      </w:r>
      <w:r w:rsidR="009E5E76" w:rsidRPr="00676FF7">
        <w:rPr>
          <w:rFonts w:ascii="Times New Roman" w:eastAsiaTheme="minorEastAsia" w:hAnsi="Times New Roman" w:cs="Times New Roman"/>
          <w:color w:val="000000" w:themeColor="text1"/>
          <w:sz w:val="24"/>
          <w:szCs w:val="24"/>
          <w:vertAlign w:val="superscript"/>
        </w:rPr>
        <w:footnoteReference w:id="12"/>
      </w:r>
      <w:r w:rsidR="009E5E76" w:rsidRPr="00676FF7">
        <w:rPr>
          <w:rFonts w:ascii="Times New Roman" w:eastAsiaTheme="minorEastAsia" w:hAnsi="Times New Roman" w:cs="Times New Roman"/>
          <w:color w:val="000000" w:themeColor="text1"/>
          <w:sz w:val="24"/>
          <w:szCs w:val="24"/>
        </w:rPr>
        <w:t xml:space="preserve"> </w:t>
      </w:r>
    </w:p>
    <w:p w:rsidR="009E5E76" w:rsidRPr="009E5E76" w:rsidRDefault="009E5E76" w:rsidP="009820A9">
      <w:pPr>
        <w:widowControl w:val="0"/>
        <w:overflowPunct w:val="0"/>
        <w:autoSpaceDE w:val="0"/>
        <w:autoSpaceDN w:val="0"/>
        <w:adjustRightInd w:val="0"/>
        <w:jc w:val="both"/>
        <w:rPr>
          <w:rFonts w:ascii="Times New Roman" w:eastAsiaTheme="minorEastAsia" w:hAnsi="Times New Roman" w:cs="Times New Roman"/>
          <w:sz w:val="24"/>
          <w:szCs w:val="24"/>
        </w:rPr>
      </w:pPr>
    </w:p>
    <w:p w:rsidR="009E5E76" w:rsidRPr="00024C0C" w:rsidRDefault="009E5E76" w:rsidP="009820A9">
      <w:pPr>
        <w:widowControl w:val="0"/>
        <w:overflowPunct w:val="0"/>
        <w:autoSpaceDE w:val="0"/>
        <w:autoSpaceDN w:val="0"/>
        <w:adjustRightInd w:val="0"/>
        <w:ind w:firstLine="720"/>
        <w:jc w:val="both"/>
        <w:rPr>
          <w:rFonts w:ascii="Times New Roman" w:eastAsiaTheme="minorEastAsia" w:hAnsi="Times New Roman" w:cs="Times New Roman"/>
          <w:i/>
          <w:sz w:val="24"/>
          <w:szCs w:val="24"/>
        </w:rPr>
      </w:pPr>
      <w:r w:rsidRPr="00024C0C">
        <w:rPr>
          <w:rFonts w:ascii="Times New Roman" w:eastAsiaTheme="minorEastAsia" w:hAnsi="Times New Roman" w:cs="Times New Roman"/>
          <w:i/>
          <w:sz w:val="24"/>
          <w:szCs w:val="24"/>
        </w:rPr>
        <w:t>(b)</w:t>
      </w:r>
      <w:r w:rsidRPr="00024C0C">
        <w:rPr>
          <w:rFonts w:ascii="Times New Roman" w:eastAsiaTheme="minorEastAsia" w:hAnsi="Times New Roman" w:cs="Times New Roman"/>
          <w:i/>
          <w:sz w:val="24"/>
          <w:szCs w:val="24"/>
        </w:rPr>
        <w:tab/>
        <w:t>Parenting</w:t>
      </w:r>
    </w:p>
    <w:p w:rsidR="00EF2DEA" w:rsidRDefault="00EF2DEA" w:rsidP="009820A9">
      <w:pPr>
        <w:widowControl w:val="0"/>
        <w:overflowPunct w:val="0"/>
        <w:autoSpaceDE w:val="0"/>
        <w:autoSpaceDN w:val="0"/>
        <w:adjustRightInd w:val="0"/>
        <w:jc w:val="both"/>
        <w:rPr>
          <w:rFonts w:ascii="Times New Roman" w:eastAsiaTheme="minorEastAsia" w:hAnsi="Times New Roman" w:cs="Times New Roman"/>
          <w:sz w:val="24"/>
          <w:szCs w:val="24"/>
        </w:rPr>
      </w:pPr>
    </w:p>
    <w:p w:rsidR="009E5E76" w:rsidRPr="009E5E76" w:rsidRDefault="00055446" w:rsidP="009820A9">
      <w:pPr>
        <w:widowControl w:val="0"/>
        <w:overflowPunct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r>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 xml:space="preserve">Another contributing factor to bullying is the failure of parents or guardians in children’s lives to properly instill core values and empathy </w:t>
      </w:r>
      <w:r w:rsidR="00EF2DEA">
        <w:rPr>
          <w:rFonts w:ascii="Times New Roman" w:eastAsiaTheme="minorEastAsia" w:hAnsi="Times New Roman" w:cs="Times New Roman"/>
          <w:sz w:val="24"/>
          <w:szCs w:val="24"/>
        </w:rPr>
        <w:t xml:space="preserve">and to teach </w:t>
      </w:r>
      <w:r w:rsidR="009E5E76" w:rsidRPr="009E5E76">
        <w:rPr>
          <w:rFonts w:ascii="Times New Roman" w:eastAsiaTheme="minorEastAsia" w:hAnsi="Times New Roman" w:cs="Times New Roman"/>
          <w:sz w:val="24"/>
          <w:szCs w:val="24"/>
        </w:rPr>
        <w:t>young people to take responsibility for their own actions.</w:t>
      </w:r>
      <w:r w:rsidR="004633F3">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It could well be that  adults in the families, schools and broader community within which our children grow and develop have failed to nurture in them the attitudes and skills essential to a civil society.</w:t>
      </w:r>
      <w:r w:rsidR="009E5E76" w:rsidRPr="009E5E76">
        <w:rPr>
          <w:rFonts w:ascii="Times New Roman" w:eastAsiaTheme="minorEastAsia" w:hAnsi="Times New Roman" w:cs="Times New Roman"/>
          <w:sz w:val="24"/>
          <w:szCs w:val="24"/>
          <w:vertAlign w:val="superscript"/>
        </w:rPr>
        <w:footnoteReference w:id="13"/>
      </w:r>
      <w:r w:rsidR="009E5E76" w:rsidRPr="009E5E76">
        <w:rPr>
          <w:rFonts w:ascii="Times New Roman" w:eastAsiaTheme="minorEastAsia" w:hAnsi="Times New Roman" w:cs="Times New Roman"/>
          <w:sz w:val="24"/>
          <w:szCs w:val="24"/>
        </w:rPr>
        <w:t xml:space="preserve"> As a result, children who bully lack the social skills, perceptions and responsibility that would allow them to be less aggressive and self-centered in their interactions with others. </w:t>
      </w:r>
    </w:p>
    <w:p w:rsidR="009E5E76" w:rsidRPr="009E5E76" w:rsidRDefault="009E5E76" w:rsidP="009820A9">
      <w:pPr>
        <w:widowControl w:val="0"/>
        <w:overflowPunct w:val="0"/>
        <w:autoSpaceDE w:val="0"/>
        <w:autoSpaceDN w:val="0"/>
        <w:adjustRightInd w:val="0"/>
        <w:jc w:val="both"/>
        <w:rPr>
          <w:rFonts w:ascii="Times New Roman" w:eastAsiaTheme="minorEastAsia" w:hAnsi="Times New Roman" w:cs="Times New Roman"/>
          <w:sz w:val="32"/>
          <w:szCs w:val="32"/>
          <w:vertAlign w:val="superscript"/>
        </w:rPr>
      </w:pPr>
    </w:p>
    <w:p w:rsidR="009E5E76" w:rsidRPr="00024C0C" w:rsidRDefault="009E5E76" w:rsidP="009820A9">
      <w:pPr>
        <w:widowControl w:val="0"/>
        <w:overflowPunct w:val="0"/>
        <w:autoSpaceDE w:val="0"/>
        <w:autoSpaceDN w:val="0"/>
        <w:adjustRightInd w:val="0"/>
        <w:ind w:firstLine="720"/>
        <w:jc w:val="both"/>
        <w:rPr>
          <w:rFonts w:ascii="Times New Roman" w:eastAsiaTheme="minorEastAsia" w:hAnsi="Times New Roman" w:cs="Times New Roman"/>
          <w:i/>
          <w:sz w:val="24"/>
          <w:szCs w:val="24"/>
        </w:rPr>
      </w:pPr>
      <w:r w:rsidRPr="00024C0C">
        <w:rPr>
          <w:rFonts w:ascii="Times New Roman" w:eastAsiaTheme="minorEastAsia" w:hAnsi="Times New Roman" w:cs="Times New Roman"/>
          <w:i/>
          <w:sz w:val="24"/>
          <w:szCs w:val="24"/>
        </w:rPr>
        <w:t>(c)</w:t>
      </w:r>
      <w:r w:rsidRPr="00024C0C">
        <w:rPr>
          <w:rFonts w:ascii="Times New Roman" w:eastAsiaTheme="minorEastAsia" w:hAnsi="Times New Roman" w:cs="Times New Roman"/>
          <w:i/>
          <w:sz w:val="24"/>
          <w:szCs w:val="24"/>
        </w:rPr>
        <w:tab/>
        <w:t>Technology</w:t>
      </w:r>
    </w:p>
    <w:p w:rsidR="009E5E76" w:rsidRPr="009E5E76" w:rsidRDefault="009E5E76" w:rsidP="009820A9">
      <w:pPr>
        <w:widowControl w:val="0"/>
        <w:overflowPunct w:val="0"/>
        <w:autoSpaceDE w:val="0"/>
        <w:autoSpaceDN w:val="0"/>
        <w:adjustRightInd w:val="0"/>
        <w:jc w:val="both"/>
        <w:rPr>
          <w:rFonts w:ascii="Times New Roman" w:eastAsiaTheme="minorEastAsia" w:hAnsi="Times New Roman" w:cs="Times New Roman"/>
          <w:sz w:val="24"/>
          <w:szCs w:val="24"/>
        </w:rPr>
      </w:pPr>
    </w:p>
    <w:p w:rsidR="004633F3" w:rsidRDefault="00055446" w:rsidP="009820A9">
      <w:pPr>
        <w:widowControl w:val="0"/>
        <w:overflowPunct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r>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Arguably</w:t>
      </w:r>
      <w:r w:rsidR="00024C0C">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 xml:space="preserve">the </w:t>
      </w:r>
      <w:r w:rsidR="000C7AB3">
        <w:rPr>
          <w:rFonts w:ascii="Times New Roman" w:eastAsiaTheme="minorEastAsia" w:hAnsi="Times New Roman" w:cs="Times New Roman"/>
          <w:sz w:val="24"/>
          <w:szCs w:val="24"/>
        </w:rPr>
        <w:t xml:space="preserve">inescapable </w:t>
      </w:r>
      <w:r w:rsidR="009E5E76" w:rsidRPr="009E5E76">
        <w:rPr>
          <w:rFonts w:ascii="Times New Roman" w:eastAsiaTheme="minorEastAsia" w:hAnsi="Times New Roman" w:cs="Times New Roman"/>
          <w:sz w:val="24"/>
          <w:szCs w:val="24"/>
        </w:rPr>
        <w:t xml:space="preserve">technology of today has perhaps been a significant contributor to bullying. Technology has changed how we interact. The electronic penetration in the Cayman Islands is </w:t>
      </w:r>
      <w:r w:rsidR="00024C0C">
        <w:rPr>
          <w:rFonts w:ascii="Times New Roman" w:eastAsiaTheme="minorEastAsia" w:hAnsi="Times New Roman" w:cs="Times New Roman"/>
          <w:sz w:val="24"/>
          <w:szCs w:val="24"/>
        </w:rPr>
        <w:t>all to</w:t>
      </w:r>
      <w:r w:rsidR="00CA6005">
        <w:rPr>
          <w:rFonts w:ascii="Times New Roman" w:eastAsiaTheme="minorEastAsia" w:hAnsi="Times New Roman" w:cs="Times New Roman"/>
          <w:sz w:val="24"/>
          <w:szCs w:val="24"/>
        </w:rPr>
        <w:t xml:space="preserve">o </w:t>
      </w:r>
      <w:r w:rsidR="00024C0C">
        <w:rPr>
          <w:rFonts w:ascii="Times New Roman" w:eastAsiaTheme="minorEastAsia" w:hAnsi="Times New Roman" w:cs="Times New Roman"/>
          <w:sz w:val="24"/>
          <w:szCs w:val="24"/>
        </w:rPr>
        <w:t>obvious. W</w:t>
      </w:r>
      <w:r w:rsidR="009E5E76" w:rsidRPr="009E5E76">
        <w:rPr>
          <w:rFonts w:ascii="Times New Roman" w:eastAsiaTheme="minorEastAsia" w:hAnsi="Times New Roman" w:cs="Times New Roman"/>
          <w:sz w:val="24"/>
          <w:szCs w:val="24"/>
        </w:rPr>
        <w:t xml:space="preserve">e can easily observe people focused on their electronic devices, totally oblivious to the real people around them. This also holds true of modern </w:t>
      </w:r>
      <w:r w:rsidR="000C7AB3">
        <w:rPr>
          <w:rFonts w:ascii="Times New Roman" w:eastAsiaTheme="minorEastAsia" w:hAnsi="Times New Roman" w:cs="Times New Roman"/>
          <w:sz w:val="24"/>
          <w:szCs w:val="24"/>
        </w:rPr>
        <w:t xml:space="preserve">day </w:t>
      </w:r>
      <w:r w:rsidR="009E5E76" w:rsidRPr="009E5E76">
        <w:rPr>
          <w:rFonts w:ascii="Times New Roman" w:eastAsiaTheme="minorEastAsia" w:hAnsi="Times New Roman" w:cs="Times New Roman"/>
          <w:sz w:val="24"/>
          <w:szCs w:val="24"/>
        </w:rPr>
        <w:t>meetings</w:t>
      </w:r>
      <w:r w:rsidR="00EF2DEA">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 xml:space="preserve">where many people appear </w:t>
      </w:r>
      <w:r w:rsidR="000C7AB3">
        <w:rPr>
          <w:rFonts w:ascii="Times New Roman" w:eastAsiaTheme="minorEastAsia" w:hAnsi="Times New Roman" w:cs="Times New Roman"/>
          <w:sz w:val="24"/>
          <w:szCs w:val="24"/>
        </w:rPr>
        <w:t xml:space="preserve">attached to the </w:t>
      </w:r>
      <w:r w:rsidR="00024C0C">
        <w:rPr>
          <w:rFonts w:ascii="Times New Roman" w:eastAsiaTheme="minorEastAsia" w:hAnsi="Times New Roman" w:cs="Times New Roman"/>
          <w:sz w:val="24"/>
          <w:szCs w:val="24"/>
        </w:rPr>
        <w:t>iP</w:t>
      </w:r>
      <w:r w:rsidR="009E5E76" w:rsidRPr="009E5E76">
        <w:rPr>
          <w:rFonts w:ascii="Times New Roman" w:eastAsiaTheme="minorEastAsia" w:hAnsi="Times New Roman" w:cs="Times New Roman"/>
          <w:sz w:val="24"/>
          <w:szCs w:val="24"/>
        </w:rPr>
        <w:t xml:space="preserve">hone, </w:t>
      </w:r>
      <w:r w:rsidR="00EF2DEA">
        <w:rPr>
          <w:rFonts w:ascii="Times New Roman" w:eastAsiaTheme="minorEastAsia" w:hAnsi="Times New Roman" w:cs="Times New Roman"/>
          <w:sz w:val="24"/>
          <w:szCs w:val="24"/>
        </w:rPr>
        <w:t>Samsung</w:t>
      </w:r>
      <w:r w:rsidR="001B24BE">
        <w:rPr>
          <w:rFonts w:ascii="Times New Roman" w:eastAsiaTheme="minorEastAsia" w:hAnsi="Times New Roman" w:cs="Times New Roman"/>
          <w:sz w:val="24"/>
          <w:szCs w:val="24"/>
        </w:rPr>
        <w:t xml:space="preserve"> Galaxy</w:t>
      </w:r>
      <w:r w:rsidR="00EF2DEA">
        <w:rPr>
          <w:rFonts w:ascii="Times New Roman" w:eastAsiaTheme="minorEastAsia" w:hAnsi="Times New Roman" w:cs="Times New Roman"/>
          <w:sz w:val="24"/>
          <w:szCs w:val="24"/>
        </w:rPr>
        <w:t>,</w:t>
      </w:r>
      <w:r w:rsidR="00CA6005">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 xml:space="preserve">BlackBerry or equivalent device. </w:t>
      </w:r>
    </w:p>
    <w:p w:rsidR="004633F3" w:rsidRDefault="004633F3" w:rsidP="009820A9">
      <w:pPr>
        <w:widowControl w:val="0"/>
        <w:overflowPunct w:val="0"/>
        <w:autoSpaceDE w:val="0"/>
        <w:autoSpaceDN w:val="0"/>
        <w:adjustRightInd w:val="0"/>
        <w:jc w:val="both"/>
        <w:rPr>
          <w:rFonts w:ascii="Times New Roman" w:eastAsiaTheme="minorEastAsia" w:hAnsi="Times New Roman" w:cs="Times New Roman"/>
          <w:sz w:val="24"/>
          <w:szCs w:val="24"/>
        </w:rPr>
      </w:pPr>
    </w:p>
    <w:p w:rsidR="009E5E76" w:rsidRDefault="00003FB1" w:rsidP="009820A9">
      <w:pPr>
        <w:widowControl w:val="0"/>
        <w:overflowPunct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r w:rsidR="00055446">
        <w:rPr>
          <w:rFonts w:ascii="Times New Roman" w:eastAsiaTheme="minorEastAsia" w:hAnsi="Times New Roman" w:cs="Times New Roman"/>
          <w:sz w:val="24"/>
          <w:szCs w:val="24"/>
        </w:rPr>
        <w:t>.</w:t>
      </w:r>
      <w:r w:rsidR="00055446">
        <w:rPr>
          <w:rFonts w:ascii="Times New Roman" w:eastAsiaTheme="minorEastAsia" w:hAnsi="Times New Roman" w:cs="Times New Roman"/>
          <w:sz w:val="24"/>
          <w:szCs w:val="24"/>
        </w:rPr>
        <w:tab/>
      </w:r>
      <w:r w:rsidR="004633F3">
        <w:rPr>
          <w:rFonts w:ascii="Times New Roman" w:eastAsiaTheme="minorEastAsia" w:hAnsi="Times New Roman" w:cs="Times New Roman"/>
          <w:sz w:val="24"/>
          <w:szCs w:val="24"/>
        </w:rPr>
        <w:t>Technology allows y</w:t>
      </w:r>
      <w:r w:rsidR="009E5E76" w:rsidRPr="009E5E76">
        <w:rPr>
          <w:rFonts w:ascii="Times New Roman" w:eastAsiaTheme="minorEastAsia" w:hAnsi="Times New Roman" w:cs="Times New Roman"/>
          <w:sz w:val="24"/>
          <w:szCs w:val="24"/>
        </w:rPr>
        <w:t>oung people</w:t>
      </w:r>
      <w:r w:rsidR="000C7AB3">
        <w:rPr>
          <w:rFonts w:ascii="Times New Roman" w:eastAsiaTheme="minorEastAsia" w:hAnsi="Times New Roman" w:cs="Times New Roman"/>
          <w:sz w:val="24"/>
          <w:szCs w:val="24"/>
        </w:rPr>
        <w:t>,</w:t>
      </w:r>
      <w:r w:rsidR="009E5E76" w:rsidRPr="009E5E76">
        <w:rPr>
          <w:rFonts w:ascii="Times New Roman" w:eastAsiaTheme="minorEastAsia" w:hAnsi="Times New Roman" w:cs="Times New Roman"/>
          <w:sz w:val="24"/>
          <w:szCs w:val="24"/>
        </w:rPr>
        <w:t xml:space="preserve"> in particular</w:t>
      </w:r>
      <w:r w:rsidR="000C7AB3">
        <w:rPr>
          <w:rFonts w:ascii="Times New Roman" w:eastAsiaTheme="minorEastAsia" w:hAnsi="Times New Roman" w:cs="Times New Roman"/>
          <w:sz w:val="24"/>
          <w:szCs w:val="24"/>
        </w:rPr>
        <w:t xml:space="preserve">, </w:t>
      </w:r>
      <w:r w:rsidR="004633F3">
        <w:rPr>
          <w:rFonts w:ascii="Times New Roman" w:eastAsiaTheme="minorEastAsia" w:hAnsi="Times New Roman" w:cs="Times New Roman"/>
          <w:sz w:val="24"/>
          <w:szCs w:val="24"/>
        </w:rPr>
        <w:t xml:space="preserve">to </w:t>
      </w:r>
      <w:r w:rsidR="009E5E76" w:rsidRPr="009E5E76">
        <w:rPr>
          <w:rFonts w:ascii="Times New Roman" w:eastAsiaTheme="minorEastAsia" w:hAnsi="Times New Roman" w:cs="Times New Roman"/>
          <w:sz w:val="24"/>
          <w:szCs w:val="24"/>
        </w:rPr>
        <w:t xml:space="preserve">have fewer inhibitions online and </w:t>
      </w:r>
      <w:r w:rsidR="004633F3">
        <w:rPr>
          <w:rFonts w:ascii="Times New Roman" w:eastAsiaTheme="minorEastAsia" w:hAnsi="Times New Roman" w:cs="Times New Roman"/>
          <w:sz w:val="24"/>
          <w:szCs w:val="24"/>
        </w:rPr>
        <w:t xml:space="preserve">as such </w:t>
      </w:r>
      <w:r w:rsidR="00024C0C">
        <w:rPr>
          <w:rFonts w:ascii="Times New Roman" w:eastAsiaTheme="minorEastAsia" w:hAnsi="Times New Roman" w:cs="Times New Roman"/>
          <w:sz w:val="24"/>
          <w:szCs w:val="24"/>
        </w:rPr>
        <w:t xml:space="preserve">they may </w:t>
      </w:r>
      <w:r w:rsidR="009E5E76" w:rsidRPr="009E5E76">
        <w:rPr>
          <w:rFonts w:ascii="Times New Roman" w:eastAsiaTheme="minorEastAsia" w:hAnsi="Times New Roman" w:cs="Times New Roman"/>
          <w:sz w:val="24"/>
          <w:szCs w:val="24"/>
        </w:rPr>
        <w:t>exhibit different personalities</w:t>
      </w:r>
      <w:r w:rsidR="001B24BE">
        <w:rPr>
          <w:rFonts w:ascii="Times New Roman" w:eastAsiaTheme="minorEastAsia" w:hAnsi="Times New Roman" w:cs="Times New Roman"/>
          <w:sz w:val="24"/>
          <w:szCs w:val="24"/>
        </w:rPr>
        <w:t xml:space="preserve"> whilst </w:t>
      </w:r>
      <w:r w:rsidR="009E5E76" w:rsidRPr="009E5E76">
        <w:rPr>
          <w:rFonts w:ascii="Times New Roman" w:eastAsiaTheme="minorEastAsia" w:hAnsi="Times New Roman" w:cs="Times New Roman"/>
          <w:sz w:val="24"/>
          <w:szCs w:val="24"/>
        </w:rPr>
        <w:t>online.</w:t>
      </w:r>
      <w:r w:rsidR="009E5E76" w:rsidRPr="009E5E76">
        <w:rPr>
          <w:rFonts w:ascii="Times New Roman" w:eastAsiaTheme="minorEastAsia" w:hAnsi="Times New Roman" w:cs="Times New Roman"/>
          <w:sz w:val="24"/>
          <w:szCs w:val="24"/>
          <w:vertAlign w:val="superscript"/>
        </w:rPr>
        <w:footnoteReference w:id="14"/>
      </w:r>
      <w:r w:rsidR="001B24BE">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 xml:space="preserve">It has been contended that technology has leveled the playing field and the </w:t>
      </w:r>
      <w:r w:rsidR="000C7AB3">
        <w:rPr>
          <w:rFonts w:ascii="Times New Roman" w:eastAsiaTheme="minorEastAsia" w:hAnsi="Times New Roman" w:cs="Times New Roman"/>
          <w:sz w:val="24"/>
          <w:szCs w:val="24"/>
        </w:rPr>
        <w:t>“</w:t>
      </w:r>
      <w:r w:rsidR="009E5E76" w:rsidRPr="009E5E76">
        <w:rPr>
          <w:rFonts w:ascii="Times New Roman" w:eastAsiaTheme="minorEastAsia" w:hAnsi="Times New Roman" w:cs="Times New Roman"/>
          <w:sz w:val="24"/>
          <w:szCs w:val="24"/>
        </w:rPr>
        <w:t>computer nerds</w:t>
      </w:r>
      <w:r w:rsidR="000C7AB3">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can get even with their bullies by harassing them online</w:t>
      </w:r>
      <w:r w:rsidR="0092302F">
        <w:rPr>
          <w:rFonts w:ascii="Times New Roman" w:eastAsiaTheme="minorEastAsia" w:hAnsi="Times New Roman" w:cs="Times New Roman"/>
          <w:sz w:val="24"/>
          <w:szCs w:val="24"/>
        </w:rPr>
        <w:t>.</w:t>
      </w:r>
      <w:r w:rsidR="00CE2A88">
        <w:rPr>
          <w:rStyle w:val="FootnoteReference"/>
          <w:rFonts w:ascii="Times New Roman" w:eastAsiaTheme="minorEastAsia" w:hAnsi="Times New Roman" w:cs="Times New Roman"/>
          <w:sz w:val="24"/>
          <w:szCs w:val="24"/>
        </w:rPr>
        <w:footnoteReference w:id="15"/>
      </w:r>
    </w:p>
    <w:p w:rsidR="009C7D39" w:rsidRPr="009E5E76" w:rsidRDefault="009C7D39" w:rsidP="009820A9">
      <w:pPr>
        <w:widowControl w:val="0"/>
        <w:overflowPunct w:val="0"/>
        <w:autoSpaceDE w:val="0"/>
        <w:autoSpaceDN w:val="0"/>
        <w:adjustRightInd w:val="0"/>
        <w:ind w:left="720" w:hanging="720"/>
        <w:jc w:val="both"/>
        <w:rPr>
          <w:rFonts w:ascii="Times New Roman" w:eastAsiaTheme="minorEastAsia" w:hAnsi="Times New Roman" w:cs="Times New Roman"/>
          <w:sz w:val="24"/>
          <w:szCs w:val="24"/>
        </w:rPr>
      </w:pPr>
    </w:p>
    <w:p w:rsidR="009E5E76" w:rsidRPr="004633F3" w:rsidRDefault="009E5E76" w:rsidP="009820A9">
      <w:pPr>
        <w:widowControl w:val="0"/>
        <w:autoSpaceDE w:val="0"/>
        <w:autoSpaceDN w:val="0"/>
        <w:adjustRightInd w:val="0"/>
        <w:jc w:val="center"/>
        <w:rPr>
          <w:rFonts w:ascii="Times New Roman" w:eastAsiaTheme="minorEastAsia" w:hAnsi="Times New Roman" w:cs="Times New Roman"/>
          <w:b/>
          <w:bCs/>
          <w:sz w:val="24"/>
          <w:szCs w:val="24"/>
        </w:rPr>
      </w:pPr>
      <w:r w:rsidRPr="004633F3">
        <w:rPr>
          <w:rFonts w:ascii="Times New Roman" w:eastAsiaTheme="minorEastAsia" w:hAnsi="Times New Roman" w:cs="Times New Roman"/>
          <w:b/>
          <w:bCs/>
          <w:sz w:val="24"/>
          <w:szCs w:val="24"/>
        </w:rPr>
        <w:lastRenderedPageBreak/>
        <w:t xml:space="preserve">Legal Issues </w:t>
      </w:r>
      <w:r w:rsidR="00FC19F1">
        <w:rPr>
          <w:rFonts w:ascii="Times New Roman" w:eastAsiaTheme="minorEastAsia" w:hAnsi="Times New Roman" w:cs="Times New Roman"/>
          <w:b/>
          <w:bCs/>
          <w:sz w:val="24"/>
          <w:szCs w:val="24"/>
        </w:rPr>
        <w:t>t</w:t>
      </w:r>
      <w:r w:rsidRPr="004633F3">
        <w:rPr>
          <w:rFonts w:ascii="Times New Roman" w:eastAsiaTheme="minorEastAsia" w:hAnsi="Times New Roman" w:cs="Times New Roman"/>
          <w:b/>
          <w:bCs/>
          <w:sz w:val="24"/>
          <w:szCs w:val="24"/>
        </w:rPr>
        <w:t xml:space="preserve">o Address When Dealing </w:t>
      </w:r>
      <w:r w:rsidR="00FC19F1">
        <w:rPr>
          <w:rFonts w:ascii="Times New Roman" w:eastAsiaTheme="minorEastAsia" w:hAnsi="Times New Roman" w:cs="Times New Roman"/>
          <w:b/>
          <w:bCs/>
          <w:sz w:val="24"/>
          <w:szCs w:val="24"/>
        </w:rPr>
        <w:t>W</w:t>
      </w:r>
      <w:r w:rsidRPr="004633F3">
        <w:rPr>
          <w:rFonts w:ascii="Times New Roman" w:eastAsiaTheme="minorEastAsia" w:hAnsi="Times New Roman" w:cs="Times New Roman"/>
          <w:b/>
          <w:bCs/>
          <w:sz w:val="24"/>
          <w:szCs w:val="24"/>
        </w:rPr>
        <w:t>ith Bullying</w:t>
      </w:r>
    </w:p>
    <w:p w:rsidR="009E5E76" w:rsidRPr="001B24BE" w:rsidRDefault="009E5E76" w:rsidP="009820A9">
      <w:pPr>
        <w:widowControl w:val="0"/>
        <w:autoSpaceDE w:val="0"/>
        <w:autoSpaceDN w:val="0"/>
        <w:adjustRightInd w:val="0"/>
        <w:rPr>
          <w:rFonts w:ascii="Times New Roman" w:eastAsiaTheme="minorEastAsia" w:hAnsi="Times New Roman" w:cs="Times New Roman"/>
          <w:sz w:val="24"/>
          <w:szCs w:val="24"/>
        </w:rPr>
      </w:pPr>
    </w:p>
    <w:p w:rsidR="009E5E76" w:rsidRPr="009E5E76" w:rsidRDefault="00055446" w:rsidP="009820A9">
      <w:pPr>
        <w:widowControl w:val="0"/>
        <w:overflowPunct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003FB1">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 xml:space="preserve">The </w:t>
      </w:r>
      <w:r w:rsidR="00CC79F5">
        <w:rPr>
          <w:rFonts w:ascii="Times New Roman" w:eastAsiaTheme="minorEastAsia" w:hAnsi="Times New Roman" w:cs="Times New Roman"/>
          <w:sz w:val="24"/>
          <w:szCs w:val="24"/>
        </w:rPr>
        <w:t xml:space="preserve">legislation </w:t>
      </w:r>
      <w:r w:rsidR="009E5E76" w:rsidRPr="009E5E76">
        <w:rPr>
          <w:rFonts w:ascii="Times New Roman" w:eastAsiaTheme="minorEastAsia" w:hAnsi="Times New Roman" w:cs="Times New Roman"/>
          <w:sz w:val="24"/>
          <w:szCs w:val="24"/>
        </w:rPr>
        <w:t xml:space="preserve">in the Islands should reflect our core values and principles and indicate </w:t>
      </w:r>
      <w:r w:rsidR="004633F3">
        <w:rPr>
          <w:rFonts w:ascii="Times New Roman" w:eastAsiaTheme="minorEastAsia" w:hAnsi="Times New Roman" w:cs="Times New Roman"/>
          <w:sz w:val="24"/>
          <w:szCs w:val="24"/>
        </w:rPr>
        <w:t xml:space="preserve">acceptable behavior in our </w:t>
      </w:r>
      <w:r w:rsidR="009E5E76" w:rsidRPr="009E5E76">
        <w:rPr>
          <w:rFonts w:ascii="Times New Roman" w:eastAsiaTheme="minorEastAsia" w:hAnsi="Times New Roman" w:cs="Times New Roman"/>
          <w:sz w:val="24"/>
          <w:szCs w:val="24"/>
        </w:rPr>
        <w:t>society.</w:t>
      </w:r>
      <w:r w:rsidR="004633F3">
        <w:rPr>
          <w:rFonts w:ascii="Times New Roman" w:eastAsiaTheme="minorEastAsia" w:hAnsi="Times New Roman" w:cs="Times New Roman"/>
          <w:sz w:val="24"/>
          <w:szCs w:val="24"/>
        </w:rPr>
        <w:t xml:space="preserve"> </w:t>
      </w:r>
      <w:r w:rsidR="00CC79F5">
        <w:rPr>
          <w:rFonts w:ascii="Times New Roman" w:eastAsiaTheme="minorEastAsia" w:hAnsi="Times New Roman" w:cs="Times New Roman"/>
          <w:sz w:val="24"/>
          <w:szCs w:val="24"/>
        </w:rPr>
        <w:t>O</w:t>
      </w:r>
      <w:r w:rsidR="009E5E76" w:rsidRPr="009E5E76">
        <w:rPr>
          <w:rFonts w:ascii="Times New Roman" w:eastAsiaTheme="minorEastAsia" w:hAnsi="Times New Roman" w:cs="Times New Roman"/>
          <w:sz w:val="24"/>
          <w:szCs w:val="24"/>
        </w:rPr>
        <w:t xml:space="preserve">ne of the important roles of </w:t>
      </w:r>
      <w:r w:rsidR="00CC79F5">
        <w:rPr>
          <w:rFonts w:ascii="Times New Roman" w:eastAsiaTheme="minorEastAsia" w:hAnsi="Times New Roman" w:cs="Times New Roman"/>
          <w:sz w:val="24"/>
          <w:szCs w:val="24"/>
        </w:rPr>
        <w:t xml:space="preserve">legislation </w:t>
      </w:r>
      <w:r w:rsidR="009E5E76" w:rsidRPr="009E5E76">
        <w:rPr>
          <w:rFonts w:ascii="Times New Roman" w:eastAsiaTheme="minorEastAsia" w:hAnsi="Times New Roman" w:cs="Times New Roman"/>
          <w:sz w:val="24"/>
          <w:szCs w:val="24"/>
        </w:rPr>
        <w:t>is to change attitudes and values about what is inappropriate and blameworthy conduct.</w:t>
      </w:r>
      <w:r w:rsidR="009E5E76" w:rsidRPr="009E5E76">
        <w:rPr>
          <w:rFonts w:ascii="Times New Roman" w:eastAsiaTheme="minorEastAsia" w:hAnsi="Times New Roman" w:cs="Times New Roman"/>
          <w:sz w:val="24"/>
          <w:szCs w:val="24"/>
          <w:vertAlign w:val="superscript"/>
        </w:rPr>
        <w:footnoteReference w:id="16"/>
      </w:r>
      <w:r w:rsidR="00455C2F">
        <w:rPr>
          <w:rFonts w:ascii="Times New Roman" w:eastAsiaTheme="minorEastAsia" w:hAnsi="Times New Roman" w:cs="Times New Roman"/>
          <w:sz w:val="24"/>
          <w:szCs w:val="24"/>
          <w:vertAlign w:val="superscript"/>
        </w:rPr>
        <w:t xml:space="preserve"> </w:t>
      </w:r>
      <w:r w:rsidR="009E5E76" w:rsidRPr="009E5E76">
        <w:rPr>
          <w:rFonts w:ascii="Times New Roman" w:eastAsiaTheme="minorEastAsia" w:hAnsi="Times New Roman" w:cs="Times New Roman"/>
          <w:sz w:val="24"/>
          <w:szCs w:val="24"/>
        </w:rPr>
        <w:t>For example,</w:t>
      </w:r>
      <w:r w:rsidR="00CC79F5">
        <w:rPr>
          <w:rFonts w:ascii="Times New Roman" w:eastAsiaTheme="minorEastAsia" w:hAnsi="Times New Roman" w:cs="Times New Roman"/>
          <w:sz w:val="24"/>
          <w:szCs w:val="24"/>
        </w:rPr>
        <w:t xml:space="preserve"> </w:t>
      </w:r>
      <w:r w:rsidR="004633F3">
        <w:rPr>
          <w:rFonts w:ascii="Times New Roman" w:eastAsiaTheme="minorEastAsia" w:hAnsi="Times New Roman" w:cs="Times New Roman"/>
          <w:sz w:val="24"/>
          <w:szCs w:val="24"/>
        </w:rPr>
        <w:t>laws</w:t>
      </w:r>
      <w:r w:rsidR="001B24BE">
        <w:rPr>
          <w:rFonts w:ascii="Times New Roman" w:eastAsiaTheme="minorEastAsia" w:hAnsi="Times New Roman" w:cs="Times New Roman"/>
          <w:sz w:val="24"/>
          <w:szCs w:val="24"/>
        </w:rPr>
        <w:t xml:space="preserve"> </w:t>
      </w:r>
      <w:r w:rsidR="004633F3">
        <w:rPr>
          <w:rFonts w:ascii="Times New Roman" w:eastAsiaTheme="minorEastAsia" w:hAnsi="Times New Roman" w:cs="Times New Roman"/>
          <w:sz w:val="24"/>
          <w:szCs w:val="24"/>
        </w:rPr>
        <w:t xml:space="preserve">which deal with </w:t>
      </w:r>
      <w:r w:rsidR="009E5E76" w:rsidRPr="009E5E76">
        <w:rPr>
          <w:rFonts w:ascii="Times New Roman" w:eastAsiaTheme="minorEastAsia" w:hAnsi="Times New Roman" w:cs="Times New Roman"/>
          <w:sz w:val="24"/>
          <w:szCs w:val="24"/>
        </w:rPr>
        <w:t xml:space="preserve">drunk driving, wearing seatbelts and smoking </w:t>
      </w:r>
      <w:r w:rsidR="00CC79F5">
        <w:rPr>
          <w:rFonts w:ascii="Times New Roman" w:eastAsiaTheme="minorEastAsia" w:hAnsi="Times New Roman" w:cs="Times New Roman"/>
          <w:sz w:val="24"/>
          <w:szCs w:val="24"/>
        </w:rPr>
        <w:t xml:space="preserve">in public </w:t>
      </w:r>
      <w:r w:rsidR="009E5E76" w:rsidRPr="009E5E76">
        <w:rPr>
          <w:rFonts w:ascii="Times New Roman" w:eastAsiaTheme="minorEastAsia" w:hAnsi="Times New Roman" w:cs="Times New Roman"/>
          <w:sz w:val="24"/>
          <w:szCs w:val="24"/>
        </w:rPr>
        <w:t xml:space="preserve">are illustrative of this point. </w:t>
      </w:r>
    </w:p>
    <w:p w:rsidR="009E5E76" w:rsidRPr="009E5E76" w:rsidRDefault="009E5E76" w:rsidP="009820A9">
      <w:pPr>
        <w:widowControl w:val="0"/>
        <w:overflowPunct w:val="0"/>
        <w:autoSpaceDE w:val="0"/>
        <w:autoSpaceDN w:val="0"/>
        <w:adjustRightInd w:val="0"/>
        <w:jc w:val="both"/>
        <w:rPr>
          <w:rFonts w:ascii="Times New Roman" w:eastAsiaTheme="minorEastAsia" w:hAnsi="Times New Roman" w:cs="Times New Roman"/>
          <w:sz w:val="24"/>
          <w:szCs w:val="24"/>
        </w:rPr>
      </w:pPr>
    </w:p>
    <w:p w:rsidR="009E5E76" w:rsidRPr="009E5E76" w:rsidRDefault="00055446" w:rsidP="009820A9">
      <w:pPr>
        <w:widowControl w:val="0"/>
        <w:overflowPunct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003FB1">
        <w:rPr>
          <w:rFonts w:ascii="Times New Roman" w:eastAsiaTheme="minorEastAsia" w:hAnsi="Times New Roman" w:cs="Times New Roman"/>
          <w:sz w:val="24"/>
          <w:szCs w:val="24"/>
        </w:rPr>
        <w:t>8</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The LRC questions whether</w:t>
      </w:r>
      <w:r w:rsidR="00301D7D">
        <w:rPr>
          <w:rFonts w:ascii="Times New Roman" w:eastAsiaTheme="minorEastAsia" w:hAnsi="Times New Roman" w:cs="Times New Roman"/>
          <w:sz w:val="24"/>
          <w:szCs w:val="24"/>
        </w:rPr>
        <w:t xml:space="preserve"> the </w:t>
      </w:r>
      <w:r w:rsidR="009E5E76" w:rsidRPr="009E5E76">
        <w:rPr>
          <w:rFonts w:ascii="Times New Roman" w:eastAsiaTheme="minorEastAsia" w:hAnsi="Times New Roman" w:cs="Times New Roman"/>
          <w:sz w:val="24"/>
          <w:szCs w:val="24"/>
        </w:rPr>
        <w:t xml:space="preserve">legal consequences of bullying behaviour are </w:t>
      </w:r>
      <w:r w:rsidR="00301D7D">
        <w:rPr>
          <w:rFonts w:ascii="Times New Roman" w:eastAsiaTheme="minorEastAsia" w:hAnsi="Times New Roman" w:cs="Times New Roman"/>
          <w:sz w:val="24"/>
          <w:szCs w:val="24"/>
        </w:rPr>
        <w:t xml:space="preserve">fully </w:t>
      </w:r>
      <w:r w:rsidR="009E5E76" w:rsidRPr="009E5E76">
        <w:rPr>
          <w:rFonts w:ascii="Times New Roman" w:eastAsiaTheme="minorEastAsia" w:hAnsi="Times New Roman" w:cs="Times New Roman"/>
          <w:sz w:val="24"/>
          <w:szCs w:val="24"/>
        </w:rPr>
        <w:t>understood or appreciated</w:t>
      </w:r>
      <w:r w:rsidR="00676FF7">
        <w:rPr>
          <w:rFonts w:ascii="Times New Roman" w:eastAsiaTheme="minorEastAsia" w:hAnsi="Times New Roman" w:cs="Times New Roman"/>
          <w:sz w:val="24"/>
          <w:szCs w:val="24"/>
        </w:rPr>
        <w:t xml:space="preserve">. </w:t>
      </w:r>
      <w:r w:rsidR="00455C2F">
        <w:rPr>
          <w:rFonts w:ascii="Times New Roman" w:eastAsiaTheme="minorEastAsia" w:hAnsi="Times New Roman" w:cs="Times New Roman"/>
          <w:sz w:val="24"/>
          <w:szCs w:val="24"/>
        </w:rPr>
        <w:t>B</w:t>
      </w:r>
      <w:r w:rsidR="009E5E76" w:rsidRPr="009E5E76">
        <w:rPr>
          <w:rFonts w:ascii="Times New Roman" w:eastAsiaTheme="minorEastAsia" w:hAnsi="Times New Roman" w:cs="Times New Roman"/>
          <w:sz w:val="24"/>
          <w:szCs w:val="24"/>
        </w:rPr>
        <w:t>ullying</w:t>
      </w:r>
      <w:r w:rsidR="00455C2F">
        <w:rPr>
          <w:rFonts w:ascii="Times New Roman" w:eastAsiaTheme="minorEastAsia" w:hAnsi="Times New Roman" w:cs="Times New Roman"/>
          <w:sz w:val="24"/>
          <w:szCs w:val="24"/>
        </w:rPr>
        <w:t xml:space="preserve">, it is submitted, </w:t>
      </w:r>
      <w:r w:rsidR="00DA549C">
        <w:rPr>
          <w:rFonts w:ascii="Times New Roman" w:eastAsiaTheme="minorEastAsia" w:hAnsi="Times New Roman" w:cs="Times New Roman"/>
          <w:sz w:val="24"/>
          <w:szCs w:val="24"/>
        </w:rPr>
        <w:t xml:space="preserve">prompts several </w:t>
      </w:r>
      <w:r w:rsidR="009E5E76" w:rsidRPr="009E5E76">
        <w:rPr>
          <w:rFonts w:ascii="Times New Roman" w:eastAsiaTheme="minorEastAsia" w:hAnsi="Times New Roman" w:cs="Times New Roman"/>
          <w:sz w:val="24"/>
          <w:szCs w:val="24"/>
        </w:rPr>
        <w:t>legal concerns and is interlinked with a number of areas of law,</w:t>
      </w:r>
      <w:r w:rsidR="00DA549C">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such as</w:t>
      </w:r>
      <w:r w:rsidR="004633F3">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criminal law, civil law, constitutional law, human rights law, administrative law and education law.</w:t>
      </w:r>
      <w:r w:rsidR="009E5E76" w:rsidRPr="009E5E76">
        <w:rPr>
          <w:rFonts w:ascii="Times New Roman" w:eastAsiaTheme="minorEastAsia" w:hAnsi="Times New Roman" w:cs="Times New Roman"/>
          <w:sz w:val="24"/>
          <w:szCs w:val="24"/>
          <w:vertAlign w:val="superscript"/>
        </w:rPr>
        <w:footnoteReference w:id="17"/>
      </w:r>
      <w:r w:rsidR="009E5E76" w:rsidRPr="009E5E76">
        <w:rPr>
          <w:rFonts w:ascii="Times New Roman" w:eastAsiaTheme="minorEastAsia" w:hAnsi="Times New Roman" w:cs="Times New Roman"/>
          <w:sz w:val="24"/>
          <w:szCs w:val="24"/>
        </w:rPr>
        <w:t xml:space="preserve"> </w:t>
      </w:r>
    </w:p>
    <w:p w:rsidR="00FA088F" w:rsidRPr="009E5E76" w:rsidRDefault="00FA088F" w:rsidP="009820A9">
      <w:pPr>
        <w:widowControl w:val="0"/>
        <w:autoSpaceDE w:val="0"/>
        <w:autoSpaceDN w:val="0"/>
        <w:adjustRightInd w:val="0"/>
        <w:rPr>
          <w:rFonts w:ascii="Times New Roman" w:eastAsiaTheme="minorEastAsia" w:hAnsi="Times New Roman" w:cs="Times New Roman"/>
          <w:sz w:val="24"/>
          <w:szCs w:val="24"/>
        </w:rPr>
      </w:pPr>
    </w:p>
    <w:p w:rsidR="009E5E76" w:rsidRPr="009E5E76" w:rsidRDefault="00055446" w:rsidP="009820A9">
      <w:pPr>
        <w:widowControl w:val="0"/>
        <w:autoSpaceDE w:val="0"/>
        <w:autoSpaceDN w:val="0"/>
        <w:adjustRightInd w:val="0"/>
        <w:ind w:firstLine="720"/>
        <w:rPr>
          <w:rFonts w:ascii="Times New Roman" w:eastAsiaTheme="minorEastAsia" w:hAnsi="Times New Roman" w:cs="Times New Roman"/>
          <w:bCs/>
          <w:i/>
          <w:sz w:val="24"/>
          <w:szCs w:val="24"/>
        </w:rPr>
      </w:pPr>
      <w:r>
        <w:rPr>
          <w:rFonts w:ascii="Times New Roman" w:eastAsiaTheme="minorEastAsia" w:hAnsi="Times New Roman" w:cs="Times New Roman"/>
          <w:bCs/>
          <w:i/>
          <w:sz w:val="24"/>
          <w:szCs w:val="24"/>
        </w:rPr>
        <w:t>(a)</w:t>
      </w:r>
      <w:r>
        <w:rPr>
          <w:rFonts w:ascii="Times New Roman" w:eastAsiaTheme="minorEastAsia" w:hAnsi="Times New Roman" w:cs="Times New Roman"/>
          <w:bCs/>
          <w:i/>
          <w:sz w:val="24"/>
          <w:szCs w:val="24"/>
        </w:rPr>
        <w:tab/>
      </w:r>
      <w:r w:rsidR="009E5E76" w:rsidRPr="009E5E76">
        <w:rPr>
          <w:rFonts w:ascii="Times New Roman" w:eastAsiaTheme="minorEastAsia" w:hAnsi="Times New Roman" w:cs="Times New Roman"/>
          <w:bCs/>
          <w:i/>
          <w:sz w:val="24"/>
          <w:szCs w:val="24"/>
        </w:rPr>
        <w:t>Bullying and the Criminal Law</w:t>
      </w:r>
    </w:p>
    <w:p w:rsidR="009E5E76" w:rsidRPr="009E5E76" w:rsidRDefault="009E5E76" w:rsidP="009820A9">
      <w:pPr>
        <w:autoSpaceDE w:val="0"/>
        <w:autoSpaceDN w:val="0"/>
        <w:adjustRightInd w:val="0"/>
        <w:jc w:val="both"/>
        <w:rPr>
          <w:rFonts w:ascii="Times New Roman" w:hAnsi="Times New Roman" w:cs="Times New Roman"/>
          <w:color w:val="000000"/>
          <w:sz w:val="20"/>
          <w:szCs w:val="20"/>
        </w:rPr>
      </w:pPr>
    </w:p>
    <w:p w:rsidR="009E5E76" w:rsidRDefault="00055446" w:rsidP="009820A9">
      <w:pPr>
        <w:widowControl w:val="0"/>
        <w:overflowPunct w:val="0"/>
        <w:autoSpaceDE w:val="0"/>
        <w:autoSpaceDN w:val="0"/>
        <w:adjustRightInd w:val="0"/>
        <w:ind w:left="720" w:right="120" w:hanging="720"/>
        <w:jc w:val="both"/>
        <w:rPr>
          <w:rFonts w:ascii="Times New Roman" w:eastAsiaTheme="minorEastAsia" w:hAnsi="Times New Roman" w:cs="Times New Roman"/>
          <w:color w:val="000000" w:themeColor="text1"/>
          <w:sz w:val="24"/>
          <w:szCs w:val="24"/>
        </w:rPr>
      </w:pPr>
      <w:r>
        <w:rPr>
          <w:rFonts w:ascii="Times New Roman" w:hAnsi="Times New Roman" w:cs="Times New Roman"/>
          <w:bCs/>
          <w:sz w:val="24"/>
          <w:szCs w:val="24"/>
        </w:rPr>
        <w:t>1</w:t>
      </w:r>
      <w:r w:rsidR="00003FB1">
        <w:rPr>
          <w:rFonts w:ascii="Times New Roman" w:hAnsi="Times New Roman" w:cs="Times New Roman"/>
          <w:bCs/>
          <w:sz w:val="24"/>
          <w:szCs w:val="24"/>
        </w:rPr>
        <w:t>9</w:t>
      </w:r>
      <w:r>
        <w:rPr>
          <w:rFonts w:ascii="Times New Roman" w:hAnsi="Times New Roman" w:cs="Times New Roman"/>
          <w:bCs/>
          <w:sz w:val="24"/>
          <w:szCs w:val="24"/>
        </w:rPr>
        <w:t>.</w:t>
      </w:r>
      <w:r>
        <w:rPr>
          <w:rFonts w:ascii="Times New Roman" w:hAnsi="Times New Roman" w:cs="Times New Roman"/>
          <w:bCs/>
          <w:sz w:val="24"/>
          <w:szCs w:val="24"/>
        </w:rPr>
        <w:tab/>
      </w:r>
      <w:r w:rsidR="009E5E76" w:rsidRPr="009E5E76">
        <w:rPr>
          <w:rFonts w:ascii="Times New Roman" w:hAnsi="Times New Roman" w:cs="Times New Roman"/>
          <w:bCs/>
          <w:sz w:val="24"/>
          <w:szCs w:val="24"/>
        </w:rPr>
        <w:t xml:space="preserve">We have referred to bullying as an occurrence when one individual or a group targets another individual repeatedly over time, using physical, verbal, or psychological aggression to dominate the victim. Should such an act, without more, be made criminal and thus attract criminal sanctions or should the degree of criminality be based on whether the </w:t>
      </w:r>
      <w:r w:rsidR="009E5E76" w:rsidRPr="009E5E76">
        <w:rPr>
          <w:rFonts w:ascii="Times New Roman" w:eastAsiaTheme="minorEastAsia" w:hAnsi="Times New Roman" w:cs="Times New Roman"/>
          <w:color w:val="000000" w:themeColor="text1"/>
          <w:sz w:val="24"/>
          <w:szCs w:val="24"/>
        </w:rPr>
        <w:t>bullying behaviour crosses the line into the criminal sphere and involve</w:t>
      </w:r>
      <w:r w:rsidR="00455C2F">
        <w:rPr>
          <w:rFonts w:ascii="Times New Roman" w:eastAsiaTheme="minorEastAsia" w:hAnsi="Times New Roman" w:cs="Times New Roman"/>
          <w:color w:val="000000" w:themeColor="text1"/>
          <w:sz w:val="24"/>
          <w:szCs w:val="24"/>
        </w:rPr>
        <w:t>s</w:t>
      </w:r>
      <w:r w:rsidR="009E5E76" w:rsidRPr="009E5E76">
        <w:rPr>
          <w:rFonts w:ascii="Times New Roman" w:eastAsiaTheme="minorEastAsia" w:hAnsi="Times New Roman" w:cs="Times New Roman"/>
          <w:color w:val="000000" w:themeColor="text1"/>
          <w:sz w:val="24"/>
          <w:szCs w:val="24"/>
        </w:rPr>
        <w:t xml:space="preserve"> conduct which amounts to acts such as assault, criminal harassment, or possession of child pornography</w:t>
      </w:r>
      <w:r w:rsidR="00455C2F">
        <w:rPr>
          <w:rFonts w:ascii="Times New Roman" w:eastAsiaTheme="minorEastAsia" w:hAnsi="Times New Roman" w:cs="Times New Roman"/>
          <w:color w:val="000000" w:themeColor="text1"/>
          <w:sz w:val="24"/>
          <w:szCs w:val="24"/>
        </w:rPr>
        <w:t>?</w:t>
      </w:r>
      <w:r w:rsidR="009E5E76" w:rsidRPr="009E5E76">
        <w:rPr>
          <w:rFonts w:ascii="Times New Roman" w:eastAsiaTheme="minorEastAsia" w:hAnsi="Times New Roman" w:cs="Times New Roman"/>
          <w:color w:val="000000" w:themeColor="text1"/>
          <w:sz w:val="24"/>
          <w:szCs w:val="24"/>
          <w:vertAlign w:val="superscript"/>
        </w:rPr>
        <w:footnoteReference w:id="18"/>
      </w:r>
    </w:p>
    <w:p w:rsidR="004633F3" w:rsidRPr="009E5E76" w:rsidRDefault="004633F3" w:rsidP="009820A9">
      <w:pPr>
        <w:widowControl w:val="0"/>
        <w:overflowPunct w:val="0"/>
        <w:autoSpaceDE w:val="0"/>
        <w:autoSpaceDN w:val="0"/>
        <w:adjustRightInd w:val="0"/>
        <w:ind w:right="120"/>
        <w:jc w:val="both"/>
        <w:rPr>
          <w:rFonts w:ascii="Times New Roman" w:eastAsiaTheme="minorEastAsia" w:hAnsi="Times New Roman" w:cs="Times New Roman"/>
          <w:color w:val="000000" w:themeColor="text1"/>
          <w:sz w:val="24"/>
          <w:szCs w:val="24"/>
        </w:rPr>
      </w:pPr>
    </w:p>
    <w:p w:rsidR="00455C2F" w:rsidRPr="00B55522" w:rsidRDefault="00003FB1" w:rsidP="009820A9">
      <w:pPr>
        <w:shd w:val="clear" w:color="auto" w:fill="FFFFFF"/>
        <w:ind w:left="720" w:hanging="720"/>
        <w:jc w:val="both"/>
        <w:rPr>
          <w:rFonts w:ascii="Times New Roman" w:eastAsia="Times New Roman" w:hAnsi="Times New Roman" w:cs="Times New Roman"/>
          <w:sz w:val="24"/>
          <w:szCs w:val="24"/>
        </w:rPr>
      </w:pPr>
      <w:r w:rsidRPr="00B55522">
        <w:rPr>
          <w:rFonts w:ascii="Times New Roman" w:eastAsia="Times New Roman" w:hAnsi="Times New Roman" w:cs="Times New Roman"/>
          <w:sz w:val="24"/>
          <w:szCs w:val="24"/>
        </w:rPr>
        <w:t>20</w:t>
      </w:r>
      <w:r w:rsidR="00277589" w:rsidRPr="00B55522">
        <w:rPr>
          <w:rFonts w:ascii="Times New Roman" w:eastAsia="Times New Roman" w:hAnsi="Times New Roman" w:cs="Times New Roman"/>
          <w:sz w:val="24"/>
          <w:szCs w:val="24"/>
        </w:rPr>
        <w:t>.</w:t>
      </w:r>
      <w:r w:rsidR="00277589" w:rsidRPr="00B55522">
        <w:rPr>
          <w:rFonts w:ascii="Times New Roman" w:eastAsia="Times New Roman" w:hAnsi="Times New Roman" w:cs="Times New Roman"/>
          <w:sz w:val="24"/>
          <w:szCs w:val="24"/>
        </w:rPr>
        <w:tab/>
      </w:r>
      <w:r w:rsidR="009E5E76" w:rsidRPr="00B55522">
        <w:rPr>
          <w:rFonts w:ascii="Times New Roman" w:eastAsia="Times New Roman" w:hAnsi="Times New Roman" w:cs="Times New Roman"/>
          <w:sz w:val="24"/>
          <w:szCs w:val="24"/>
        </w:rPr>
        <w:t xml:space="preserve">In Canada, there has been an increase </w:t>
      </w:r>
      <w:r w:rsidR="00DA549C" w:rsidRPr="00B55522">
        <w:rPr>
          <w:rFonts w:ascii="Times New Roman" w:eastAsia="Times New Roman" w:hAnsi="Times New Roman" w:cs="Times New Roman"/>
          <w:sz w:val="24"/>
          <w:szCs w:val="24"/>
        </w:rPr>
        <w:t xml:space="preserve">of </w:t>
      </w:r>
      <w:r w:rsidR="009E5E76" w:rsidRPr="00B55522">
        <w:rPr>
          <w:rFonts w:ascii="Times New Roman" w:eastAsia="Times New Roman" w:hAnsi="Times New Roman" w:cs="Times New Roman"/>
          <w:sz w:val="24"/>
          <w:szCs w:val="24"/>
        </w:rPr>
        <w:t>cyberbullying in the form of distributing intimate or sexual images without the consent of the person in the photo or video. It i</w:t>
      </w:r>
      <w:r w:rsidR="00CE2A88">
        <w:rPr>
          <w:rFonts w:ascii="Times New Roman" w:eastAsia="Times New Roman" w:hAnsi="Times New Roman" w:cs="Times New Roman"/>
          <w:sz w:val="24"/>
          <w:szCs w:val="24"/>
        </w:rPr>
        <w:t xml:space="preserve">s now an offence under Canada’s </w:t>
      </w:r>
      <w:r w:rsidR="009E5E76" w:rsidRPr="00B55522">
        <w:rPr>
          <w:rFonts w:ascii="Times New Roman" w:eastAsia="Times New Roman" w:hAnsi="Times New Roman" w:cs="Times New Roman"/>
          <w:i/>
          <w:iCs/>
          <w:sz w:val="24"/>
          <w:szCs w:val="24"/>
        </w:rPr>
        <w:t>Criminal Code</w:t>
      </w:r>
      <w:r w:rsidR="009E5E76" w:rsidRPr="00B55522">
        <w:rPr>
          <w:rFonts w:ascii="Times New Roman" w:eastAsia="Times New Roman" w:hAnsi="Times New Roman" w:cs="Times New Roman"/>
          <w:i/>
          <w:iCs/>
          <w:sz w:val="24"/>
          <w:szCs w:val="24"/>
          <w:vertAlign w:val="superscript"/>
        </w:rPr>
        <w:footnoteReference w:id="19"/>
      </w:r>
      <w:r w:rsidR="00CE2A88">
        <w:rPr>
          <w:rFonts w:ascii="Times New Roman" w:eastAsia="Times New Roman" w:hAnsi="Times New Roman" w:cs="Times New Roman"/>
          <w:sz w:val="24"/>
          <w:szCs w:val="24"/>
        </w:rPr>
        <w:t xml:space="preserve"> </w:t>
      </w:r>
      <w:r w:rsidR="009E5E76" w:rsidRPr="00B55522">
        <w:rPr>
          <w:rFonts w:ascii="Times New Roman" w:eastAsia="Times New Roman" w:hAnsi="Times New Roman" w:cs="Times New Roman"/>
          <w:sz w:val="24"/>
          <w:szCs w:val="24"/>
        </w:rPr>
        <w:t>to share intimate images of a person without the consent of the person in the image</w:t>
      </w:r>
      <w:r w:rsidR="00CE2A88">
        <w:rPr>
          <w:rFonts w:ascii="Times New Roman" w:eastAsia="Times New Roman" w:hAnsi="Times New Roman" w:cs="Times New Roman"/>
          <w:i/>
          <w:iCs/>
          <w:sz w:val="24"/>
          <w:szCs w:val="24"/>
        </w:rPr>
        <w:t>.</w:t>
      </w:r>
      <w:r w:rsidR="009E5E76" w:rsidRPr="00B55522">
        <w:rPr>
          <w:rFonts w:ascii="Times New Roman" w:eastAsia="Times New Roman" w:hAnsi="Times New Roman" w:cs="Times New Roman"/>
          <w:sz w:val="24"/>
          <w:szCs w:val="24"/>
        </w:rPr>
        <w:t xml:space="preserve"> This law applies to everyone, </w:t>
      </w:r>
      <w:r w:rsidR="00CA6005">
        <w:rPr>
          <w:rFonts w:ascii="Times New Roman" w:eastAsia="Times New Roman" w:hAnsi="Times New Roman" w:cs="Times New Roman"/>
          <w:sz w:val="24"/>
          <w:szCs w:val="24"/>
        </w:rPr>
        <w:t xml:space="preserve">including persons </w:t>
      </w:r>
      <w:r w:rsidR="009E5E76" w:rsidRPr="00B55522">
        <w:rPr>
          <w:rFonts w:ascii="Times New Roman" w:eastAsia="Times New Roman" w:hAnsi="Times New Roman" w:cs="Times New Roman"/>
          <w:sz w:val="24"/>
          <w:szCs w:val="24"/>
        </w:rPr>
        <w:t>under the age of eighteen.</w:t>
      </w:r>
      <w:r w:rsidR="00DA549C" w:rsidRPr="00B55522">
        <w:rPr>
          <w:rFonts w:ascii="Times New Roman" w:eastAsia="Times New Roman" w:hAnsi="Times New Roman" w:cs="Times New Roman"/>
          <w:sz w:val="24"/>
          <w:szCs w:val="24"/>
        </w:rPr>
        <w:t xml:space="preserve"> </w:t>
      </w:r>
      <w:r w:rsidR="009E5E76" w:rsidRPr="00B55522">
        <w:rPr>
          <w:rFonts w:ascii="Times New Roman" w:eastAsia="Times New Roman" w:hAnsi="Times New Roman" w:cs="Times New Roman"/>
          <w:sz w:val="24"/>
          <w:szCs w:val="24"/>
        </w:rPr>
        <w:t>The purpose of th</w:t>
      </w:r>
      <w:r w:rsidR="00CA6005">
        <w:rPr>
          <w:rFonts w:ascii="Times New Roman" w:eastAsia="Times New Roman" w:hAnsi="Times New Roman" w:cs="Times New Roman"/>
          <w:sz w:val="24"/>
          <w:szCs w:val="24"/>
        </w:rPr>
        <w:t xml:space="preserve">e </w:t>
      </w:r>
      <w:r w:rsidR="009E5E76" w:rsidRPr="00B55522">
        <w:rPr>
          <w:rFonts w:ascii="Times New Roman" w:eastAsia="Times New Roman" w:hAnsi="Times New Roman" w:cs="Times New Roman"/>
          <w:sz w:val="24"/>
          <w:szCs w:val="24"/>
        </w:rPr>
        <w:t>offence is to p</w:t>
      </w:r>
      <w:r w:rsidR="00CE2A88">
        <w:rPr>
          <w:rFonts w:ascii="Times New Roman" w:eastAsia="Times New Roman" w:hAnsi="Times New Roman" w:cs="Times New Roman"/>
          <w:sz w:val="24"/>
          <w:szCs w:val="24"/>
        </w:rPr>
        <w:t xml:space="preserve">rotect the privacy a person has </w:t>
      </w:r>
      <w:r w:rsidR="009E5E76" w:rsidRPr="00B55522">
        <w:rPr>
          <w:rFonts w:ascii="Times New Roman" w:eastAsia="Times New Roman" w:hAnsi="Times New Roman" w:cs="Times New Roman"/>
          <w:sz w:val="24"/>
          <w:szCs w:val="24"/>
        </w:rPr>
        <w:t xml:space="preserve">in his or her nudity or sexual activity.  </w:t>
      </w:r>
    </w:p>
    <w:p w:rsidR="00455C2F" w:rsidRPr="00B55522" w:rsidRDefault="00455C2F" w:rsidP="009820A9">
      <w:pPr>
        <w:shd w:val="clear" w:color="auto" w:fill="FFFFFF"/>
        <w:jc w:val="both"/>
        <w:rPr>
          <w:rFonts w:ascii="Times New Roman" w:eastAsia="Times New Roman" w:hAnsi="Times New Roman" w:cs="Times New Roman"/>
          <w:sz w:val="24"/>
          <w:szCs w:val="24"/>
        </w:rPr>
      </w:pPr>
    </w:p>
    <w:p w:rsidR="009E5E76" w:rsidRPr="00B55522" w:rsidRDefault="00277589" w:rsidP="009820A9">
      <w:pPr>
        <w:shd w:val="clear" w:color="auto" w:fill="FFFFFF"/>
        <w:ind w:left="720" w:hanging="720"/>
        <w:jc w:val="both"/>
        <w:rPr>
          <w:rFonts w:ascii="Times New Roman" w:eastAsia="Times New Roman" w:hAnsi="Times New Roman" w:cs="Times New Roman"/>
          <w:sz w:val="24"/>
          <w:szCs w:val="24"/>
        </w:rPr>
      </w:pPr>
      <w:r w:rsidRPr="00B55522">
        <w:rPr>
          <w:rFonts w:ascii="Times New Roman" w:eastAsia="Times New Roman" w:hAnsi="Times New Roman" w:cs="Times New Roman"/>
          <w:sz w:val="24"/>
          <w:szCs w:val="24"/>
        </w:rPr>
        <w:t>2</w:t>
      </w:r>
      <w:r w:rsidR="00003FB1" w:rsidRPr="00B55522">
        <w:rPr>
          <w:rFonts w:ascii="Times New Roman" w:eastAsia="Times New Roman" w:hAnsi="Times New Roman" w:cs="Times New Roman"/>
          <w:sz w:val="24"/>
          <w:szCs w:val="24"/>
        </w:rPr>
        <w:t>1</w:t>
      </w:r>
      <w:r w:rsidRPr="00B55522">
        <w:rPr>
          <w:rFonts w:ascii="Times New Roman" w:eastAsia="Times New Roman" w:hAnsi="Times New Roman" w:cs="Times New Roman"/>
          <w:sz w:val="24"/>
          <w:szCs w:val="24"/>
        </w:rPr>
        <w:t>.</w:t>
      </w:r>
      <w:r w:rsidRPr="00B55522">
        <w:rPr>
          <w:rFonts w:ascii="Times New Roman" w:eastAsia="Times New Roman" w:hAnsi="Times New Roman" w:cs="Times New Roman"/>
          <w:sz w:val="24"/>
          <w:szCs w:val="24"/>
        </w:rPr>
        <w:tab/>
      </w:r>
      <w:r w:rsidR="00455C2F" w:rsidRPr="00B55522">
        <w:rPr>
          <w:rFonts w:ascii="Times New Roman" w:eastAsia="Times New Roman" w:hAnsi="Times New Roman" w:cs="Times New Roman"/>
          <w:sz w:val="24"/>
          <w:szCs w:val="24"/>
        </w:rPr>
        <w:t xml:space="preserve">The Law gives the </w:t>
      </w:r>
      <w:r w:rsidR="009E5E76" w:rsidRPr="00B55522">
        <w:rPr>
          <w:rFonts w:ascii="Times New Roman" w:eastAsia="Times New Roman" w:hAnsi="Times New Roman" w:cs="Times New Roman"/>
          <w:sz w:val="24"/>
          <w:szCs w:val="24"/>
        </w:rPr>
        <w:t>court</w:t>
      </w:r>
      <w:r w:rsidR="00455C2F" w:rsidRPr="00B55522">
        <w:rPr>
          <w:rFonts w:ascii="Times New Roman" w:eastAsia="Times New Roman" w:hAnsi="Times New Roman" w:cs="Times New Roman"/>
          <w:sz w:val="24"/>
          <w:szCs w:val="24"/>
        </w:rPr>
        <w:t xml:space="preserve"> </w:t>
      </w:r>
      <w:r w:rsidR="009E5E76" w:rsidRPr="00B55522">
        <w:rPr>
          <w:rFonts w:ascii="Times New Roman" w:eastAsia="Times New Roman" w:hAnsi="Times New Roman" w:cs="Times New Roman"/>
          <w:sz w:val="24"/>
          <w:szCs w:val="24"/>
        </w:rPr>
        <w:t>authority to order the removal of intimate images from the Internet if the images were posted without the consent of the person or persons in the image.</w:t>
      </w:r>
    </w:p>
    <w:p w:rsidR="009E5E76" w:rsidRPr="00B55522" w:rsidRDefault="009E5E76" w:rsidP="009820A9">
      <w:pPr>
        <w:shd w:val="clear" w:color="auto" w:fill="FFFFFF"/>
        <w:jc w:val="both"/>
        <w:rPr>
          <w:rFonts w:ascii="Times New Roman" w:eastAsia="Times New Roman" w:hAnsi="Times New Roman" w:cs="Times New Roman"/>
          <w:sz w:val="24"/>
          <w:szCs w:val="24"/>
        </w:rPr>
      </w:pPr>
    </w:p>
    <w:p w:rsidR="009E5E76" w:rsidRPr="00B55522" w:rsidRDefault="00277589" w:rsidP="009820A9">
      <w:pPr>
        <w:shd w:val="clear" w:color="auto" w:fill="FFFFFF"/>
        <w:ind w:left="720" w:hanging="720"/>
        <w:jc w:val="both"/>
        <w:rPr>
          <w:rFonts w:ascii="Times New Roman" w:eastAsia="Times New Roman" w:hAnsi="Times New Roman" w:cs="Times New Roman"/>
          <w:sz w:val="24"/>
          <w:szCs w:val="24"/>
        </w:rPr>
      </w:pPr>
      <w:r w:rsidRPr="00B55522">
        <w:rPr>
          <w:rFonts w:ascii="Times New Roman" w:eastAsia="Times New Roman" w:hAnsi="Times New Roman" w:cs="Times New Roman"/>
          <w:sz w:val="24"/>
          <w:szCs w:val="24"/>
        </w:rPr>
        <w:t>2</w:t>
      </w:r>
      <w:r w:rsidR="00003FB1" w:rsidRPr="00B55522">
        <w:rPr>
          <w:rFonts w:ascii="Times New Roman" w:eastAsia="Times New Roman" w:hAnsi="Times New Roman" w:cs="Times New Roman"/>
          <w:sz w:val="24"/>
          <w:szCs w:val="24"/>
        </w:rPr>
        <w:t>2</w:t>
      </w:r>
      <w:r w:rsidRPr="00B55522">
        <w:rPr>
          <w:rFonts w:ascii="Times New Roman" w:eastAsia="Times New Roman" w:hAnsi="Times New Roman" w:cs="Times New Roman"/>
          <w:sz w:val="24"/>
          <w:szCs w:val="24"/>
        </w:rPr>
        <w:t>.</w:t>
      </w:r>
      <w:r w:rsidRPr="00B55522">
        <w:rPr>
          <w:rFonts w:ascii="Times New Roman" w:eastAsia="Times New Roman" w:hAnsi="Times New Roman" w:cs="Times New Roman"/>
          <w:sz w:val="24"/>
          <w:szCs w:val="24"/>
        </w:rPr>
        <w:tab/>
      </w:r>
      <w:r w:rsidR="009E5E76" w:rsidRPr="00B55522">
        <w:rPr>
          <w:rFonts w:ascii="Times New Roman" w:eastAsia="Times New Roman" w:hAnsi="Times New Roman" w:cs="Times New Roman"/>
          <w:sz w:val="24"/>
          <w:szCs w:val="24"/>
        </w:rPr>
        <w:t>Anyone convicted of distributing an intimate image without consent could face serious legal consequences. For example:</w:t>
      </w:r>
    </w:p>
    <w:p w:rsidR="009E5E76" w:rsidRPr="00B55522" w:rsidRDefault="009E5E76" w:rsidP="009820A9">
      <w:pPr>
        <w:shd w:val="clear" w:color="auto" w:fill="FFFFFF"/>
        <w:jc w:val="both"/>
        <w:rPr>
          <w:rFonts w:ascii="Times New Roman" w:eastAsia="Times New Roman" w:hAnsi="Times New Roman" w:cs="Times New Roman"/>
          <w:sz w:val="24"/>
          <w:szCs w:val="24"/>
        </w:rPr>
      </w:pPr>
    </w:p>
    <w:p w:rsidR="009E5E76" w:rsidRPr="00B55522" w:rsidRDefault="009E5E76" w:rsidP="009820A9">
      <w:pPr>
        <w:numPr>
          <w:ilvl w:val="0"/>
          <w:numId w:val="17"/>
        </w:numPr>
        <w:shd w:val="clear" w:color="auto" w:fill="FFFFFF"/>
        <w:jc w:val="both"/>
        <w:rPr>
          <w:rFonts w:ascii="Times New Roman" w:eastAsia="Times New Roman" w:hAnsi="Times New Roman" w:cs="Times New Roman"/>
          <w:sz w:val="24"/>
          <w:szCs w:val="24"/>
        </w:rPr>
      </w:pPr>
      <w:r w:rsidRPr="00B55522">
        <w:rPr>
          <w:rFonts w:ascii="Times New Roman" w:eastAsia="Times New Roman" w:hAnsi="Times New Roman" w:cs="Times New Roman"/>
          <w:sz w:val="24"/>
          <w:szCs w:val="24"/>
        </w:rPr>
        <w:t>imprisonment for up to five years;</w:t>
      </w:r>
    </w:p>
    <w:p w:rsidR="009E5E76" w:rsidRPr="00B55522" w:rsidRDefault="009E5E76" w:rsidP="009820A9">
      <w:pPr>
        <w:numPr>
          <w:ilvl w:val="0"/>
          <w:numId w:val="17"/>
        </w:numPr>
        <w:shd w:val="clear" w:color="auto" w:fill="FFFFFF"/>
        <w:jc w:val="both"/>
        <w:rPr>
          <w:rFonts w:ascii="Times New Roman" w:eastAsia="Times New Roman" w:hAnsi="Times New Roman" w:cs="Times New Roman"/>
          <w:sz w:val="24"/>
          <w:szCs w:val="24"/>
        </w:rPr>
      </w:pPr>
      <w:r w:rsidRPr="00B55522">
        <w:rPr>
          <w:rFonts w:ascii="Times New Roman" w:eastAsia="Times New Roman" w:hAnsi="Times New Roman" w:cs="Times New Roman"/>
          <w:sz w:val="24"/>
          <w:szCs w:val="24"/>
        </w:rPr>
        <w:t>their computer, cell phone or other device used to share the image could be seized; and</w:t>
      </w:r>
    </w:p>
    <w:p w:rsidR="009E5E76" w:rsidRDefault="009E5E76" w:rsidP="009820A9">
      <w:pPr>
        <w:numPr>
          <w:ilvl w:val="0"/>
          <w:numId w:val="17"/>
        </w:numPr>
        <w:shd w:val="clear" w:color="auto" w:fill="FFFFFF"/>
        <w:jc w:val="both"/>
        <w:rPr>
          <w:rFonts w:ascii="Times New Roman" w:eastAsia="Times New Roman" w:hAnsi="Times New Roman" w:cs="Times New Roman"/>
          <w:sz w:val="24"/>
          <w:szCs w:val="24"/>
        </w:rPr>
      </w:pPr>
      <w:r w:rsidRPr="00B55522">
        <w:rPr>
          <w:rFonts w:ascii="Times New Roman" w:eastAsia="Times New Roman" w:hAnsi="Times New Roman" w:cs="Times New Roman"/>
          <w:sz w:val="24"/>
          <w:szCs w:val="24"/>
        </w:rPr>
        <w:t>they could be ordered to reimburse the victim for costs incurred in removing the intimate image from the Internet or elsewhere.</w:t>
      </w:r>
    </w:p>
    <w:p w:rsidR="00F14BE0" w:rsidRPr="00B55522" w:rsidRDefault="00F14BE0" w:rsidP="00F14BE0">
      <w:pPr>
        <w:shd w:val="clear" w:color="auto" w:fill="FFFFFF"/>
        <w:ind w:left="1440"/>
        <w:jc w:val="both"/>
        <w:rPr>
          <w:rFonts w:ascii="Times New Roman" w:eastAsia="Times New Roman" w:hAnsi="Times New Roman" w:cs="Times New Roman"/>
          <w:sz w:val="24"/>
          <w:szCs w:val="24"/>
        </w:rPr>
      </w:pPr>
    </w:p>
    <w:p w:rsidR="009E5E76" w:rsidRDefault="00003FB1" w:rsidP="009820A9">
      <w:pPr>
        <w:shd w:val="clear" w:color="auto" w:fill="FFFFFF"/>
        <w:ind w:left="720" w:hanging="720"/>
        <w:jc w:val="both"/>
        <w:rPr>
          <w:rFonts w:ascii="Times New Roman" w:eastAsia="Times New Roman" w:hAnsi="Times New Roman" w:cs="Times New Roman"/>
          <w:sz w:val="24"/>
          <w:szCs w:val="24"/>
        </w:rPr>
      </w:pPr>
      <w:r w:rsidRPr="00B55522">
        <w:rPr>
          <w:rFonts w:ascii="Times New Roman" w:eastAsia="Times New Roman" w:hAnsi="Times New Roman" w:cs="Times New Roman"/>
          <w:sz w:val="24"/>
          <w:szCs w:val="24"/>
        </w:rPr>
        <w:t>23.</w:t>
      </w:r>
      <w:r w:rsidRPr="00B55522">
        <w:rPr>
          <w:rFonts w:ascii="Times New Roman" w:eastAsia="Times New Roman" w:hAnsi="Times New Roman" w:cs="Times New Roman"/>
          <w:sz w:val="24"/>
          <w:szCs w:val="24"/>
        </w:rPr>
        <w:tab/>
      </w:r>
      <w:r w:rsidR="009E5E76" w:rsidRPr="00B55522">
        <w:rPr>
          <w:rFonts w:ascii="Times New Roman" w:eastAsia="Times New Roman" w:hAnsi="Times New Roman" w:cs="Times New Roman"/>
          <w:sz w:val="24"/>
          <w:szCs w:val="24"/>
        </w:rPr>
        <w:t>Several</w:t>
      </w:r>
      <w:r w:rsidR="00676FF7" w:rsidRPr="00B55522">
        <w:rPr>
          <w:rFonts w:ascii="Times New Roman" w:eastAsia="Times New Roman" w:hAnsi="Times New Roman" w:cs="Times New Roman"/>
          <w:sz w:val="24"/>
          <w:szCs w:val="24"/>
        </w:rPr>
        <w:t xml:space="preserve"> </w:t>
      </w:r>
      <w:r w:rsidR="00CE2A88">
        <w:rPr>
          <w:rFonts w:ascii="Times New Roman" w:eastAsia="Times New Roman" w:hAnsi="Times New Roman" w:cs="Times New Roman"/>
          <w:sz w:val="24"/>
          <w:szCs w:val="24"/>
        </w:rPr>
        <w:t xml:space="preserve">other </w:t>
      </w:r>
      <w:r w:rsidR="009E5E76" w:rsidRPr="00B55522">
        <w:rPr>
          <w:rFonts w:ascii="Times New Roman" w:eastAsia="Times New Roman" w:hAnsi="Times New Roman" w:cs="Times New Roman"/>
          <w:i/>
          <w:iCs/>
          <w:sz w:val="24"/>
          <w:szCs w:val="24"/>
        </w:rPr>
        <w:t>Criminal</w:t>
      </w:r>
      <w:r w:rsidR="007E6079">
        <w:rPr>
          <w:rFonts w:ascii="Times New Roman" w:eastAsia="Times New Roman" w:hAnsi="Times New Roman" w:cs="Times New Roman"/>
          <w:i/>
          <w:iCs/>
          <w:sz w:val="24"/>
          <w:szCs w:val="24"/>
        </w:rPr>
        <w:t xml:space="preserve"> </w:t>
      </w:r>
      <w:r w:rsidR="009E5E76" w:rsidRPr="00B55522">
        <w:rPr>
          <w:rFonts w:ascii="Times New Roman" w:eastAsia="Times New Roman" w:hAnsi="Times New Roman" w:cs="Times New Roman"/>
          <w:i/>
          <w:iCs/>
          <w:sz w:val="24"/>
          <w:szCs w:val="24"/>
        </w:rPr>
        <w:t>Code</w:t>
      </w:r>
      <w:r w:rsidR="00665A45">
        <w:rPr>
          <w:rFonts w:ascii="Times New Roman" w:eastAsia="Times New Roman" w:hAnsi="Times New Roman" w:cs="Times New Roman"/>
          <w:i/>
          <w:iCs/>
          <w:sz w:val="24"/>
          <w:szCs w:val="24"/>
        </w:rPr>
        <w:t xml:space="preserve"> </w:t>
      </w:r>
      <w:r w:rsidR="009E5E76" w:rsidRPr="00B55522">
        <w:rPr>
          <w:rFonts w:ascii="Times New Roman" w:eastAsia="Times New Roman" w:hAnsi="Times New Roman" w:cs="Times New Roman"/>
          <w:sz w:val="24"/>
          <w:szCs w:val="24"/>
        </w:rPr>
        <w:t>offences also deal with bullying,</w:t>
      </w:r>
      <w:r w:rsidR="00AC73C0" w:rsidRPr="00B55522">
        <w:rPr>
          <w:rFonts w:ascii="Times New Roman" w:eastAsia="Times New Roman" w:hAnsi="Times New Roman" w:cs="Times New Roman"/>
          <w:sz w:val="24"/>
          <w:szCs w:val="24"/>
        </w:rPr>
        <w:t xml:space="preserve"> </w:t>
      </w:r>
      <w:r w:rsidR="009E5E76" w:rsidRPr="00B55522">
        <w:rPr>
          <w:rFonts w:ascii="Times New Roman" w:eastAsia="Times New Roman" w:hAnsi="Times New Roman" w:cs="Times New Roman"/>
          <w:sz w:val="24"/>
          <w:szCs w:val="24"/>
        </w:rPr>
        <w:t>including cyberbullying.</w:t>
      </w:r>
      <w:r w:rsidR="00676FF7" w:rsidRPr="00B55522">
        <w:rPr>
          <w:rFonts w:ascii="Times New Roman" w:eastAsia="Times New Roman" w:hAnsi="Times New Roman" w:cs="Times New Roman"/>
          <w:sz w:val="24"/>
          <w:szCs w:val="24"/>
        </w:rPr>
        <w:t xml:space="preserve"> </w:t>
      </w:r>
      <w:r w:rsidR="009E5E76" w:rsidRPr="00B55522">
        <w:rPr>
          <w:rFonts w:ascii="Times New Roman" w:eastAsia="Times New Roman" w:hAnsi="Times New Roman" w:cs="Times New Roman"/>
          <w:sz w:val="24"/>
          <w:szCs w:val="24"/>
        </w:rPr>
        <w:t>Depending on the exact nature of the behaviour, the following cu</w:t>
      </w:r>
      <w:r w:rsidR="00534003" w:rsidRPr="00B55522">
        <w:rPr>
          <w:rFonts w:ascii="Times New Roman" w:eastAsia="Times New Roman" w:hAnsi="Times New Roman" w:cs="Times New Roman"/>
          <w:sz w:val="24"/>
          <w:szCs w:val="24"/>
        </w:rPr>
        <w:t>rrent offences could be charged-</w:t>
      </w:r>
    </w:p>
    <w:p w:rsidR="00C35D7C" w:rsidRPr="00B55522" w:rsidRDefault="00C35D7C" w:rsidP="009820A9">
      <w:pPr>
        <w:shd w:val="clear" w:color="auto" w:fill="FFFFFF"/>
        <w:ind w:left="720" w:hanging="720"/>
        <w:jc w:val="both"/>
        <w:rPr>
          <w:rFonts w:ascii="Times New Roman" w:eastAsia="Times New Roman" w:hAnsi="Times New Roman" w:cs="Times New Roman"/>
          <w:sz w:val="24"/>
          <w:szCs w:val="24"/>
        </w:rPr>
      </w:pPr>
    </w:p>
    <w:p w:rsidR="009E5E76" w:rsidRPr="00B55522" w:rsidRDefault="009E5E76" w:rsidP="009820A9">
      <w:pPr>
        <w:numPr>
          <w:ilvl w:val="0"/>
          <w:numId w:val="18"/>
        </w:numPr>
        <w:shd w:val="clear" w:color="auto" w:fill="FFFFFF"/>
        <w:jc w:val="both"/>
        <w:rPr>
          <w:rFonts w:ascii="Times New Roman" w:eastAsia="Times New Roman" w:hAnsi="Times New Roman" w:cs="Times New Roman"/>
          <w:sz w:val="24"/>
          <w:szCs w:val="24"/>
        </w:rPr>
      </w:pPr>
      <w:r w:rsidRPr="00B55522">
        <w:rPr>
          <w:rFonts w:ascii="Times New Roman" w:eastAsia="Times New Roman" w:hAnsi="Times New Roman" w:cs="Times New Roman"/>
          <w:sz w:val="24"/>
          <w:szCs w:val="24"/>
        </w:rPr>
        <w:t>Criminal harassment</w:t>
      </w:r>
      <w:r w:rsidR="00B73B5A">
        <w:rPr>
          <w:rFonts w:ascii="Times New Roman" w:eastAsia="Times New Roman" w:hAnsi="Times New Roman" w:cs="Times New Roman"/>
          <w:sz w:val="24"/>
          <w:szCs w:val="24"/>
        </w:rPr>
        <w:t>;</w:t>
      </w:r>
    </w:p>
    <w:p w:rsidR="009E5E76" w:rsidRPr="00B55522" w:rsidRDefault="009E5E76" w:rsidP="009820A9">
      <w:pPr>
        <w:numPr>
          <w:ilvl w:val="0"/>
          <w:numId w:val="18"/>
        </w:numPr>
        <w:shd w:val="clear" w:color="auto" w:fill="FFFFFF"/>
        <w:jc w:val="both"/>
        <w:rPr>
          <w:rFonts w:ascii="Times New Roman" w:eastAsia="Times New Roman" w:hAnsi="Times New Roman" w:cs="Times New Roman"/>
          <w:sz w:val="24"/>
          <w:szCs w:val="24"/>
        </w:rPr>
      </w:pPr>
      <w:r w:rsidRPr="00B55522">
        <w:rPr>
          <w:rFonts w:ascii="Times New Roman" w:eastAsia="Times New Roman" w:hAnsi="Times New Roman" w:cs="Times New Roman"/>
          <w:sz w:val="24"/>
          <w:szCs w:val="24"/>
        </w:rPr>
        <w:lastRenderedPageBreak/>
        <w:t>Uttering threats;</w:t>
      </w:r>
    </w:p>
    <w:p w:rsidR="009E5E76" w:rsidRPr="00B55522" w:rsidRDefault="009E5E76" w:rsidP="009820A9">
      <w:pPr>
        <w:numPr>
          <w:ilvl w:val="0"/>
          <w:numId w:val="18"/>
        </w:numPr>
        <w:shd w:val="clear" w:color="auto" w:fill="FFFFFF"/>
        <w:jc w:val="both"/>
        <w:rPr>
          <w:rFonts w:ascii="Times New Roman" w:eastAsia="Times New Roman" w:hAnsi="Times New Roman" w:cs="Times New Roman"/>
          <w:sz w:val="24"/>
          <w:szCs w:val="24"/>
        </w:rPr>
      </w:pPr>
      <w:r w:rsidRPr="00B55522">
        <w:rPr>
          <w:rFonts w:ascii="Times New Roman" w:eastAsia="Times New Roman" w:hAnsi="Times New Roman" w:cs="Times New Roman"/>
          <w:sz w:val="24"/>
          <w:szCs w:val="24"/>
        </w:rPr>
        <w:t>Intimidation;</w:t>
      </w:r>
    </w:p>
    <w:p w:rsidR="009E5E76" w:rsidRPr="00B55522" w:rsidRDefault="009E5E76" w:rsidP="009820A9">
      <w:pPr>
        <w:numPr>
          <w:ilvl w:val="0"/>
          <w:numId w:val="18"/>
        </w:numPr>
        <w:shd w:val="clear" w:color="auto" w:fill="FFFFFF"/>
        <w:jc w:val="both"/>
        <w:rPr>
          <w:rFonts w:ascii="Times New Roman" w:eastAsia="Times New Roman" w:hAnsi="Times New Roman" w:cs="Times New Roman"/>
          <w:sz w:val="24"/>
          <w:szCs w:val="24"/>
        </w:rPr>
      </w:pPr>
      <w:r w:rsidRPr="00B55522">
        <w:rPr>
          <w:rFonts w:ascii="Times New Roman" w:eastAsia="Times New Roman" w:hAnsi="Times New Roman" w:cs="Times New Roman"/>
          <w:sz w:val="24"/>
          <w:szCs w:val="24"/>
        </w:rPr>
        <w:t>Mischief in relation to data;</w:t>
      </w:r>
    </w:p>
    <w:p w:rsidR="009E5E76" w:rsidRPr="00B55522" w:rsidRDefault="009E5E76" w:rsidP="009820A9">
      <w:pPr>
        <w:numPr>
          <w:ilvl w:val="0"/>
          <w:numId w:val="18"/>
        </w:numPr>
        <w:shd w:val="clear" w:color="auto" w:fill="FFFFFF"/>
        <w:jc w:val="both"/>
        <w:rPr>
          <w:rFonts w:ascii="Times New Roman" w:eastAsia="Times New Roman" w:hAnsi="Times New Roman" w:cs="Times New Roman"/>
          <w:sz w:val="24"/>
          <w:szCs w:val="24"/>
        </w:rPr>
      </w:pPr>
      <w:r w:rsidRPr="00B55522">
        <w:rPr>
          <w:rFonts w:ascii="Times New Roman" w:eastAsia="Times New Roman" w:hAnsi="Times New Roman" w:cs="Times New Roman"/>
          <w:sz w:val="24"/>
          <w:szCs w:val="24"/>
        </w:rPr>
        <w:t>Unauthorized use of computer;</w:t>
      </w:r>
    </w:p>
    <w:p w:rsidR="009E5E76" w:rsidRPr="00B55522" w:rsidRDefault="009E5E76" w:rsidP="009820A9">
      <w:pPr>
        <w:numPr>
          <w:ilvl w:val="0"/>
          <w:numId w:val="18"/>
        </w:numPr>
        <w:shd w:val="clear" w:color="auto" w:fill="FFFFFF"/>
        <w:jc w:val="both"/>
        <w:rPr>
          <w:rFonts w:ascii="Times New Roman" w:eastAsia="Times New Roman" w:hAnsi="Times New Roman" w:cs="Times New Roman"/>
          <w:sz w:val="24"/>
          <w:szCs w:val="24"/>
        </w:rPr>
      </w:pPr>
      <w:r w:rsidRPr="00B55522">
        <w:rPr>
          <w:rFonts w:ascii="Times New Roman" w:eastAsia="Times New Roman" w:hAnsi="Times New Roman" w:cs="Times New Roman"/>
          <w:sz w:val="24"/>
          <w:szCs w:val="24"/>
        </w:rPr>
        <w:t>Identity fraud;</w:t>
      </w:r>
    </w:p>
    <w:p w:rsidR="009E5E76" w:rsidRPr="00B55522" w:rsidRDefault="009E5E76" w:rsidP="009820A9">
      <w:pPr>
        <w:numPr>
          <w:ilvl w:val="0"/>
          <w:numId w:val="18"/>
        </w:numPr>
        <w:shd w:val="clear" w:color="auto" w:fill="FFFFFF"/>
        <w:jc w:val="both"/>
        <w:rPr>
          <w:rFonts w:ascii="Times New Roman" w:eastAsia="Times New Roman" w:hAnsi="Times New Roman" w:cs="Times New Roman"/>
          <w:sz w:val="24"/>
          <w:szCs w:val="24"/>
        </w:rPr>
      </w:pPr>
      <w:r w:rsidRPr="00B55522">
        <w:rPr>
          <w:rFonts w:ascii="Times New Roman" w:eastAsia="Times New Roman" w:hAnsi="Times New Roman" w:cs="Times New Roman"/>
          <w:sz w:val="24"/>
          <w:szCs w:val="24"/>
        </w:rPr>
        <w:t>Extortion;</w:t>
      </w:r>
    </w:p>
    <w:p w:rsidR="009E5E76" w:rsidRPr="00B55522" w:rsidRDefault="009E5E76" w:rsidP="009820A9">
      <w:pPr>
        <w:numPr>
          <w:ilvl w:val="0"/>
          <w:numId w:val="18"/>
        </w:numPr>
        <w:shd w:val="clear" w:color="auto" w:fill="FFFFFF"/>
        <w:jc w:val="both"/>
        <w:rPr>
          <w:rFonts w:ascii="Times New Roman" w:eastAsia="Times New Roman" w:hAnsi="Times New Roman" w:cs="Times New Roman"/>
          <w:sz w:val="24"/>
          <w:szCs w:val="24"/>
        </w:rPr>
      </w:pPr>
      <w:r w:rsidRPr="00B55522">
        <w:rPr>
          <w:rFonts w:ascii="Times New Roman" w:eastAsia="Times New Roman" w:hAnsi="Times New Roman" w:cs="Times New Roman"/>
          <w:sz w:val="24"/>
          <w:szCs w:val="24"/>
        </w:rPr>
        <w:t>False messages, indecent or harassing telephone calls;</w:t>
      </w:r>
    </w:p>
    <w:p w:rsidR="009E5E76" w:rsidRPr="00B55522" w:rsidRDefault="009E5E76" w:rsidP="009820A9">
      <w:pPr>
        <w:numPr>
          <w:ilvl w:val="0"/>
          <w:numId w:val="18"/>
        </w:numPr>
        <w:shd w:val="clear" w:color="auto" w:fill="FFFFFF"/>
        <w:jc w:val="both"/>
        <w:rPr>
          <w:rFonts w:ascii="Times New Roman" w:eastAsia="Times New Roman" w:hAnsi="Times New Roman" w:cs="Times New Roman"/>
          <w:sz w:val="24"/>
          <w:szCs w:val="24"/>
        </w:rPr>
      </w:pPr>
      <w:r w:rsidRPr="00B55522">
        <w:rPr>
          <w:rFonts w:ascii="Times New Roman" w:eastAsia="Times New Roman" w:hAnsi="Times New Roman" w:cs="Times New Roman"/>
          <w:sz w:val="24"/>
          <w:szCs w:val="24"/>
        </w:rPr>
        <w:t>Counselling suicide;</w:t>
      </w:r>
    </w:p>
    <w:p w:rsidR="009E5E76" w:rsidRPr="00B55522" w:rsidRDefault="00B73B5A" w:rsidP="009820A9">
      <w:pPr>
        <w:numPr>
          <w:ilvl w:val="0"/>
          <w:numId w:val="18"/>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Incitement of hatred; and</w:t>
      </w:r>
    </w:p>
    <w:p w:rsidR="009E5E76" w:rsidRPr="00B55522" w:rsidRDefault="009E5E76" w:rsidP="009820A9">
      <w:pPr>
        <w:numPr>
          <w:ilvl w:val="0"/>
          <w:numId w:val="18"/>
        </w:numPr>
        <w:shd w:val="clear" w:color="auto" w:fill="FFFFFF"/>
        <w:jc w:val="both"/>
        <w:rPr>
          <w:rFonts w:ascii="Times New Roman" w:eastAsia="Times New Roman" w:hAnsi="Times New Roman" w:cs="Times New Roman"/>
          <w:sz w:val="24"/>
          <w:szCs w:val="24"/>
        </w:rPr>
      </w:pPr>
      <w:r w:rsidRPr="00B55522">
        <w:rPr>
          <w:rFonts w:ascii="Times New Roman" w:eastAsia="Times New Roman" w:hAnsi="Times New Roman" w:cs="Times New Roman"/>
          <w:sz w:val="24"/>
          <w:szCs w:val="24"/>
        </w:rPr>
        <w:t>Defamatory libel</w:t>
      </w:r>
      <w:r w:rsidR="00B73B5A">
        <w:rPr>
          <w:rFonts w:ascii="Times New Roman" w:eastAsia="Times New Roman" w:hAnsi="Times New Roman" w:cs="Times New Roman"/>
          <w:sz w:val="24"/>
          <w:szCs w:val="24"/>
        </w:rPr>
        <w:t>.</w:t>
      </w:r>
    </w:p>
    <w:p w:rsidR="00DA549C" w:rsidRDefault="00DA549C" w:rsidP="009820A9">
      <w:pPr>
        <w:widowControl w:val="0"/>
        <w:autoSpaceDE w:val="0"/>
        <w:autoSpaceDN w:val="0"/>
        <w:adjustRightInd w:val="0"/>
        <w:rPr>
          <w:rFonts w:ascii="Times New Roman" w:eastAsiaTheme="minorEastAsia" w:hAnsi="Times New Roman" w:cs="Times New Roman"/>
          <w:bCs/>
          <w:sz w:val="24"/>
          <w:szCs w:val="24"/>
        </w:rPr>
      </w:pPr>
    </w:p>
    <w:p w:rsidR="00DA549C" w:rsidRDefault="00277589" w:rsidP="009820A9">
      <w:pPr>
        <w:widowControl w:val="0"/>
        <w:autoSpaceDE w:val="0"/>
        <w:autoSpaceDN w:val="0"/>
        <w:adjustRightInd w:val="0"/>
        <w:ind w:left="720" w:hanging="72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r w:rsidR="00003FB1">
        <w:rPr>
          <w:rFonts w:ascii="Times New Roman" w:eastAsiaTheme="minorEastAsia" w:hAnsi="Times New Roman" w:cs="Times New Roman"/>
          <w:bCs/>
          <w:sz w:val="24"/>
          <w:szCs w:val="24"/>
        </w:rPr>
        <w:t>4</w:t>
      </w:r>
      <w:r>
        <w:rPr>
          <w:rFonts w:ascii="Times New Roman" w:eastAsiaTheme="minorEastAsia" w:hAnsi="Times New Roman" w:cs="Times New Roman"/>
          <w:bCs/>
          <w:sz w:val="24"/>
          <w:szCs w:val="24"/>
        </w:rPr>
        <w:t>.</w:t>
      </w:r>
      <w:r>
        <w:rPr>
          <w:rFonts w:ascii="Times New Roman" w:eastAsiaTheme="minorEastAsia" w:hAnsi="Times New Roman" w:cs="Times New Roman"/>
          <w:bCs/>
          <w:sz w:val="24"/>
          <w:szCs w:val="24"/>
        </w:rPr>
        <w:tab/>
      </w:r>
      <w:r w:rsidR="00DA549C">
        <w:rPr>
          <w:rFonts w:ascii="Times New Roman" w:eastAsiaTheme="minorEastAsia" w:hAnsi="Times New Roman" w:cs="Times New Roman"/>
          <w:bCs/>
          <w:sz w:val="24"/>
          <w:szCs w:val="24"/>
        </w:rPr>
        <w:t>Some of these offences are covered in our Penal Code</w:t>
      </w:r>
      <w:r w:rsidR="00926EEC">
        <w:rPr>
          <w:rStyle w:val="FootnoteReference"/>
          <w:rFonts w:ascii="Times New Roman" w:eastAsiaTheme="minorEastAsia" w:hAnsi="Times New Roman" w:cs="Times New Roman"/>
          <w:bCs/>
          <w:sz w:val="24"/>
          <w:szCs w:val="24"/>
        </w:rPr>
        <w:footnoteReference w:id="20"/>
      </w:r>
      <w:r w:rsidR="007E6079">
        <w:rPr>
          <w:rFonts w:ascii="Times New Roman" w:eastAsiaTheme="minorEastAsia" w:hAnsi="Times New Roman" w:cs="Times New Roman"/>
          <w:bCs/>
          <w:sz w:val="24"/>
          <w:szCs w:val="24"/>
        </w:rPr>
        <w:t xml:space="preserve">, </w:t>
      </w:r>
      <w:r w:rsidR="00DA549C">
        <w:rPr>
          <w:rFonts w:ascii="Times New Roman" w:eastAsiaTheme="minorEastAsia" w:hAnsi="Times New Roman" w:cs="Times New Roman"/>
          <w:bCs/>
          <w:sz w:val="24"/>
          <w:szCs w:val="24"/>
        </w:rPr>
        <w:t>Information Communications</w:t>
      </w:r>
      <w:r w:rsidR="00926EEC">
        <w:rPr>
          <w:rFonts w:ascii="Times New Roman" w:eastAsiaTheme="minorEastAsia" w:hAnsi="Times New Roman" w:cs="Times New Roman"/>
          <w:bCs/>
          <w:sz w:val="24"/>
          <w:szCs w:val="24"/>
        </w:rPr>
        <w:t xml:space="preserve"> </w:t>
      </w:r>
      <w:r w:rsidR="00DA549C">
        <w:rPr>
          <w:rFonts w:ascii="Times New Roman" w:eastAsiaTheme="minorEastAsia" w:hAnsi="Times New Roman" w:cs="Times New Roman"/>
          <w:bCs/>
          <w:sz w:val="24"/>
          <w:szCs w:val="24"/>
        </w:rPr>
        <w:t>Technology Authority L</w:t>
      </w:r>
      <w:r w:rsidR="00455C2F">
        <w:rPr>
          <w:rFonts w:ascii="Times New Roman" w:eastAsiaTheme="minorEastAsia" w:hAnsi="Times New Roman" w:cs="Times New Roman"/>
          <w:bCs/>
          <w:sz w:val="24"/>
          <w:szCs w:val="24"/>
        </w:rPr>
        <w:t>aw</w:t>
      </w:r>
      <w:r w:rsidR="00926EEC">
        <w:rPr>
          <w:rStyle w:val="FootnoteReference"/>
          <w:rFonts w:ascii="Times New Roman" w:eastAsiaTheme="minorEastAsia" w:hAnsi="Times New Roman" w:cs="Times New Roman"/>
          <w:bCs/>
          <w:sz w:val="24"/>
          <w:szCs w:val="24"/>
        </w:rPr>
        <w:footnoteReference w:id="21"/>
      </w:r>
      <w:r w:rsidR="00926EEC">
        <w:rPr>
          <w:rFonts w:ascii="Times New Roman" w:eastAsiaTheme="minorEastAsia" w:hAnsi="Times New Roman" w:cs="Times New Roman"/>
          <w:bCs/>
          <w:sz w:val="24"/>
          <w:szCs w:val="24"/>
        </w:rPr>
        <w:t xml:space="preserve"> </w:t>
      </w:r>
      <w:r w:rsidR="00455C2F">
        <w:rPr>
          <w:rFonts w:ascii="Times New Roman" w:eastAsiaTheme="minorEastAsia" w:hAnsi="Times New Roman" w:cs="Times New Roman"/>
          <w:bCs/>
          <w:sz w:val="24"/>
          <w:szCs w:val="24"/>
        </w:rPr>
        <w:t xml:space="preserve">and </w:t>
      </w:r>
      <w:r w:rsidR="00926EEC">
        <w:rPr>
          <w:rFonts w:ascii="Times New Roman" w:eastAsiaTheme="minorEastAsia" w:hAnsi="Times New Roman" w:cs="Times New Roman"/>
          <w:bCs/>
          <w:sz w:val="24"/>
          <w:szCs w:val="24"/>
        </w:rPr>
        <w:t xml:space="preserve">the </w:t>
      </w:r>
      <w:r w:rsidR="00455C2F">
        <w:rPr>
          <w:rFonts w:ascii="Times New Roman" w:eastAsiaTheme="minorEastAsia" w:hAnsi="Times New Roman" w:cs="Times New Roman"/>
          <w:bCs/>
          <w:sz w:val="24"/>
          <w:szCs w:val="24"/>
        </w:rPr>
        <w:t>Computer Misuse Law</w:t>
      </w:r>
      <w:r w:rsidR="002D4D00">
        <w:rPr>
          <w:rFonts w:ascii="Times New Roman" w:eastAsiaTheme="minorEastAsia" w:hAnsi="Times New Roman" w:cs="Times New Roman"/>
          <w:bCs/>
          <w:sz w:val="24"/>
          <w:szCs w:val="24"/>
        </w:rPr>
        <w:t>.</w:t>
      </w:r>
      <w:r w:rsidR="00926EEC">
        <w:rPr>
          <w:rStyle w:val="FootnoteReference"/>
          <w:rFonts w:ascii="Times New Roman" w:eastAsiaTheme="minorEastAsia" w:hAnsi="Times New Roman" w:cs="Times New Roman"/>
          <w:bCs/>
          <w:sz w:val="24"/>
          <w:szCs w:val="24"/>
        </w:rPr>
        <w:footnoteReference w:id="22"/>
      </w:r>
      <w:r w:rsidR="00455C2F">
        <w:rPr>
          <w:rFonts w:ascii="Times New Roman" w:eastAsiaTheme="minorEastAsia" w:hAnsi="Times New Roman" w:cs="Times New Roman"/>
          <w:bCs/>
          <w:sz w:val="24"/>
          <w:szCs w:val="24"/>
        </w:rPr>
        <w:t xml:space="preserve">  </w:t>
      </w:r>
    </w:p>
    <w:p w:rsidR="00455C2F" w:rsidRPr="009E5E76" w:rsidRDefault="00455C2F" w:rsidP="009820A9">
      <w:pPr>
        <w:widowControl w:val="0"/>
        <w:autoSpaceDE w:val="0"/>
        <w:autoSpaceDN w:val="0"/>
        <w:adjustRightInd w:val="0"/>
        <w:jc w:val="both"/>
        <w:rPr>
          <w:rFonts w:ascii="Times New Roman" w:eastAsiaTheme="minorEastAsia" w:hAnsi="Times New Roman" w:cs="Times New Roman"/>
          <w:b/>
          <w:bCs/>
          <w:sz w:val="24"/>
          <w:szCs w:val="24"/>
        </w:rPr>
      </w:pPr>
    </w:p>
    <w:p w:rsidR="009E5E76" w:rsidRPr="009E5E76" w:rsidRDefault="00277589" w:rsidP="009820A9">
      <w:pPr>
        <w:widowControl w:val="0"/>
        <w:autoSpaceDE w:val="0"/>
        <w:autoSpaceDN w:val="0"/>
        <w:adjustRightInd w:val="0"/>
        <w:ind w:firstLine="720"/>
        <w:rPr>
          <w:rFonts w:ascii="Times New Roman" w:eastAsiaTheme="minorEastAsia" w:hAnsi="Times New Roman" w:cs="Times New Roman"/>
          <w:bCs/>
          <w:i/>
          <w:sz w:val="24"/>
          <w:szCs w:val="24"/>
        </w:rPr>
      </w:pPr>
      <w:r>
        <w:rPr>
          <w:rFonts w:ascii="Times New Roman" w:eastAsiaTheme="minorEastAsia" w:hAnsi="Times New Roman" w:cs="Times New Roman"/>
          <w:bCs/>
          <w:i/>
          <w:sz w:val="24"/>
          <w:szCs w:val="24"/>
        </w:rPr>
        <w:t>(b)</w:t>
      </w:r>
      <w:r>
        <w:rPr>
          <w:rFonts w:ascii="Times New Roman" w:eastAsiaTheme="minorEastAsia" w:hAnsi="Times New Roman" w:cs="Times New Roman"/>
          <w:bCs/>
          <w:i/>
          <w:sz w:val="24"/>
          <w:szCs w:val="24"/>
        </w:rPr>
        <w:tab/>
      </w:r>
      <w:r w:rsidR="009E5E76" w:rsidRPr="009E5E76">
        <w:rPr>
          <w:rFonts w:ascii="Times New Roman" w:eastAsiaTheme="minorEastAsia" w:hAnsi="Times New Roman" w:cs="Times New Roman"/>
          <w:bCs/>
          <w:i/>
          <w:sz w:val="24"/>
          <w:szCs w:val="24"/>
        </w:rPr>
        <w:t>Bullying and the Civil Law</w:t>
      </w:r>
    </w:p>
    <w:p w:rsidR="009E5E76" w:rsidRPr="009E5E76" w:rsidRDefault="009E5E76" w:rsidP="009820A9">
      <w:pPr>
        <w:widowControl w:val="0"/>
        <w:autoSpaceDE w:val="0"/>
        <w:autoSpaceDN w:val="0"/>
        <w:adjustRightInd w:val="0"/>
        <w:rPr>
          <w:rFonts w:ascii="Times New Roman" w:eastAsiaTheme="minorEastAsia" w:hAnsi="Times New Roman" w:cs="Times New Roman"/>
          <w:b/>
          <w:bCs/>
          <w:sz w:val="24"/>
          <w:szCs w:val="24"/>
        </w:rPr>
      </w:pPr>
    </w:p>
    <w:p w:rsidR="009E5E76" w:rsidRPr="009E5E76" w:rsidRDefault="00277589" w:rsidP="009820A9">
      <w:pPr>
        <w:widowControl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t>2</w:t>
      </w:r>
      <w:r w:rsidR="00003FB1">
        <w:rPr>
          <w:rFonts w:ascii="Times New Roman" w:eastAsiaTheme="minorEastAsia" w:hAnsi="Times New Roman" w:cs="Times New Roman"/>
          <w:bCs/>
          <w:sz w:val="24"/>
          <w:szCs w:val="24"/>
        </w:rPr>
        <w:t>5</w:t>
      </w:r>
      <w:r>
        <w:rPr>
          <w:rFonts w:ascii="Times New Roman" w:eastAsiaTheme="minorEastAsia" w:hAnsi="Times New Roman" w:cs="Times New Roman"/>
          <w:bCs/>
          <w:sz w:val="24"/>
          <w:szCs w:val="24"/>
        </w:rPr>
        <w:t>.</w:t>
      </w:r>
      <w:r>
        <w:rPr>
          <w:rFonts w:ascii="Times New Roman" w:eastAsiaTheme="minorEastAsia" w:hAnsi="Times New Roman" w:cs="Times New Roman"/>
          <w:bCs/>
          <w:sz w:val="24"/>
          <w:szCs w:val="24"/>
        </w:rPr>
        <w:tab/>
      </w:r>
      <w:r w:rsidR="009E5E76" w:rsidRPr="009E5E76">
        <w:rPr>
          <w:rFonts w:ascii="Times New Roman" w:eastAsiaTheme="minorEastAsia" w:hAnsi="Times New Roman" w:cs="Times New Roman"/>
          <w:bCs/>
          <w:sz w:val="24"/>
          <w:szCs w:val="24"/>
        </w:rPr>
        <w:t xml:space="preserve">In applying the law of negligence to the </w:t>
      </w:r>
      <w:r w:rsidR="00CC79F5">
        <w:rPr>
          <w:rFonts w:ascii="Times New Roman" w:eastAsiaTheme="minorEastAsia" w:hAnsi="Times New Roman" w:cs="Times New Roman"/>
          <w:bCs/>
          <w:sz w:val="24"/>
          <w:szCs w:val="24"/>
        </w:rPr>
        <w:t xml:space="preserve">various </w:t>
      </w:r>
      <w:r w:rsidR="009E5E76" w:rsidRPr="009E5E76">
        <w:rPr>
          <w:rFonts w:ascii="Times New Roman" w:eastAsiaTheme="minorEastAsia" w:hAnsi="Times New Roman" w:cs="Times New Roman"/>
          <w:bCs/>
          <w:sz w:val="24"/>
          <w:szCs w:val="24"/>
        </w:rPr>
        <w:t>responsibilit</w:t>
      </w:r>
      <w:r w:rsidR="00CC79F5">
        <w:rPr>
          <w:rFonts w:ascii="Times New Roman" w:eastAsiaTheme="minorEastAsia" w:hAnsi="Times New Roman" w:cs="Times New Roman"/>
          <w:bCs/>
          <w:sz w:val="24"/>
          <w:szCs w:val="24"/>
        </w:rPr>
        <w:t xml:space="preserve">ies </w:t>
      </w:r>
      <w:r w:rsidR="009E5E76" w:rsidRPr="009E5E76">
        <w:rPr>
          <w:rFonts w:ascii="Times New Roman" w:eastAsiaTheme="minorEastAsia" w:hAnsi="Times New Roman" w:cs="Times New Roman"/>
          <w:bCs/>
          <w:sz w:val="24"/>
          <w:szCs w:val="24"/>
        </w:rPr>
        <w:t xml:space="preserve">of </w:t>
      </w:r>
      <w:r w:rsidR="00455C2F" w:rsidRPr="009E5E76">
        <w:rPr>
          <w:rFonts w:ascii="Times New Roman" w:eastAsiaTheme="minorEastAsia" w:hAnsi="Times New Roman" w:cs="Times New Roman"/>
          <w:bCs/>
          <w:sz w:val="24"/>
          <w:szCs w:val="24"/>
        </w:rPr>
        <w:t xml:space="preserve">the </w:t>
      </w:r>
      <w:r w:rsidR="00CA6005">
        <w:rPr>
          <w:rFonts w:ascii="Times New Roman" w:eastAsiaTheme="minorEastAsia" w:hAnsi="Times New Roman" w:cs="Times New Roman"/>
          <w:bCs/>
          <w:sz w:val="24"/>
          <w:szCs w:val="24"/>
        </w:rPr>
        <w:t xml:space="preserve">Government </w:t>
      </w:r>
      <w:r w:rsidR="00455C2F">
        <w:rPr>
          <w:rFonts w:ascii="Times New Roman" w:eastAsiaTheme="minorEastAsia" w:hAnsi="Times New Roman" w:cs="Times New Roman"/>
          <w:bCs/>
          <w:sz w:val="24"/>
          <w:szCs w:val="24"/>
        </w:rPr>
        <w:t xml:space="preserve">and </w:t>
      </w:r>
      <w:r w:rsidR="009E5E76" w:rsidRPr="009E5E76">
        <w:rPr>
          <w:rFonts w:ascii="Times New Roman" w:eastAsiaTheme="minorEastAsia" w:hAnsi="Times New Roman" w:cs="Times New Roman"/>
          <w:bCs/>
          <w:sz w:val="24"/>
          <w:szCs w:val="24"/>
        </w:rPr>
        <w:t xml:space="preserve">school boards it can be argued that these entities </w:t>
      </w:r>
      <w:r w:rsidR="009E5E76" w:rsidRPr="009E5E76">
        <w:rPr>
          <w:rFonts w:ascii="Times New Roman" w:eastAsiaTheme="minorEastAsia" w:hAnsi="Times New Roman" w:cs="Times New Roman"/>
          <w:sz w:val="24"/>
          <w:szCs w:val="24"/>
        </w:rPr>
        <w:t>owe a duty of care to the students under their care and supervision.</w:t>
      </w:r>
      <w:r w:rsidR="00455C2F">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 xml:space="preserve">In other words, individuals and agencies, such as school boards and departments of </w:t>
      </w:r>
      <w:r w:rsidR="00AC73C0">
        <w:rPr>
          <w:rFonts w:ascii="Times New Roman" w:eastAsiaTheme="minorEastAsia" w:hAnsi="Times New Roman" w:cs="Times New Roman"/>
          <w:sz w:val="24"/>
          <w:szCs w:val="24"/>
        </w:rPr>
        <w:t>e</w:t>
      </w:r>
      <w:r w:rsidR="009E5E76" w:rsidRPr="009E5E76">
        <w:rPr>
          <w:rFonts w:ascii="Times New Roman" w:eastAsiaTheme="minorEastAsia" w:hAnsi="Times New Roman" w:cs="Times New Roman"/>
          <w:sz w:val="24"/>
          <w:szCs w:val="24"/>
        </w:rPr>
        <w:t>ducation are required to take reasonable steps to counter foreseeable risks of injury to those to whom a duty of care is owed.</w:t>
      </w:r>
      <w:r w:rsidR="00455C2F">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In this case, that duty would be owed to the children in the school and in particular to that child who is being bullied.</w:t>
      </w:r>
    </w:p>
    <w:p w:rsidR="009E5E76" w:rsidRPr="009E5E76" w:rsidRDefault="009E5E76" w:rsidP="009820A9">
      <w:pPr>
        <w:widowControl w:val="0"/>
        <w:autoSpaceDE w:val="0"/>
        <w:autoSpaceDN w:val="0"/>
        <w:adjustRightInd w:val="0"/>
        <w:jc w:val="both"/>
        <w:rPr>
          <w:rFonts w:ascii="Times New Roman" w:eastAsiaTheme="minorEastAsia" w:hAnsi="Times New Roman" w:cs="Times New Roman"/>
          <w:sz w:val="24"/>
          <w:szCs w:val="24"/>
        </w:rPr>
      </w:pPr>
    </w:p>
    <w:p w:rsidR="009E5E76" w:rsidRPr="009E5E76" w:rsidRDefault="00277589" w:rsidP="009820A9">
      <w:pPr>
        <w:widowControl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003FB1">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 xml:space="preserve">Under the </w:t>
      </w:r>
      <w:r w:rsidR="00455C2F">
        <w:rPr>
          <w:rFonts w:ascii="Times New Roman" w:eastAsiaTheme="minorEastAsia" w:hAnsi="Times New Roman" w:cs="Times New Roman"/>
          <w:sz w:val="24"/>
          <w:szCs w:val="24"/>
        </w:rPr>
        <w:t xml:space="preserve">Canadian </w:t>
      </w:r>
      <w:r w:rsidR="009E5E76" w:rsidRPr="009E5E76">
        <w:rPr>
          <w:rFonts w:ascii="Times New Roman" w:eastAsiaTheme="minorEastAsia" w:hAnsi="Times New Roman" w:cs="Times New Roman"/>
          <w:sz w:val="24"/>
          <w:szCs w:val="24"/>
        </w:rPr>
        <w:t xml:space="preserve">Nova Scotia </w:t>
      </w:r>
      <w:r w:rsidR="009E5E76" w:rsidRPr="00AC73C0">
        <w:rPr>
          <w:rFonts w:ascii="Times New Roman" w:eastAsiaTheme="minorEastAsia" w:hAnsi="Times New Roman" w:cs="Times New Roman"/>
          <w:iCs/>
          <w:sz w:val="24"/>
          <w:szCs w:val="24"/>
        </w:rPr>
        <w:t>Education Act</w:t>
      </w:r>
      <w:r w:rsidR="009E5E76" w:rsidRPr="009E5E76">
        <w:rPr>
          <w:rFonts w:ascii="Times New Roman" w:eastAsiaTheme="minorEastAsia" w:hAnsi="Times New Roman" w:cs="Times New Roman"/>
          <w:sz w:val="24"/>
          <w:szCs w:val="24"/>
        </w:rPr>
        <w:t xml:space="preserve"> there is a statutory duty imposed on a</w:t>
      </w:r>
      <w:r w:rsidR="00CC79F5">
        <w:rPr>
          <w:rFonts w:ascii="Times New Roman" w:eastAsiaTheme="minorEastAsia" w:hAnsi="Times New Roman" w:cs="Times New Roman"/>
          <w:sz w:val="24"/>
          <w:szCs w:val="24"/>
        </w:rPr>
        <w:t xml:space="preserve">ll </w:t>
      </w:r>
      <w:r w:rsidR="009E5E76" w:rsidRPr="009E5E76">
        <w:rPr>
          <w:rFonts w:ascii="Times New Roman" w:eastAsiaTheme="minorEastAsia" w:hAnsi="Times New Roman" w:cs="Times New Roman"/>
          <w:sz w:val="24"/>
          <w:szCs w:val="24"/>
        </w:rPr>
        <w:t>school</w:t>
      </w:r>
      <w:r w:rsidR="00CC79F5">
        <w:rPr>
          <w:rFonts w:ascii="Times New Roman" w:eastAsiaTheme="minorEastAsia" w:hAnsi="Times New Roman" w:cs="Times New Roman"/>
          <w:sz w:val="24"/>
          <w:szCs w:val="24"/>
        </w:rPr>
        <w:t xml:space="preserve">s </w:t>
      </w:r>
      <w:r w:rsidR="009E5E76" w:rsidRPr="009E5E76">
        <w:rPr>
          <w:rFonts w:ascii="Times New Roman" w:eastAsiaTheme="minorEastAsia" w:hAnsi="Times New Roman" w:cs="Times New Roman"/>
          <w:sz w:val="24"/>
          <w:szCs w:val="24"/>
        </w:rPr>
        <w:t>to attend to the care and safety of the students within their control.</w:t>
      </w:r>
      <w:r w:rsidR="00455C2F">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 xml:space="preserve">These statutory duties are also supplemented by </w:t>
      </w:r>
      <w:r w:rsidR="00455C2F">
        <w:rPr>
          <w:rFonts w:ascii="Times New Roman" w:eastAsiaTheme="minorEastAsia" w:hAnsi="Times New Roman" w:cs="Times New Roman"/>
          <w:sz w:val="24"/>
          <w:szCs w:val="24"/>
        </w:rPr>
        <w:t xml:space="preserve">the </w:t>
      </w:r>
      <w:r w:rsidR="009E5E76" w:rsidRPr="009E5E76">
        <w:rPr>
          <w:rFonts w:ascii="Times New Roman" w:eastAsiaTheme="minorEastAsia" w:hAnsi="Times New Roman" w:cs="Times New Roman"/>
          <w:sz w:val="24"/>
          <w:szCs w:val="24"/>
        </w:rPr>
        <w:t>common law dut</w:t>
      </w:r>
      <w:r w:rsidR="00455C2F">
        <w:rPr>
          <w:rFonts w:ascii="Times New Roman" w:eastAsiaTheme="minorEastAsia" w:hAnsi="Times New Roman" w:cs="Times New Roman"/>
          <w:sz w:val="24"/>
          <w:szCs w:val="24"/>
        </w:rPr>
        <w:t xml:space="preserve">y </w:t>
      </w:r>
      <w:r w:rsidR="009E5E76" w:rsidRPr="009E5E76">
        <w:rPr>
          <w:rFonts w:ascii="Times New Roman" w:eastAsiaTheme="minorEastAsia" w:hAnsi="Times New Roman" w:cs="Times New Roman"/>
          <w:sz w:val="24"/>
          <w:szCs w:val="24"/>
        </w:rPr>
        <w:t>of reasonable care in accordance with the standard of the “reasonable and prudent parent”</w:t>
      </w:r>
      <w:r w:rsidR="002D4D00">
        <w:rPr>
          <w:rFonts w:ascii="Times New Roman" w:eastAsiaTheme="minorEastAsia" w:hAnsi="Times New Roman" w:cs="Times New Roman"/>
          <w:sz w:val="24"/>
          <w:szCs w:val="24"/>
        </w:rPr>
        <w:t>.</w:t>
      </w:r>
      <w:r w:rsidR="009E5E76" w:rsidRPr="009E5E76">
        <w:rPr>
          <w:rFonts w:ascii="Times New Roman" w:eastAsiaTheme="minorEastAsia" w:hAnsi="Times New Roman" w:cs="Times New Roman"/>
          <w:sz w:val="24"/>
          <w:szCs w:val="24"/>
          <w:vertAlign w:val="superscript"/>
        </w:rPr>
        <w:footnoteReference w:id="23"/>
      </w:r>
      <w:r w:rsidR="002D4D00">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That is, the school should act in a manner reflective of what a parent would do under similar circumstances.</w:t>
      </w:r>
    </w:p>
    <w:p w:rsidR="009E5E76" w:rsidRPr="009E5E76" w:rsidRDefault="009E5E76" w:rsidP="009820A9">
      <w:pPr>
        <w:widowControl w:val="0"/>
        <w:overflowPunct w:val="0"/>
        <w:autoSpaceDE w:val="0"/>
        <w:autoSpaceDN w:val="0"/>
        <w:adjustRightInd w:val="0"/>
        <w:jc w:val="both"/>
        <w:rPr>
          <w:rFonts w:ascii="Times New Roman" w:eastAsiaTheme="minorEastAsia" w:hAnsi="Times New Roman" w:cs="Times New Roman"/>
          <w:sz w:val="24"/>
          <w:szCs w:val="24"/>
        </w:rPr>
      </w:pPr>
    </w:p>
    <w:p w:rsidR="009E5E76" w:rsidRDefault="00277589" w:rsidP="009820A9">
      <w:pPr>
        <w:widowControl w:val="0"/>
        <w:overflowPunct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003FB1">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 xml:space="preserve">Ultimately, </w:t>
      </w:r>
      <w:r w:rsidR="00CC79F5">
        <w:rPr>
          <w:rFonts w:ascii="Times New Roman" w:eastAsiaTheme="minorEastAsia" w:hAnsi="Times New Roman" w:cs="Times New Roman"/>
          <w:sz w:val="24"/>
          <w:szCs w:val="24"/>
        </w:rPr>
        <w:t xml:space="preserve">in the Cayman Islands, </w:t>
      </w:r>
      <w:r w:rsidR="009E5E76" w:rsidRPr="009E5E76">
        <w:rPr>
          <w:rFonts w:ascii="Times New Roman" w:eastAsiaTheme="minorEastAsia" w:hAnsi="Times New Roman" w:cs="Times New Roman"/>
          <w:sz w:val="24"/>
          <w:szCs w:val="24"/>
        </w:rPr>
        <w:t xml:space="preserve">whether school boards or the </w:t>
      </w:r>
      <w:r w:rsidR="00CA6005">
        <w:rPr>
          <w:rFonts w:ascii="Times New Roman" w:eastAsiaTheme="minorEastAsia" w:hAnsi="Times New Roman" w:cs="Times New Roman"/>
          <w:sz w:val="24"/>
          <w:szCs w:val="24"/>
        </w:rPr>
        <w:t xml:space="preserve">Government </w:t>
      </w:r>
      <w:r w:rsidR="009E5E76" w:rsidRPr="009E5E76">
        <w:rPr>
          <w:rFonts w:ascii="Times New Roman" w:eastAsiaTheme="minorEastAsia" w:hAnsi="Times New Roman" w:cs="Times New Roman"/>
          <w:sz w:val="24"/>
          <w:szCs w:val="24"/>
        </w:rPr>
        <w:t xml:space="preserve">can be </w:t>
      </w:r>
      <w:r w:rsidR="00455C2F">
        <w:rPr>
          <w:rFonts w:ascii="Times New Roman" w:eastAsiaTheme="minorEastAsia" w:hAnsi="Times New Roman" w:cs="Times New Roman"/>
          <w:sz w:val="24"/>
          <w:szCs w:val="24"/>
        </w:rPr>
        <w:t xml:space="preserve">subjected to legal action </w:t>
      </w:r>
      <w:r w:rsidR="009E5E76" w:rsidRPr="009E5E76">
        <w:rPr>
          <w:rFonts w:ascii="Times New Roman" w:eastAsiaTheme="minorEastAsia" w:hAnsi="Times New Roman" w:cs="Times New Roman"/>
          <w:sz w:val="24"/>
          <w:szCs w:val="24"/>
        </w:rPr>
        <w:t xml:space="preserve">for </w:t>
      </w:r>
      <w:r w:rsidR="00455C2F">
        <w:rPr>
          <w:rFonts w:ascii="Times New Roman" w:eastAsiaTheme="minorEastAsia" w:hAnsi="Times New Roman" w:cs="Times New Roman"/>
          <w:sz w:val="24"/>
          <w:szCs w:val="24"/>
        </w:rPr>
        <w:t xml:space="preserve">a failure </w:t>
      </w:r>
      <w:r w:rsidR="009E5E76" w:rsidRPr="009E5E76">
        <w:rPr>
          <w:rFonts w:ascii="Times New Roman" w:eastAsiaTheme="minorEastAsia" w:hAnsi="Times New Roman" w:cs="Times New Roman"/>
          <w:sz w:val="24"/>
          <w:szCs w:val="24"/>
        </w:rPr>
        <w:t xml:space="preserve">to protect students from bullying is a matter of civil law and the extent of the duty owed to students to be educated in a safe and non-discriminatory environment. </w:t>
      </w:r>
    </w:p>
    <w:p w:rsidR="00455C2F" w:rsidRDefault="00455C2F" w:rsidP="009820A9">
      <w:pPr>
        <w:widowControl w:val="0"/>
        <w:overflowPunct w:val="0"/>
        <w:autoSpaceDE w:val="0"/>
        <w:autoSpaceDN w:val="0"/>
        <w:adjustRightInd w:val="0"/>
        <w:jc w:val="both"/>
        <w:rPr>
          <w:rFonts w:ascii="Times New Roman" w:eastAsiaTheme="minorEastAsia" w:hAnsi="Times New Roman" w:cs="Times New Roman"/>
          <w:b/>
          <w:bCs/>
          <w:sz w:val="24"/>
          <w:szCs w:val="24"/>
        </w:rPr>
      </w:pPr>
    </w:p>
    <w:p w:rsidR="009E5E76" w:rsidRPr="00603DEF" w:rsidRDefault="00277589" w:rsidP="009820A9">
      <w:pPr>
        <w:widowControl w:val="0"/>
        <w:autoSpaceDE w:val="0"/>
        <w:autoSpaceDN w:val="0"/>
        <w:adjustRightInd w:val="0"/>
        <w:ind w:firstLine="720"/>
        <w:rPr>
          <w:rFonts w:ascii="Times New Roman" w:eastAsiaTheme="minorEastAsia" w:hAnsi="Times New Roman" w:cs="Times New Roman"/>
          <w:i/>
          <w:sz w:val="24"/>
          <w:szCs w:val="24"/>
        </w:rPr>
      </w:pPr>
      <w:r>
        <w:rPr>
          <w:rFonts w:ascii="Times New Roman" w:eastAsiaTheme="minorEastAsia" w:hAnsi="Times New Roman" w:cs="Times New Roman"/>
          <w:bCs/>
          <w:i/>
          <w:sz w:val="24"/>
          <w:szCs w:val="24"/>
        </w:rPr>
        <w:t>(c)</w:t>
      </w:r>
      <w:r>
        <w:rPr>
          <w:rFonts w:ascii="Times New Roman" w:eastAsiaTheme="minorEastAsia" w:hAnsi="Times New Roman" w:cs="Times New Roman"/>
          <w:bCs/>
          <w:i/>
          <w:sz w:val="24"/>
          <w:szCs w:val="24"/>
        </w:rPr>
        <w:tab/>
      </w:r>
      <w:r w:rsidR="009E5E76" w:rsidRPr="00603DEF">
        <w:rPr>
          <w:rFonts w:ascii="Times New Roman" w:eastAsiaTheme="minorEastAsia" w:hAnsi="Times New Roman" w:cs="Times New Roman"/>
          <w:bCs/>
          <w:i/>
          <w:sz w:val="24"/>
          <w:szCs w:val="24"/>
        </w:rPr>
        <w:t xml:space="preserve">Bullying and School Jurisdiction </w:t>
      </w:r>
    </w:p>
    <w:p w:rsidR="009E5E76" w:rsidRPr="009E5E76" w:rsidRDefault="009E5E76" w:rsidP="009820A9">
      <w:pPr>
        <w:widowControl w:val="0"/>
        <w:autoSpaceDE w:val="0"/>
        <w:autoSpaceDN w:val="0"/>
        <w:adjustRightInd w:val="0"/>
        <w:rPr>
          <w:rFonts w:ascii="Times New Roman" w:eastAsiaTheme="minorEastAsia" w:hAnsi="Times New Roman" w:cs="Times New Roman"/>
          <w:sz w:val="24"/>
          <w:szCs w:val="24"/>
        </w:rPr>
      </w:pPr>
    </w:p>
    <w:p w:rsidR="009E5E76" w:rsidRDefault="00277589" w:rsidP="009820A9">
      <w:pPr>
        <w:widowControl w:val="0"/>
        <w:overflowPunct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003FB1">
        <w:rPr>
          <w:rFonts w:ascii="Times New Roman" w:eastAsiaTheme="minorEastAsia" w:hAnsi="Times New Roman" w:cs="Times New Roman"/>
          <w:sz w:val="24"/>
          <w:szCs w:val="24"/>
        </w:rPr>
        <w:t>8</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A very important issue relates to a school’s jurisdiction or authority to deal with bullying outside of school hours and away from school property. This question is particularly pertinent with respect to cyberbullying</w:t>
      </w:r>
      <w:r w:rsidR="00477E2A">
        <w:rPr>
          <w:rFonts w:ascii="Times New Roman" w:eastAsiaTheme="minorEastAsia" w:hAnsi="Times New Roman" w:cs="Times New Roman"/>
          <w:sz w:val="24"/>
          <w:szCs w:val="24"/>
        </w:rPr>
        <w:t xml:space="preserve">, </w:t>
      </w:r>
      <w:r w:rsidR="000F2391">
        <w:rPr>
          <w:rFonts w:ascii="Times New Roman" w:eastAsiaTheme="minorEastAsia" w:hAnsi="Times New Roman" w:cs="Times New Roman"/>
          <w:sz w:val="24"/>
          <w:szCs w:val="24"/>
        </w:rPr>
        <w:t>given th</w:t>
      </w:r>
      <w:r w:rsidR="00AC73C0">
        <w:rPr>
          <w:rFonts w:ascii="Times New Roman" w:eastAsiaTheme="minorEastAsia" w:hAnsi="Times New Roman" w:cs="Times New Roman"/>
          <w:sz w:val="24"/>
          <w:szCs w:val="24"/>
        </w:rPr>
        <w:t xml:space="preserve">at </w:t>
      </w:r>
      <w:r w:rsidR="009E5E76" w:rsidRPr="009E5E76">
        <w:rPr>
          <w:rFonts w:ascii="Times New Roman" w:eastAsiaTheme="minorEastAsia" w:hAnsi="Times New Roman" w:cs="Times New Roman"/>
          <w:sz w:val="24"/>
          <w:szCs w:val="24"/>
        </w:rPr>
        <w:t xml:space="preserve">electronic bullying often occurs away from school property, for example, by means of the use of a home computer or a </w:t>
      </w:r>
      <w:r w:rsidR="000F2391">
        <w:rPr>
          <w:rFonts w:ascii="Times New Roman" w:eastAsiaTheme="minorEastAsia" w:hAnsi="Times New Roman" w:cs="Times New Roman"/>
          <w:sz w:val="24"/>
          <w:szCs w:val="24"/>
        </w:rPr>
        <w:t xml:space="preserve">mobile </w:t>
      </w:r>
      <w:r w:rsidR="009E5E76" w:rsidRPr="009E5E76">
        <w:rPr>
          <w:rFonts w:ascii="Times New Roman" w:eastAsiaTheme="minorEastAsia" w:hAnsi="Times New Roman" w:cs="Times New Roman"/>
          <w:sz w:val="24"/>
          <w:szCs w:val="24"/>
        </w:rPr>
        <w:t>phone.</w:t>
      </w:r>
      <w:r w:rsidR="00676FF7">
        <w:rPr>
          <w:rFonts w:ascii="Times New Roman" w:eastAsiaTheme="minorEastAsia" w:hAnsi="Times New Roman" w:cs="Times New Roman"/>
          <w:sz w:val="24"/>
          <w:szCs w:val="24"/>
        </w:rPr>
        <w:t xml:space="preserve"> </w:t>
      </w:r>
      <w:r w:rsidR="00AC73C0">
        <w:rPr>
          <w:rFonts w:ascii="Times New Roman" w:eastAsiaTheme="minorEastAsia" w:hAnsi="Times New Roman" w:cs="Times New Roman"/>
          <w:sz w:val="24"/>
          <w:szCs w:val="24"/>
        </w:rPr>
        <w:t>Research has shown that before the introduction of legislation, s</w:t>
      </w:r>
      <w:r w:rsidR="009E5E76" w:rsidRPr="009E5E76">
        <w:rPr>
          <w:rFonts w:ascii="Times New Roman" w:eastAsiaTheme="minorEastAsia" w:hAnsi="Times New Roman" w:cs="Times New Roman"/>
          <w:sz w:val="24"/>
          <w:szCs w:val="24"/>
        </w:rPr>
        <w:t>chool authorities</w:t>
      </w:r>
      <w:r w:rsidR="00AC73C0">
        <w:rPr>
          <w:rFonts w:ascii="Times New Roman" w:eastAsiaTheme="minorEastAsia" w:hAnsi="Times New Roman" w:cs="Times New Roman"/>
          <w:sz w:val="24"/>
          <w:szCs w:val="24"/>
        </w:rPr>
        <w:t xml:space="preserve"> in other jurisdictions</w:t>
      </w:r>
      <w:r w:rsidR="009E5E76" w:rsidRPr="009E5E76">
        <w:rPr>
          <w:rFonts w:ascii="Times New Roman" w:eastAsiaTheme="minorEastAsia" w:hAnsi="Times New Roman" w:cs="Times New Roman"/>
          <w:sz w:val="24"/>
          <w:szCs w:val="24"/>
        </w:rPr>
        <w:t xml:space="preserve"> </w:t>
      </w:r>
      <w:r w:rsidR="00AC73C0">
        <w:rPr>
          <w:rFonts w:ascii="Times New Roman" w:eastAsiaTheme="minorEastAsia" w:hAnsi="Times New Roman" w:cs="Times New Roman"/>
          <w:sz w:val="24"/>
          <w:szCs w:val="24"/>
        </w:rPr>
        <w:t xml:space="preserve">have </w:t>
      </w:r>
      <w:r w:rsidR="009E5E76" w:rsidRPr="009E5E76">
        <w:rPr>
          <w:rFonts w:ascii="Times New Roman" w:eastAsiaTheme="minorEastAsia" w:hAnsi="Times New Roman" w:cs="Times New Roman"/>
          <w:sz w:val="24"/>
          <w:szCs w:val="24"/>
        </w:rPr>
        <w:t xml:space="preserve">usually </w:t>
      </w:r>
      <w:r w:rsidR="004D4613">
        <w:rPr>
          <w:rFonts w:ascii="Times New Roman" w:eastAsiaTheme="minorEastAsia" w:hAnsi="Times New Roman" w:cs="Times New Roman"/>
          <w:sz w:val="24"/>
          <w:szCs w:val="24"/>
        </w:rPr>
        <w:t xml:space="preserve">been </w:t>
      </w:r>
      <w:r w:rsidR="009E5E76" w:rsidRPr="009E5E76">
        <w:rPr>
          <w:rFonts w:ascii="Times New Roman" w:eastAsiaTheme="minorEastAsia" w:hAnsi="Times New Roman" w:cs="Times New Roman"/>
          <w:sz w:val="24"/>
          <w:szCs w:val="24"/>
        </w:rPr>
        <w:t xml:space="preserve">cautious in extending their jurisdiction beyond the school premises and in particular to student computer activities at home. </w:t>
      </w:r>
    </w:p>
    <w:p w:rsidR="006B023F" w:rsidRPr="009E5E76" w:rsidRDefault="006B023F" w:rsidP="009820A9">
      <w:pPr>
        <w:widowControl w:val="0"/>
        <w:overflowPunct w:val="0"/>
        <w:autoSpaceDE w:val="0"/>
        <w:autoSpaceDN w:val="0"/>
        <w:adjustRightInd w:val="0"/>
        <w:ind w:left="720" w:hanging="720"/>
        <w:jc w:val="both"/>
        <w:rPr>
          <w:rFonts w:ascii="Times New Roman" w:eastAsiaTheme="minorEastAsia" w:hAnsi="Times New Roman" w:cs="Times New Roman"/>
          <w:sz w:val="24"/>
          <w:szCs w:val="24"/>
        </w:rPr>
      </w:pPr>
    </w:p>
    <w:p w:rsidR="009E5E76" w:rsidRPr="009E5E76" w:rsidRDefault="00056A84" w:rsidP="009820A9">
      <w:pPr>
        <w:widowControl w:val="0"/>
        <w:overflowPunct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2</w:t>
      </w:r>
      <w:r w:rsidR="00003FB1">
        <w:rPr>
          <w:rFonts w:ascii="Times New Roman" w:eastAsiaTheme="minorEastAsia" w:hAnsi="Times New Roman" w:cs="Times New Roman"/>
          <w:sz w:val="24"/>
          <w:szCs w:val="24"/>
        </w:rPr>
        <w:t>9</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000F2391">
        <w:rPr>
          <w:rFonts w:ascii="Times New Roman" w:eastAsiaTheme="minorEastAsia" w:hAnsi="Times New Roman" w:cs="Times New Roman"/>
          <w:sz w:val="24"/>
          <w:szCs w:val="24"/>
        </w:rPr>
        <w:t>Due to the lack of boundaries</w:t>
      </w:r>
      <w:r w:rsidR="004D4613">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 xml:space="preserve">cyberbullying </w:t>
      </w:r>
      <w:r w:rsidR="000F2391">
        <w:rPr>
          <w:rFonts w:ascii="Times New Roman" w:eastAsiaTheme="minorEastAsia" w:hAnsi="Times New Roman" w:cs="Times New Roman"/>
          <w:sz w:val="24"/>
          <w:szCs w:val="24"/>
        </w:rPr>
        <w:t>can be d</w:t>
      </w:r>
      <w:r w:rsidR="009E5E76" w:rsidRPr="009E5E76">
        <w:rPr>
          <w:rFonts w:ascii="Times New Roman" w:eastAsiaTheme="minorEastAsia" w:hAnsi="Times New Roman" w:cs="Times New Roman"/>
          <w:sz w:val="24"/>
          <w:szCs w:val="24"/>
        </w:rPr>
        <w:t xml:space="preserve">amaging and as such </w:t>
      </w:r>
      <w:r w:rsidR="000F2391">
        <w:rPr>
          <w:rFonts w:ascii="Times New Roman" w:eastAsiaTheme="minorEastAsia" w:hAnsi="Times New Roman" w:cs="Times New Roman"/>
          <w:sz w:val="24"/>
          <w:szCs w:val="24"/>
        </w:rPr>
        <w:t xml:space="preserve">a </w:t>
      </w:r>
      <w:r w:rsidR="009E5E76" w:rsidRPr="009E5E76">
        <w:rPr>
          <w:rFonts w:ascii="Times New Roman" w:eastAsiaTheme="minorEastAsia" w:hAnsi="Times New Roman" w:cs="Times New Roman"/>
          <w:sz w:val="24"/>
          <w:szCs w:val="24"/>
        </w:rPr>
        <w:t>definition of school jurisdiction is important if</w:t>
      </w:r>
      <w:r w:rsidR="000F2391">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schools are to effectively respond to the growing problems of bullying and cyberbullying.</w:t>
      </w:r>
    </w:p>
    <w:p w:rsidR="009E5E76" w:rsidRPr="009E5E76" w:rsidRDefault="009E5E76" w:rsidP="009820A9">
      <w:pPr>
        <w:widowControl w:val="0"/>
        <w:overflowPunct w:val="0"/>
        <w:autoSpaceDE w:val="0"/>
        <w:autoSpaceDN w:val="0"/>
        <w:adjustRightInd w:val="0"/>
        <w:jc w:val="both"/>
        <w:rPr>
          <w:rFonts w:ascii="Times New Roman" w:eastAsiaTheme="minorEastAsia" w:hAnsi="Times New Roman" w:cs="Times New Roman"/>
          <w:sz w:val="24"/>
          <w:szCs w:val="24"/>
        </w:rPr>
      </w:pPr>
    </w:p>
    <w:p w:rsidR="006173F7" w:rsidRDefault="00003FB1" w:rsidP="009820A9">
      <w:pPr>
        <w:widowControl w:val="0"/>
        <w:overflowPunct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30</w:t>
      </w:r>
      <w:r w:rsidR="00056A84">
        <w:rPr>
          <w:rFonts w:ascii="Times New Roman" w:eastAsiaTheme="minorEastAsia" w:hAnsi="Times New Roman" w:cs="Times New Roman"/>
          <w:sz w:val="24"/>
          <w:szCs w:val="24"/>
        </w:rPr>
        <w:t>.</w:t>
      </w:r>
      <w:r w:rsidR="00056A84">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 xml:space="preserve">Legislation and court decisions in the United States and Canada have moved in the direction of giving schools authority over bullying activities that occur away from the school ground in situations where there is a significant connection between the off-school behaviour and the school’s atmosphere. </w:t>
      </w:r>
    </w:p>
    <w:p w:rsidR="006173F7" w:rsidRDefault="006173F7" w:rsidP="009820A9">
      <w:pPr>
        <w:widowControl w:val="0"/>
        <w:overflowPunct w:val="0"/>
        <w:autoSpaceDE w:val="0"/>
        <w:autoSpaceDN w:val="0"/>
        <w:adjustRightInd w:val="0"/>
        <w:jc w:val="both"/>
        <w:rPr>
          <w:rFonts w:ascii="Times New Roman" w:eastAsiaTheme="minorEastAsia" w:hAnsi="Times New Roman" w:cs="Times New Roman"/>
          <w:sz w:val="24"/>
          <w:szCs w:val="24"/>
        </w:rPr>
      </w:pPr>
    </w:p>
    <w:p w:rsidR="009E5E76" w:rsidRPr="009E5E76" w:rsidRDefault="00003FB1" w:rsidP="009820A9">
      <w:pPr>
        <w:widowControl w:val="0"/>
        <w:overflowPunct w:val="0"/>
        <w:autoSpaceDE w:val="0"/>
        <w:autoSpaceDN w:val="0"/>
        <w:adjustRightInd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31</w:t>
      </w:r>
      <w:r w:rsidR="00056A84">
        <w:rPr>
          <w:rFonts w:ascii="Times New Roman" w:eastAsiaTheme="minorEastAsia" w:hAnsi="Times New Roman" w:cs="Times New Roman"/>
          <w:sz w:val="24"/>
          <w:szCs w:val="24"/>
        </w:rPr>
        <w:t>.</w:t>
      </w:r>
      <w:r w:rsidR="00056A84">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 xml:space="preserve">If the activity negatively affects the school climate, then the school may have authority to deal </w:t>
      </w:r>
      <w:r w:rsidR="00056A84">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 xml:space="preserve">with the behaviour, even though it technically takes place away from the school. </w:t>
      </w:r>
    </w:p>
    <w:p w:rsidR="009E5E76" w:rsidRPr="009E5E76" w:rsidRDefault="009E5E76" w:rsidP="009820A9">
      <w:pPr>
        <w:widowControl w:val="0"/>
        <w:overflowPunct w:val="0"/>
        <w:autoSpaceDE w:val="0"/>
        <w:autoSpaceDN w:val="0"/>
        <w:adjustRightInd w:val="0"/>
        <w:jc w:val="both"/>
        <w:rPr>
          <w:rFonts w:ascii="Times New Roman" w:eastAsiaTheme="minorEastAsia" w:hAnsi="Times New Roman" w:cs="Times New Roman"/>
          <w:sz w:val="24"/>
          <w:szCs w:val="24"/>
        </w:rPr>
      </w:pPr>
    </w:p>
    <w:p w:rsidR="009E5E76" w:rsidRPr="009E5E76" w:rsidRDefault="00056A84" w:rsidP="009820A9">
      <w:pPr>
        <w:widowControl w:val="0"/>
        <w:overflowPunct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003FB1">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In the Supreme Court of Canada</w:t>
      </w:r>
      <w:r w:rsidR="00676FF7">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 xml:space="preserve">in </w:t>
      </w:r>
      <w:r w:rsidR="00676FF7">
        <w:rPr>
          <w:rFonts w:ascii="Times New Roman" w:eastAsiaTheme="minorEastAsia" w:hAnsi="Times New Roman" w:cs="Times New Roman"/>
          <w:sz w:val="24"/>
          <w:szCs w:val="24"/>
        </w:rPr>
        <w:t xml:space="preserve">the case of </w:t>
      </w:r>
      <w:r w:rsidR="009E5E76" w:rsidRPr="009E5E76">
        <w:rPr>
          <w:rFonts w:ascii="Times New Roman" w:eastAsiaTheme="minorEastAsia" w:hAnsi="Times New Roman" w:cs="Times New Roman"/>
          <w:i/>
          <w:iCs/>
          <w:sz w:val="24"/>
          <w:szCs w:val="24"/>
        </w:rPr>
        <w:t>R v M (MR</w:t>
      </w:r>
      <w:r w:rsidR="00CA6005">
        <w:rPr>
          <w:rFonts w:ascii="Times New Roman" w:eastAsiaTheme="minorEastAsia" w:hAnsi="Times New Roman" w:cs="Times New Roman"/>
          <w:i/>
          <w:iCs/>
          <w:sz w:val="24"/>
          <w:szCs w:val="24"/>
        </w:rPr>
        <w:t>)</w:t>
      </w:r>
      <w:r w:rsidR="009E5E76" w:rsidRPr="009E5E76">
        <w:rPr>
          <w:rFonts w:ascii="Times New Roman" w:eastAsiaTheme="minorEastAsia" w:hAnsi="Times New Roman" w:cs="Times New Roman"/>
          <w:sz w:val="20"/>
          <w:szCs w:val="20"/>
          <w:vertAlign w:val="superscript"/>
        </w:rPr>
        <w:footnoteReference w:id="24"/>
      </w:r>
      <w:r w:rsidR="009E5E76" w:rsidRPr="009E5E76">
        <w:rPr>
          <w:rFonts w:ascii="Times New Roman" w:eastAsiaTheme="minorEastAsia" w:hAnsi="Times New Roman" w:cs="Times New Roman"/>
          <w:sz w:val="32"/>
          <w:szCs w:val="32"/>
          <w:vertAlign w:val="superscript"/>
        </w:rPr>
        <w:t xml:space="preserve"> </w:t>
      </w:r>
      <w:r w:rsidR="009E5E76" w:rsidRPr="009E5E76">
        <w:rPr>
          <w:rFonts w:ascii="Times New Roman" w:eastAsiaTheme="minorEastAsia" w:hAnsi="Times New Roman" w:cs="Times New Roman"/>
          <w:sz w:val="24"/>
          <w:szCs w:val="24"/>
        </w:rPr>
        <w:t>it was held that in balancing student rights against the disruption or order in schools, it is important to note that school authorities have the burden of showing that there is likely to be a detrimental impact on the school climate in some form and that students do have rights to free speech and privacy.</w:t>
      </w:r>
      <w:r w:rsidR="000F2391">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These</w:t>
      </w:r>
      <w:r w:rsidR="000F2391">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 xml:space="preserve">latter rights are particularly relevant to online activities and do impose some limits on responding to cyberbullying. </w:t>
      </w:r>
    </w:p>
    <w:p w:rsidR="000F2391" w:rsidRDefault="000F2391" w:rsidP="009820A9">
      <w:pPr>
        <w:widowControl w:val="0"/>
        <w:overflowPunct w:val="0"/>
        <w:autoSpaceDE w:val="0"/>
        <w:autoSpaceDN w:val="0"/>
        <w:adjustRightInd w:val="0"/>
        <w:jc w:val="both"/>
        <w:rPr>
          <w:rFonts w:ascii="Times New Roman" w:eastAsiaTheme="minorEastAsia" w:hAnsi="Times New Roman" w:cs="Times New Roman"/>
          <w:sz w:val="24"/>
          <w:szCs w:val="24"/>
        </w:rPr>
      </w:pPr>
    </w:p>
    <w:p w:rsidR="009E5E76" w:rsidRPr="009E5E76" w:rsidRDefault="00056A84" w:rsidP="009820A9">
      <w:pPr>
        <w:widowControl w:val="0"/>
        <w:overflowPunct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003FB1">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 xml:space="preserve">Under the </w:t>
      </w:r>
      <w:r w:rsidR="009E5E76" w:rsidRPr="009E5E76">
        <w:rPr>
          <w:rFonts w:ascii="Times New Roman" w:eastAsiaTheme="minorEastAsia" w:hAnsi="Times New Roman" w:cs="Times New Roman"/>
          <w:i/>
          <w:iCs/>
          <w:sz w:val="24"/>
          <w:szCs w:val="24"/>
        </w:rPr>
        <w:t xml:space="preserve">Education Act, </w:t>
      </w:r>
      <w:r w:rsidR="009E5E76" w:rsidRPr="009E5E76">
        <w:rPr>
          <w:rFonts w:ascii="Times New Roman" w:eastAsiaTheme="minorEastAsia" w:hAnsi="Times New Roman" w:cs="Times New Roman"/>
          <w:sz w:val="24"/>
          <w:szCs w:val="24"/>
        </w:rPr>
        <w:t>schools have authority to discipline students for behaviour that occurs off school property if such actions have an effect on the school climate.</w:t>
      </w:r>
      <w:r w:rsidR="009E5E76" w:rsidRPr="009E5E76">
        <w:rPr>
          <w:rFonts w:ascii="Times New Roman" w:eastAsiaTheme="minorEastAsia" w:hAnsi="Times New Roman" w:cs="Times New Roman"/>
          <w:sz w:val="24"/>
          <w:szCs w:val="24"/>
          <w:vertAlign w:val="superscript"/>
        </w:rPr>
        <w:footnoteReference w:id="25"/>
      </w:r>
      <w:r w:rsidR="009E5E76" w:rsidRPr="009E5E76">
        <w:rPr>
          <w:rFonts w:ascii="Times New Roman" w:eastAsiaTheme="minorEastAsia" w:hAnsi="Times New Roman" w:cs="Times New Roman"/>
          <w:sz w:val="32"/>
          <w:szCs w:val="32"/>
          <w:vertAlign w:val="superscript"/>
        </w:rPr>
        <w:t xml:space="preserve"> </w:t>
      </w:r>
      <w:r w:rsidR="009E5E76" w:rsidRPr="009E5E76">
        <w:rPr>
          <w:rFonts w:ascii="Times New Roman" w:eastAsiaTheme="minorEastAsia" w:hAnsi="Times New Roman" w:cs="Times New Roman"/>
          <w:sz w:val="24"/>
          <w:szCs w:val="24"/>
        </w:rPr>
        <w:t xml:space="preserve"> In this context</w:t>
      </w:r>
      <w:r w:rsidR="000F2391">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 xml:space="preserve">a positive school climate exists when all members of the school community feel safe, comfortable, and accepted. </w:t>
      </w:r>
    </w:p>
    <w:p w:rsidR="009E5E76" w:rsidRPr="009E5E76" w:rsidRDefault="009E5E76" w:rsidP="009820A9">
      <w:pPr>
        <w:widowControl w:val="0"/>
        <w:autoSpaceDE w:val="0"/>
        <w:autoSpaceDN w:val="0"/>
        <w:adjustRightInd w:val="0"/>
        <w:rPr>
          <w:rFonts w:ascii="Times New Roman" w:eastAsiaTheme="minorEastAsia" w:hAnsi="Times New Roman" w:cs="Times New Roman"/>
          <w:b/>
          <w:sz w:val="24"/>
          <w:szCs w:val="24"/>
        </w:rPr>
      </w:pPr>
    </w:p>
    <w:p w:rsidR="009E5E76" w:rsidRPr="00603DEF" w:rsidRDefault="00056A84" w:rsidP="009820A9">
      <w:pPr>
        <w:widowControl w:val="0"/>
        <w:overflowPunct w:val="0"/>
        <w:autoSpaceDE w:val="0"/>
        <w:autoSpaceDN w:val="0"/>
        <w:adjustRightInd w:val="0"/>
        <w:ind w:firstLine="720"/>
        <w:jc w:val="both"/>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(d)</w:t>
      </w:r>
      <w:r>
        <w:rPr>
          <w:rFonts w:ascii="Times New Roman" w:eastAsiaTheme="minorEastAsia" w:hAnsi="Times New Roman" w:cs="Times New Roman"/>
          <w:i/>
          <w:sz w:val="24"/>
          <w:szCs w:val="24"/>
        </w:rPr>
        <w:tab/>
      </w:r>
      <w:r w:rsidR="009E5E76" w:rsidRPr="00603DEF">
        <w:rPr>
          <w:rFonts w:ascii="Times New Roman" w:eastAsiaTheme="minorEastAsia" w:hAnsi="Times New Roman" w:cs="Times New Roman"/>
          <w:i/>
          <w:sz w:val="24"/>
          <w:szCs w:val="24"/>
        </w:rPr>
        <w:t>Cyberbullying, Defamation and Free Speech</w:t>
      </w:r>
    </w:p>
    <w:p w:rsidR="009E5E76" w:rsidRPr="009E5E76" w:rsidRDefault="009E5E76" w:rsidP="009820A9">
      <w:pPr>
        <w:widowControl w:val="0"/>
        <w:overflowPunct w:val="0"/>
        <w:autoSpaceDE w:val="0"/>
        <w:autoSpaceDN w:val="0"/>
        <w:adjustRightInd w:val="0"/>
        <w:jc w:val="both"/>
        <w:rPr>
          <w:rFonts w:ascii="Times New Roman" w:eastAsiaTheme="minorEastAsia" w:hAnsi="Times New Roman" w:cs="Times New Roman"/>
          <w:sz w:val="24"/>
          <w:szCs w:val="24"/>
        </w:rPr>
      </w:pPr>
    </w:p>
    <w:p w:rsidR="009E5E76" w:rsidRPr="009E5E76" w:rsidRDefault="00056A84" w:rsidP="009820A9">
      <w:pPr>
        <w:widowControl w:val="0"/>
        <w:overflowPunct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003FB1">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When dealing with cyberbullying we have to note that information on the Internet travels through several computer systems between the author and recipients. There are a variety of intermediaries such as</w:t>
      </w:r>
      <w:r w:rsidR="00B356FC">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blogs, web pages and e-mails, all of which can be stored on various servers. The information can be easily and repeatedly recalled. This may give rise to many internet intermediary liability issues. As such</w:t>
      </w:r>
      <w:r w:rsidR="00B356FC">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 xml:space="preserve">we have to examine the difference between defamation in a physical setting and </w:t>
      </w:r>
      <w:r w:rsidR="00B356FC">
        <w:rPr>
          <w:rFonts w:ascii="Times New Roman" w:eastAsiaTheme="minorEastAsia" w:hAnsi="Times New Roman" w:cs="Times New Roman"/>
          <w:sz w:val="24"/>
          <w:szCs w:val="24"/>
        </w:rPr>
        <w:t>i</w:t>
      </w:r>
      <w:r w:rsidR="009E5E76" w:rsidRPr="009E5E76">
        <w:rPr>
          <w:rFonts w:ascii="Times New Roman" w:eastAsiaTheme="minorEastAsia" w:hAnsi="Times New Roman" w:cs="Times New Roman"/>
          <w:sz w:val="24"/>
          <w:szCs w:val="24"/>
        </w:rPr>
        <w:t>nternet defamation in the virtual realm</w:t>
      </w:r>
      <w:r w:rsidR="00676FF7">
        <w:rPr>
          <w:rFonts w:ascii="Times New Roman" w:eastAsiaTheme="minorEastAsia" w:hAnsi="Times New Roman" w:cs="Times New Roman"/>
          <w:sz w:val="24"/>
          <w:szCs w:val="24"/>
        </w:rPr>
        <w:t>.  Further, we have to determine</w:t>
      </w:r>
      <w:r w:rsidR="009E5E76" w:rsidRPr="009E5E76">
        <w:rPr>
          <w:rFonts w:ascii="Times New Roman" w:eastAsiaTheme="minorEastAsia" w:hAnsi="Times New Roman" w:cs="Times New Roman"/>
          <w:sz w:val="24"/>
          <w:szCs w:val="24"/>
        </w:rPr>
        <w:t xml:space="preserve"> </w:t>
      </w:r>
      <w:r w:rsidR="00676FF7">
        <w:rPr>
          <w:rFonts w:ascii="Times New Roman" w:eastAsiaTheme="minorEastAsia" w:hAnsi="Times New Roman" w:cs="Times New Roman"/>
          <w:sz w:val="24"/>
          <w:szCs w:val="24"/>
        </w:rPr>
        <w:t xml:space="preserve">to whom </w:t>
      </w:r>
      <w:r w:rsidR="009E5E76" w:rsidRPr="009E5E76">
        <w:rPr>
          <w:rFonts w:ascii="Times New Roman" w:eastAsiaTheme="minorEastAsia" w:hAnsi="Times New Roman" w:cs="Times New Roman"/>
          <w:sz w:val="24"/>
          <w:szCs w:val="24"/>
        </w:rPr>
        <w:t xml:space="preserve">liability </w:t>
      </w:r>
      <w:r w:rsidR="00676FF7">
        <w:rPr>
          <w:rFonts w:ascii="Times New Roman" w:eastAsiaTheme="minorEastAsia" w:hAnsi="Times New Roman" w:cs="Times New Roman"/>
          <w:sz w:val="24"/>
          <w:szCs w:val="24"/>
        </w:rPr>
        <w:t xml:space="preserve">is </w:t>
      </w:r>
      <w:r w:rsidR="009E5E76" w:rsidRPr="009E5E76">
        <w:rPr>
          <w:rFonts w:ascii="Times New Roman" w:eastAsiaTheme="minorEastAsia" w:hAnsi="Times New Roman" w:cs="Times New Roman"/>
          <w:sz w:val="24"/>
          <w:szCs w:val="24"/>
        </w:rPr>
        <w:t xml:space="preserve">to be attached </w:t>
      </w:r>
      <w:r w:rsidR="00676FF7">
        <w:rPr>
          <w:rFonts w:ascii="Times New Roman" w:eastAsiaTheme="minorEastAsia" w:hAnsi="Times New Roman" w:cs="Times New Roman"/>
          <w:sz w:val="24"/>
          <w:szCs w:val="24"/>
        </w:rPr>
        <w:t>a</w:t>
      </w:r>
      <w:r w:rsidR="009E5E76" w:rsidRPr="009E5E76">
        <w:rPr>
          <w:rFonts w:ascii="Times New Roman" w:eastAsiaTheme="minorEastAsia" w:hAnsi="Times New Roman" w:cs="Times New Roman"/>
          <w:sz w:val="24"/>
          <w:szCs w:val="24"/>
        </w:rPr>
        <w:t xml:space="preserve">nd at what stage of the process. </w:t>
      </w:r>
    </w:p>
    <w:p w:rsidR="009E5E76" w:rsidRPr="009E5E76" w:rsidRDefault="009E5E76" w:rsidP="009820A9">
      <w:pPr>
        <w:widowControl w:val="0"/>
        <w:overflowPunct w:val="0"/>
        <w:autoSpaceDE w:val="0"/>
        <w:autoSpaceDN w:val="0"/>
        <w:adjustRightInd w:val="0"/>
        <w:jc w:val="both"/>
        <w:rPr>
          <w:rFonts w:ascii="Times New Roman" w:eastAsiaTheme="minorEastAsia" w:hAnsi="Times New Roman" w:cs="Times New Roman"/>
          <w:sz w:val="24"/>
          <w:szCs w:val="24"/>
        </w:rPr>
      </w:pPr>
    </w:p>
    <w:p w:rsidR="009E5E76" w:rsidRDefault="00056A84" w:rsidP="009854A8">
      <w:pPr>
        <w:widowControl w:val="0"/>
        <w:overflowPunct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003FB1">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The capacity of the Internet to replicate any defamatory message lends credence to the notion that “the truth rarely catches up with a lie.” The issue that therefore arises with respect to libel law</w:t>
      </w:r>
      <w:r w:rsidR="00B356FC">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is how to protect a person’s reputation without adversely impacting the potential of the Internet as a medium of public discourse.</w:t>
      </w:r>
      <w:r w:rsidR="009E5E76" w:rsidRPr="009E5E76">
        <w:rPr>
          <w:rFonts w:ascii="Times New Roman" w:eastAsiaTheme="minorEastAsia" w:hAnsi="Times New Roman" w:cs="Times New Roman"/>
          <w:sz w:val="24"/>
          <w:szCs w:val="24"/>
          <w:vertAlign w:val="superscript"/>
        </w:rPr>
        <w:footnoteReference w:id="26"/>
      </w:r>
      <w:r w:rsidR="009854A8" w:rsidRPr="009E5E76">
        <w:rPr>
          <w:rFonts w:ascii="Times New Roman" w:eastAsiaTheme="minorEastAsia" w:hAnsi="Times New Roman" w:cs="Times New Roman"/>
          <w:sz w:val="24"/>
          <w:szCs w:val="24"/>
        </w:rPr>
        <w:t xml:space="preserve"> </w:t>
      </w:r>
    </w:p>
    <w:p w:rsidR="00720550" w:rsidRPr="009E5E76" w:rsidRDefault="00720550" w:rsidP="009854A8">
      <w:pPr>
        <w:widowControl w:val="0"/>
        <w:overflowPunct w:val="0"/>
        <w:autoSpaceDE w:val="0"/>
        <w:autoSpaceDN w:val="0"/>
        <w:adjustRightInd w:val="0"/>
        <w:ind w:left="720" w:hanging="720"/>
        <w:jc w:val="both"/>
        <w:rPr>
          <w:rFonts w:ascii="Times New Roman" w:eastAsiaTheme="minorEastAsia" w:hAnsi="Times New Roman" w:cs="Times New Roman"/>
          <w:sz w:val="24"/>
          <w:szCs w:val="24"/>
        </w:rPr>
      </w:pPr>
    </w:p>
    <w:p w:rsidR="00676FF7" w:rsidRDefault="00056A84" w:rsidP="009820A9">
      <w:pPr>
        <w:widowControl w:val="0"/>
        <w:overflowPunct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003FB1">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 xml:space="preserve">If the cyberbullying takes the form of defamatory </w:t>
      </w:r>
      <w:r w:rsidR="009559B7">
        <w:rPr>
          <w:rFonts w:ascii="Times New Roman" w:eastAsiaTheme="minorEastAsia" w:hAnsi="Times New Roman" w:cs="Times New Roman"/>
          <w:sz w:val="24"/>
          <w:szCs w:val="24"/>
        </w:rPr>
        <w:t xml:space="preserve">actions </w:t>
      </w:r>
      <w:r w:rsidR="009E5E76" w:rsidRPr="009E5E76">
        <w:rPr>
          <w:rFonts w:ascii="Times New Roman" w:eastAsiaTheme="minorEastAsia" w:hAnsi="Times New Roman" w:cs="Times New Roman"/>
          <w:sz w:val="24"/>
          <w:szCs w:val="24"/>
        </w:rPr>
        <w:t xml:space="preserve">which </w:t>
      </w:r>
      <w:r w:rsidR="009559B7">
        <w:rPr>
          <w:rFonts w:ascii="Times New Roman" w:eastAsiaTheme="minorEastAsia" w:hAnsi="Times New Roman" w:cs="Times New Roman"/>
          <w:sz w:val="24"/>
          <w:szCs w:val="24"/>
        </w:rPr>
        <w:t xml:space="preserve">are </w:t>
      </w:r>
      <w:r w:rsidR="009E5E76" w:rsidRPr="009E5E76">
        <w:rPr>
          <w:rFonts w:ascii="Times New Roman" w:eastAsiaTheme="minorEastAsia" w:hAnsi="Times New Roman" w:cs="Times New Roman"/>
          <w:sz w:val="24"/>
          <w:szCs w:val="24"/>
        </w:rPr>
        <w:t>not a</w:t>
      </w:r>
      <w:r w:rsidR="00676FF7">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legitimate form of public discourse such conduct will not be protected by the guarantees of freedom of speech in the Cayman Constitution.</w:t>
      </w:r>
    </w:p>
    <w:p w:rsidR="00C5766C" w:rsidRPr="00C5766C" w:rsidRDefault="00056A84" w:rsidP="00E953A8">
      <w:pPr>
        <w:shd w:val="clear" w:color="auto" w:fill="FFFFFF"/>
        <w:spacing w:before="100" w:beforeAutospacing="1" w:after="100" w:afterAutospacing="1"/>
        <w:ind w:left="720" w:hanging="720"/>
        <w:jc w:val="both"/>
        <w:rPr>
          <w:rFonts w:ascii="Times New Roman" w:eastAsia="Times New Roman" w:hAnsi="Times New Roman" w:cs="Times New Roman"/>
          <w:sz w:val="24"/>
          <w:szCs w:val="24"/>
          <w:lang w:val="en"/>
        </w:rPr>
      </w:pPr>
      <w:r>
        <w:rPr>
          <w:rFonts w:ascii="Times New Roman" w:eastAsiaTheme="minorEastAsia" w:hAnsi="Times New Roman" w:cs="Times New Roman"/>
          <w:sz w:val="24"/>
          <w:szCs w:val="24"/>
        </w:rPr>
        <w:lastRenderedPageBreak/>
        <w:t>3</w:t>
      </w:r>
      <w:r w:rsidR="00003FB1">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009E5E76" w:rsidRPr="00C5766C">
        <w:rPr>
          <w:rFonts w:ascii="Times New Roman" w:eastAsiaTheme="minorEastAsia" w:hAnsi="Times New Roman" w:cs="Times New Roman"/>
          <w:sz w:val="24"/>
          <w:szCs w:val="24"/>
        </w:rPr>
        <w:t>However,</w:t>
      </w:r>
      <w:r w:rsidR="00676FF7" w:rsidRPr="00C5766C">
        <w:rPr>
          <w:rFonts w:ascii="Times New Roman" w:eastAsiaTheme="minorEastAsia" w:hAnsi="Times New Roman" w:cs="Times New Roman"/>
          <w:sz w:val="24"/>
          <w:szCs w:val="24"/>
        </w:rPr>
        <w:t xml:space="preserve"> </w:t>
      </w:r>
      <w:r w:rsidR="009E5E76" w:rsidRPr="00C5766C">
        <w:rPr>
          <w:rFonts w:ascii="Times New Roman" w:eastAsiaTheme="minorEastAsia" w:hAnsi="Times New Roman" w:cs="Times New Roman"/>
          <w:sz w:val="24"/>
          <w:szCs w:val="24"/>
        </w:rPr>
        <w:t>other forms of</w:t>
      </w:r>
      <w:bookmarkStart w:id="3" w:name="page55"/>
      <w:bookmarkEnd w:id="3"/>
      <w:r w:rsidR="009E5E76" w:rsidRPr="00C5766C">
        <w:rPr>
          <w:rFonts w:ascii="Times New Roman" w:eastAsiaTheme="minorEastAsia" w:hAnsi="Times New Roman" w:cs="Times New Roman"/>
          <w:sz w:val="24"/>
          <w:szCs w:val="24"/>
        </w:rPr>
        <w:t xml:space="preserve"> cyberbullying may be defended as free speech and fair comment.  For example,</w:t>
      </w:r>
      <w:r w:rsidRPr="00C5766C">
        <w:rPr>
          <w:rFonts w:ascii="Times New Roman" w:eastAsiaTheme="minorEastAsia" w:hAnsi="Times New Roman" w:cs="Times New Roman"/>
          <w:sz w:val="24"/>
          <w:szCs w:val="24"/>
        </w:rPr>
        <w:t xml:space="preserve"> </w:t>
      </w:r>
      <w:r w:rsidR="009E5E76" w:rsidRPr="00C5766C">
        <w:rPr>
          <w:rFonts w:ascii="Times New Roman" w:eastAsiaTheme="minorEastAsia" w:hAnsi="Times New Roman" w:cs="Times New Roman"/>
          <w:sz w:val="24"/>
          <w:szCs w:val="24"/>
        </w:rPr>
        <w:t xml:space="preserve">words such as “nobody likes you” or “I wish you would die”.  It is in this regard </w:t>
      </w:r>
      <w:r w:rsidR="009559B7" w:rsidRPr="00C5766C">
        <w:rPr>
          <w:rFonts w:ascii="Times New Roman" w:eastAsiaTheme="minorEastAsia" w:hAnsi="Times New Roman" w:cs="Times New Roman"/>
          <w:sz w:val="24"/>
          <w:szCs w:val="24"/>
        </w:rPr>
        <w:t xml:space="preserve">that </w:t>
      </w:r>
      <w:r w:rsidR="009E5E76" w:rsidRPr="00C5766C">
        <w:rPr>
          <w:rFonts w:ascii="Times New Roman" w:eastAsiaTheme="minorEastAsia" w:hAnsi="Times New Roman" w:cs="Times New Roman"/>
          <w:sz w:val="24"/>
          <w:szCs w:val="24"/>
        </w:rPr>
        <w:t>there are legal and constitutional limits on the regulation of online activities in the schools</w:t>
      </w:r>
      <w:r w:rsidR="009559B7" w:rsidRPr="00C5766C">
        <w:rPr>
          <w:rFonts w:ascii="Times New Roman" w:eastAsiaTheme="minorEastAsia" w:hAnsi="Times New Roman" w:cs="Times New Roman"/>
          <w:sz w:val="24"/>
          <w:szCs w:val="24"/>
        </w:rPr>
        <w:t xml:space="preserve"> </w:t>
      </w:r>
      <w:r w:rsidR="009E5E76" w:rsidRPr="00C5766C">
        <w:rPr>
          <w:rFonts w:ascii="Times New Roman" w:eastAsiaTheme="minorEastAsia" w:hAnsi="Times New Roman" w:cs="Times New Roman"/>
          <w:sz w:val="24"/>
          <w:szCs w:val="24"/>
        </w:rPr>
        <w:t>and beyond.</w:t>
      </w:r>
      <w:r w:rsidR="00676FF7" w:rsidRPr="00C5766C">
        <w:rPr>
          <w:rFonts w:ascii="Times New Roman" w:eastAsiaTheme="minorEastAsia" w:hAnsi="Times New Roman" w:cs="Times New Roman"/>
          <w:sz w:val="24"/>
          <w:szCs w:val="24"/>
        </w:rPr>
        <w:t xml:space="preserve">  </w:t>
      </w:r>
      <w:r w:rsidR="009E5E76" w:rsidRPr="00C5766C">
        <w:rPr>
          <w:rFonts w:ascii="Times New Roman" w:eastAsiaTheme="minorEastAsia" w:hAnsi="Times New Roman" w:cs="Times New Roman"/>
          <w:sz w:val="24"/>
          <w:szCs w:val="24"/>
        </w:rPr>
        <w:t>Equally, there are important issues of privacy and how far school authorities can go in invading the lives of a student off school premises and in cyber-space.</w:t>
      </w:r>
      <w:r w:rsidR="00E953A8">
        <w:rPr>
          <w:rFonts w:ascii="Times New Roman" w:eastAsiaTheme="minorEastAsia" w:hAnsi="Times New Roman" w:cs="Times New Roman"/>
          <w:sz w:val="24"/>
          <w:szCs w:val="24"/>
        </w:rPr>
        <w:t xml:space="preserve"> W</w:t>
      </w:r>
      <w:r w:rsidR="00C5766C">
        <w:rPr>
          <w:rFonts w:ascii="Times New Roman" w:eastAsiaTheme="minorEastAsia" w:hAnsi="Times New Roman" w:cs="Times New Roman"/>
          <w:sz w:val="24"/>
          <w:szCs w:val="24"/>
        </w:rPr>
        <w:t xml:space="preserve">hile it is </w:t>
      </w:r>
      <w:r w:rsidR="00C5766C" w:rsidRPr="00C5766C">
        <w:rPr>
          <w:rFonts w:ascii="Times New Roman" w:eastAsia="Times New Roman" w:hAnsi="Times New Roman" w:cs="Times New Roman"/>
          <w:sz w:val="24"/>
          <w:szCs w:val="24"/>
          <w:lang w:val="en"/>
        </w:rPr>
        <w:t>recogni</w:t>
      </w:r>
      <w:r w:rsidR="00C5766C">
        <w:rPr>
          <w:rFonts w:ascii="Times New Roman" w:eastAsia="Times New Roman" w:hAnsi="Times New Roman" w:cs="Times New Roman"/>
          <w:sz w:val="24"/>
          <w:szCs w:val="24"/>
          <w:lang w:val="en"/>
        </w:rPr>
        <w:t>s</w:t>
      </w:r>
      <w:r w:rsidR="00C5766C" w:rsidRPr="00C5766C">
        <w:rPr>
          <w:rFonts w:ascii="Times New Roman" w:eastAsia="Times New Roman" w:hAnsi="Times New Roman" w:cs="Times New Roman"/>
          <w:sz w:val="24"/>
          <w:szCs w:val="24"/>
          <w:lang w:val="en"/>
        </w:rPr>
        <w:t>ed</w:t>
      </w:r>
      <w:r w:rsidR="00E953A8">
        <w:rPr>
          <w:rFonts w:ascii="Times New Roman" w:eastAsia="Times New Roman" w:hAnsi="Times New Roman" w:cs="Times New Roman"/>
          <w:sz w:val="24"/>
          <w:szCs w:val="24"/>
          <w:lang w:val="en"/>
        </w:rPr>
        <w:t xml:space="preserve"> </w:t>
      </w:r>
      <w:r w:rsidR="00C5766C" w:rsidRPr="00C5766C">
        <w:rPr>
          <w:rFonts w:ascii="Times New Roman" w:eastAsia="Times New Roman" w:hAnsi="Times New Roman" w:cs="Times New Roman"/>
          <w:sz w:val="24"/>
          <w:szCs w:val="24"/>
          <w:lang w:val="en"/>
        </w:rPr>
        <w:t>th</w:t>
      </w:r>
      <w:r w:rsidR="00C5766C">
        <w:rPr>
          <w:rFonts w:ascii="Times New Roman" w:eastAsia="Times New Roman" w:hAnsi="Times New Roman" w:cs="Times New Roman"/>
          <w:sz w:val="24"/>
          <w:szCs w:val="24"/>
          <w:lang w:val="en"/>
        </w:rPr>
        <w:t>at</w:t>
      </w:r>
      <w:r w:rsidR="00C5766C" w:rsidRPr="00C5766C">
        <w:rPr>
          <w:rFonts w:ascii="Times New Roman" w:eastAsia="Times New Roman" w:hAnsi="Times New Roman" w:cs="Times New Roman"/>
          <w:sz w:val="24"/>
          <w:szCs w:val="24"/>
          <w:lang w:val="en"/>
        </w:rPr>
        <w:t xml:space="preserve"> freedom of expression is not an “absolute right”</w:t>
      </w:r>
      <w:r w:rsidR="00E953A8">
        <w:rPr>
          <w:rFonts w:ascii="Times New Roman" w:eastAsia="Times New Roman" w:hAnsi="Times New Roman" w:cs="Times New Roman"/>
          <w:sz w:val="24"/>
          <w:szCs w:val="24"/>
          <w:lang w:val="en"/>
        </w:rPr>
        <w:t xml:space="preserve"> </w:t>
      </w:r>
      <w:r w:rsidR="00C5766C" w:rsidRPr="00C5766C">
        <w:rPr>
          <w:rFonts w:ascii="Times New Roman" w:eastAsia="Times New Roman" w:hAnsi="Times New Roman" w:cs="Times New Roman"/>
          <w:sz w:val="24"/>
          <w:szCs w:val="24"/>
          <w:lang w:val="en"/>
        </w:rPr>
        <w:t xml:space="preserve">and some limits must be placed on </w:t>
      </w:r>
      <w:r w:rsidR="00E953A8">
        <w:rPr>
          <w:rFonts w:ascii="Times New Roman" w:eastAsia="Times New Roman" w:hAnsi="Times New Roman" w:cs="Times New Roman"/>
          <w:sz w:val="24"/>
          <w:szCs w:val="24"/>
          <w:lang w:val="en"/>
        </w:rPr>
        <w:t xml:space="preserve">such </w:t>
      </w:r>
      <w:r w:rsidR="00C5766C" w:rsidRPr="00C5766C">
        <w:rPr>
          <w:rFonts w:ascii="Times New Roman" w:eastAsia="Times New Roman" w:hAnsi="Times New Roman" w:cs="Times New Roman"/>
          <w:sz w:val="24"/>
          <w:szCs w:val="24"/>
          <w:lang w:val="en"/>
        </w:rPr>
        <w:t xml:space="preserve">rights when </w:t>
      </w:r>
      <w:r w:rsidR="00E953A8">
        <w:rPr>
          <w:rFonts w:ascii="Times New Roman" w:eastAsia="Times New Roman" w:hAnsi="Times New Roman" w:cs="Times New Roman"/>
          <w:sz w:val="24"/>
          <w:szCs w:val="24"/>
          <w:lang w:val="en"/>
        </w:rPr>
        <w:t xml:space="preserve">there is a </w:t>
      </w:r>
      <w:r w:rsidR="00C5766C" w:rsidRPr="00C5766C">
        <w:rPr>
          <w:rFonts w:ascii="Times New Roman" w:eastAsia="Times New Roman" w:hAnsi="Times New Roman" w:cs="Times New Roman"/>
          <w:sz w:val="24"/>
          <w:szCs w:val="24"/>
          <w:lang w:val="en"/>
        </w:rPr>
        <w:t>conflict</w:t>
      </w:r>
      <w:r w:rsidR="00E953A8">
        <w:rPr>
          <w:rFonts w:ascii="Times New Roman" w:eastAsia="Times New Roman" w:hAnsi="Times New Roman" w:cs="Times New Roman"/>
          <w:sz w:val="24"/>
          <w:szCs w:val="24"/>
          <w:lang w:val="en"/>
        </w:rPr>
        <w:t xml:space="preserve"> with social values</w:t>
      </w:r>
      <w:r w:rsidR="0056117F">
        <w:rPr>
          <w:rFonts w:ascii="Times New Roman" w:eastAsia="Times New Roman" w:hAnsi="Times New Roman" w:cs="Times New Roman"/>
          <w:sz w:val="24"/>
          <w:szCs w:val="24"/>
          <w:lang w:val="en"/>
        </w:rPr>
        <w:t xml:space="preserve">, </w:t>
      </w:r>
      <w:r w:rsidR="00E953A8">
        <w:rPr>
          <w:rFonts w:ascii="Times New Roman" w:eastAsia="Times New Roman" w:hAnsi="Times New Roman" w:cs="Times New Roman"/>
          <w:sz w:val="24"/>
          <w:szCs w:val="24"/>
          <w:lang w:val="en"/>
        </w:rPr>
        <w:t>any legislation purporting to deal with cyberbullying must bal</w:t>
      </w:r>
      <w:r w:rsidR="00C5766C" w:rsidRPr="00C5766C">
        <w:rPr>
          <w:rFonts w:ascii="Times New Roman" w:eastAsia="Times New Roman" w:hAnsi="Times New Roman" w:cs="Times New Roman"/>
          <w:sz w:val="24"/>
          <w:szCs w:val="24"/>
          <w:lang w:val="en"/>
        </w:rPr>
        <w:t>ance an individual</w:t>
      </w:r>
      <w:r w:rsidR="00E953A8">
        <w:rPr>
          <w:rFonts w:ascii="Times New Roman" w:eastAsia="Times New Roman" w:hAnsi="Times New Roman" w:cs="Times New Roman"/>
          <w:sz w:val="24"/>
          <w:szCs w:val="24"/>
          <w:lang w:val="en"/>
        </w:rPr>
        <w:t>’</w:t>
      </w:r>
      <w:r w:rsidR="00C5766C" w:rsidRPr="00C5766C">
        <w:rPr>
          <w:rFonts w:ascii="Times New Roman" w:eastAsia="Times New Roman" w:hAnsi="Times New Roman" w:cs="Times New Roman"/>
          <w:sz w:val="24"/>
          <w:szCs w:val="24"/>
          <w:lang w:val="en"/>
        </w:rPr>
        <w:t xml:space="preserve">s right to free speech against </w:t>
      </w:r>
      <w:r w:rsidR="00E953A8">
        <w:rPr>
          <w:rFonts w:ascii="Times New Roman" w:eastAsia="Times New Roman" w:hAnsi="Times New Roman" w:cs="Times New Roman"/>
          <w:sz w:val="24"/>
          <w:szCs w:val="24"/>
          <w:lang w:val="en"/>
        </w:rPr>
        <w:t xml:space="preserve">the need to provide victims of cyberbullying with adequate remedies without infringing </w:t>
      </w:r>
      <w:r w:rsidR="00C5766C" w:rsidRPr="00C5766C">
        <w:rPr>
          <w:rFonts w:ascii="Times New Roman" w:eastAsia="Times New Roman" w:hAnsi="Times New Roman" w:cs="Times New Roman"/>
          <w:sz w:val="24"/>
          <w:szCs w:val="24"/>
          <w:lang w:val="en"/>
        </w:rPr>
        <w:t>on a person</w:t>
      </w:r>
      <w:r w:rsidR="00E953A8">
        <w:rPr>
          <w:rFonts w:ascii="Times New Roman" w:eastAsia="Times New Roman" w:hAnsi="Times New Roman" w:cs="Times New Roman"/>
          <w:sz w:val="24"/>
          <w:szCs w:val="24"/>
          <w:lang w:val="en"/>
        </w:rPr>
        <w:t>’</w:t>
      </w:r>
      <w:r w:rsidR="00C5766C" w:rsidRPr="00C5766C">
        <w:rPr>
          <w:rFonts w:ascii="Times New Roman" w:eastAsia="Times New Roman" w:hAnsi="Times New Roman" w:cs="Times New Roman"/>
          <w:sz w:val="24"/>
          <w:szCs w:val="24"/>
          <w:lang w:val="en"/>
        </w:rPr>
        <w:t>s</w:t>
      </w:r>
      <w:r w:rsidR="00E953A8">
        <w:rPr>
          <w:rFonts w:ascii="Times New Roman" w:eastAsia="Times New Roman" w:hAnsi="Times New Roman" w:cs="Times New Roman"/>
          <w:sz w:val="24"/>
          <w:szCs w:val="24"/>
          <w:lang w:val="en"/>
        </w:rPr>
        <w:t xml:space="preserve"> </w:t>
      </w:r>
      <w:r w:rsidR="00C5766C" w:rsidRPr="00C5766C">
        <w:rPr>
          <w:rFonts w:ascii="Times New Roman" w:eastAsia="Times New Roman" w:hAnsi="Times New Roman" w:cs="Times New Roman"/>
          <w:sz w:val="24"/>
          <w:szCs w:val="24"/>
          <w:lang w:val="en"/>
        </w:rPr>
        <w:t>right to liberty</w:t>
      </w:r>
      <w:r w:rsidR="0056117F">
        <w:rPr>
          <w:rFonts w:ascii="Times New Roman" w:eastAsia="Times New Roman" w:hAnsi="Times New Roman" w:cs="Times New Roman"/>
          <w:sz w:val="24"/>
          <w:szCs w:val="24"/>
          <w:lang w:val="en"/>
        </w:rPr>
        <w:t>.</w:t>
      </w:r>
    </w:p>
    <w:p w:rsidR="009E5E76" w:rsidRPr="00676FF7" w:rsidRDefault="00056A84" w:rsidP="009820A9">
      <w:pPr>
        <w:ind w:firstLine="720"/>
        <w:rPr>
          <w:rFonts w:ascii="Times New Roman" w:eastAsia="Times New Roman" w:hAnsi="Times New Roman" w:cs="Times New Roman"/>
          <w:i/>
          <w:sz w:val="24"/>
          <w:szCs w:val="24"/>
        </w:rPr>
      </w:pPr>
      <w:bookmarkStart w:id="4" w:name="page26"/>
      <w:bookmarkEnd w:id="4"/>
      <w:r>
        <w:rPr>
          <w:rFonts w:ascii="Times New Roman" w:hAnsi="Times New Roman" w:cs="Times New Roman"/>
          <w:i/>
          <w:sz w:val="24"/>
          <w:szCs w:val="24"/>
        </w:rPr>
        <w:t>(e)</w:t>
      </w:r>
      <w:r>
        <w:rPr>
          <w:rFonts w:ascii="Times New Roman" w:hAnsi="Times New Roman" w:cs="Times New Roman"/>
          <w:i/>
          <w:sz w:val="24"/>
          <w:szCs w:val="24"/>
        </w:rPr>
        <w:tab/>
      </w:r>
      <w:r w:rsidR="00676FF7" w:rsidRPr="00676FF7">
        <w:rPr>
          <w:rFonts w:ascii="Times New Roman" w:hAnsi="Times New Roman" w:cs="Times New Roman"/>
          <w:i/>
          <w:sz w:val="24"/>
          <w:szCs w:val="24"/>
        </w:rPr>
        <w:t>International Conventions</w:t>
      </w:r>
      <w:r w:rsidR="00676FF7">
        <w:rPr>
          <w:rFonts w:ascii="Times New Roman" w:hAnsi="Times New Roman" w:cs="Times New Roman"/>
          <w:i/>
          <w:sz w:val="24"/>
          <w:szCs w:val="24"/>
        </w:rPr>
        <w:t xml:space="preserve">, the Constitution </w:t>
      </w:r>
      <w:r w:rsidR="00676FF7" w:rsidRPr="00676FF7">
        <w:rPr>
          <w:rFonts w:ascii="Times New Roman" w:eastAsia="Times New Roman" w:hAnsi="Times New Roman" w:cs="Times New Roman"/>
          <w:i/>
          <w:sz w:val="24"/>
          <w:szCs w:val="24"/>
        </w:rPr>
        <w:t>and the Right to Education</w:t>
      </w:r>
    </w:p>
    <w:p w:rsidR="009E5E76" w:rsidRDefault="009E5E76" w:rsidP="009820A9">
      <w:pPr>
        <w:autoSpaceDE w:val="0"/>
        <w:autoSpaceDN w:val="0"/>
        <w:adjustRightInd w:val="0"/>
        <w:jc w:val="both"/>
        <w:rPr>
          <w:rFonts w:ascii="Times New Roman" w:hAnsi="Times New Roman" w:cs="Times New Roman"/>
          <w:sz w:val="24"/>
          <w:szCs w:val="24"/>
        </w:rPr>
      </w:pPr>
    </w:p>
    <w:p w:rsidR="00676FF7" w:rsidRDefault="007870E7" w:rsidP="009820A9">
      <w:pPr>
        <w:autoSpaceDE w:val="0"/>
        <w:autoSpaceDN w:val="0"/>
        <w:adjustRightInd w:val="0"/>
        <w:ind w:left="720" w:firstLine="720"/>
        <w:jc w:val="both"/>
        <w:rPr>
          <w:rFonts w:ascii="Times New Roman" w:hAnsi="Times New Roman" w:cs="Times New Roman"/>
          <w:sz w:val="24"/>
          <w:szCs w:val="24"/>
        </w:rPr>
      </w:pPr>
      <w:r>
        <w:rPr>
          <w:rFonts w:ascii="Times New Roman" w:hAnsi="Times New Roman" w:cs="Times New Roman"/>
          <w:i/>
          <w:sz w:val="24"/>
          <w:szCs w:val="24"/>
        </w:rPr>
        <w:t xml:space="preserve">(i) </w:t>
      </w:r>
      <w:r w:rsidR="00FD7CEA">
        <w:rPr>
          <w:rFonts w:ascii="Times New Roman" w:hAnsi="Times New Roman" w:cs="Times New Roman"/>
          <w:i/>
          <w:sz w:val="24"/>
          <w:szCs w:val="24"/>
        </w:rPr>
        <w:tab/>
      </w:r>
      <w:r w:rsidR="00676FF7" w:rsidRPr="00676FF7">
        <w:rPr>
          <w:rFonts w:ascii="Times New Roman" w:hAnsi="Times New Roman" w:cs="Times New Roman"/>
          <w:i/>
          <w:sz w:val="24"/>
          <w:szCs w:val="24"/>
        </w:rPr>
        <w:t>International Conventions</w:t>
      </w:r>
    </w:p>
    <w:p w:rsidR="00676FF7" w:rsidRDefault="00676FF7" w:rsidP="009820A9">
      <w:pPr>
        <w:autoSpaceDE w:val="0"/>
        <w:autoSpaceDN w:val="0"/>
        <w:adjustRightInd w:val="0"/>
        <w:jc w:val="both"/>
        <w:rPr>
          <w:rFonts w:ascii="Times New Roman" w:hAnsi="Times New Roman" w:cs="Times New Roman"/>
          <w:sz w:val="24"/>
          <w:szCs w:val="24"/>
        </w:rPr>
      </w:pPr>
    </w:p>
    <w:p w:rsidR="009E5E76" w:rsidRPr="009E5E76" w:rsidRDefault="00056A84" w:rsidP="009820A9">
      <w:pPr>
        <w:autoSpaceDE w:val="0"/>
        <w:autoSpaceDN w:val="0"/>
        <w:adjustRightInd w:val="0"/>
        <w:ind w:left="720" w:hanging="720"/>
        <w:jc w:val="both"/>
        <w:rPr>
          <w:rFonts w:ascii="Times New Roman" w:hAnsi="Times New Roman" w:cs="Times New Roman"/>
          <w:sz w:val="24"/>
          <w:szCs w:val="24"/>
        </w:rPr>
      </w:pPr>
      <w:r>
        <w:rPr>
          <w:rFonts w:ascii="Times New Roman" w:hAnsi="Times New Roman" w:cs="Times New Roman"/>
          <w:sz w:val="24"/>
          <w:szCs w:val="24"/>
        </w:rPr>
        <w:t>3</w:t>
      </w:r>
      <w:r w:rsidR="00003FB1">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sidR="009E5E76" w:rsidRPr="009E5E76">
        <w:rPr>
          <w:rFonts w:ascii="Times New Roman" w:hAnsi="Times New Roman" w:cs="Times New Roman"/>
          <w:sz w:val="24"/>
          <w:szCs w:val="24"/>
        </w:rPr>
        <w:t>The LRC is of the view that bullying should also be examined from a human rights perspective.</w:t>
      </w:r>
      <w:r w:rsidR="009559B7">
        <w:rPr>
          <w:rFonts w:ascii="Times New Roman" w:hAnsi="Times New Roman" w:cs="Times New Roman"/>
          <w:sz w:val="24"/>
          <w:szCs w:val="24"/>
        </w:rPr>
        <w:t xml:space="preserve"> </w:t>
      </w:r>
      <w:r w:rsidR="009E5E76" w:rsidRPr="009E5E76">
        <w:rPr>
          <w:rFonts w:ascii="Times New Roman" w:hAnsi="Times New Roman" w:cs="Times New Roman"/>
          <w:sz w:val="24"/>
          <w:szCs w:val="24"/>
        </w:rPr>
        <w:t>We believe that bullying</w:t>
      </w:r>
      <w:r w:rsidR="00B356FC">
        <w:rPr>
          <w:rFonts w:ascii="Times New Roman" w:hAnsi="Times New Roman" w:cs="Times New Roman"/>
          <w:sz w:val="24"/>
          <w:szCs w:val="24"/>
        </w:rPr>
        <w:t xml:space="preserve">, </w:t>
      </w:r>
      <w:r w:rsidR="009E5E76" w:rsidRPr="009E5E76">
        <w:rPr>
          <w:rFonts w:ascii="Times New Roman" w:hAnsi="Times New Roman" w:cs="Times New Roman"/>
          <w:sz w:val="24"/>
          <w:szCs w:val="24"/>
        </w:rPr>
        <w:t>in all its forms</w:t>
      </w:r>
      <w:r w:rsidR="00B356FC">
        <w:rPr>
          <w:rFonts w:ascii="Times New Roman" w:hAnsi="Times New Roman" w:cs="Times New Roman"/>
          <w:sz w:val="24"/>
          <w:szCs w:val="24"/>
        </w:rPr>
        <w:t xml:space="preserve">, </w:t>
      </w:r>
      <w:r w:rsidR="009E5E76" w:rsidRPr="009E5E76">
        <w:rPr>
          <w:rFonts w:ascii="Times New Roman" w:hAnsi="Times New Roman" w:cs="Times New Roman"/>
          <w:sz w:val="24"/>
          <w:szCs w:val="24"/>
        </w:rPr>
        <w:t>encompasses a range of human rights issues</w:t>
      </w:r>
      <w:r w:rsidR="00B73B5A">
        <w:rPr>
          <w:rFonts w:ascii="Times New Roman" w:hAnsi="Times New Roman" w:cs="Times New Roman"/>
          <w:sz w:val="24"/>
          <w:szCs w:val="24"/>
        </w:rPr>
        <w:t xml:space="preserve">. </w:t>
      </w:r>
      <w:r w:rsidR="009E5E76" w:rsidRPr="009E5E76">
        <w:rPr>
          <w:rFonts w:ascii="Times New Roman" w:hAnsi="Times New Roman" w:cs="Times New Roman"/>
          <w:sz w:val="24"/>
          <w:szCs w:val="24"/>
        </w:rPr>
        <w:t>A child’s right</w:t>
      </w:r>
      <w:r w:rsidR="009559B7">
        <w:rPr>
          <w:rFonts w:ascii="Times New Roman" w:hAnsi="Times New Roman" w:cs="Times New Roman"/>
          <w:sz w:val="24"/>
          <w:szCs w:val="24"/>
        </w:rPr>
        <w:t xml:space="preserve"> </w:t>
      </w:r>
      <w:r w:rsidR="009E5E76" w:rsidRPr="009E5E76">
        <w:rPr>
          <w:rFonts w:ascii="Times New Roman" w:hAnsi="Times New Roman" w:cs="Times New Roman"/>
          <w:sz w:val="24"/>
          <w:szCs w:val="24"/>
        </w:rPr>
        <w:t>to education and to personal security are established in the Universal Declaration of Human Rights (Articles 3 and 26) and codified in a number of international human rights treaties.  These treaties include-</w:t>
      </w:r>
    </w:p>
    <w:p w:rsidR="009E5E76" w:rsidRPr="009E5E76" w:rsidRDefault="009E5E76" w:rsidP="009820A9">
      <w:pPr>
        <w:autoSpaceDE w:val="0"/>
        <w:autoSpaceDN w:val="0"/>
        <w:adjustRightInd w:val="0"/>
        <w:jc w:val="both"/>
        <w:rPr>
          <w:rFonts w:ascii="Times New Roman" w:hAnsi="Times New Roman" w:cs="Times New Roman"/>
          <w:sz w:val="24"/>
          <w:szCs w:val="24"/>
        </w:rPr>
      </w:pPr>
    </w:p>
    <w:p w:rsidR="009E5E76" w:rsidRPr="009E5E76" w:rsidRDefault="009E5E76" w:rsidP="009820A9">
      <w:pPr>
        <w:numPr>
          <w:ilvl w:val="0"/>
          <w:numId w:val="15"/>
        </w:numPr>
        <w:autoSpaceDE w:val="0"/>
        <w:autoSpaceDN w:val="0"/>
        <w:adjustRightInd w:val="0"/>
        <w:contextualSpacing/>
        <w:jc w:val="both"/>
        <w:rPr>
          <w:rFonts w:ascii="Times New Roman" w:hAnsi="Times New Roman" w:cs="Times New Roman"/>
          <w:sz w:val="24"/>
          <w:szCs w:val="24"/>
        </w:rPr>
      </w:pPr>
      <w:r w:rsidRPr="009E5E76">
        <w:rPr>
          <w:rFonts w:ascii="Times New Roman" w:hAnsi="Times New Roman" w:cs="Times New Roman"/>
          <w:sz w:val="24"/>
          <w:szCs w:val="24"/>
        </w:rPr>
        <w:t>the International Covenant on Economic, Social and Cultural Rights (</w:t>
      </w:r>
      <w:r w:rsidR="00CA6005">
        <w:rPr>
          <w:rFonts w:ascii="Times New Roman" w:hAnsi="Times New Roman" w:cs="Times New Roman"/>
          <w:sz w:val="24"/>
          <w:szCs w:val="24"/>
        </w:rPr>
        <w:t>A</w:t>
      </w:r>
      <w:r w:rsidRPr="009E5E76">
        <w:rPr>
          <w:rFonts w:ascii="Times New Roman" w:hAnsi="Times New Roman" w:cs="Times New Roman"/>
          <w:sz w:val="24"/>
          <w:szCs w:val="24"/>
        </w:rPr>
        <w:t>rticle 13);</w:t>
      </w:r>
    </w:p>
    <w:p w:rsidR="009E5E76" w:rsidRPr="009E5E76" w:rsidRDefault="009E5E76" w:rsidP="009820A9">
      <w:pPr>
        <w:numPr>
          <w:ilvl w:val="0"/>
          <w:numId w:val="15"/>
        </w:numPr>
        <w:autoSpaceDE w:val="0"/>
        <w:autoSpaceDN w:val="0"/>
        <w:adjustRightInd w:val="0"/>
        <w:contextualSpacing/>
        <w:jc w:val="both"/>
        <w:rPr>
          <w:rFonts w:ascii="Times New Roman" w:hAnsi="Times New Roman" w:cs="Times New Roman"/>
          <w:sz w:val="24"/>
          <w:szCs w:val="24"/>
        </w:rPr>
      </w:pPr>
      <w:r w:rsidRPr="009E5E76">
        <w:rPr>
          <w:rFonts w:ascii="Times New Roman" w:hAnsi="Times New Roman" w:cs="Times New Roman"/>
          <w:sz w:val="24"/>
          <w:szCs w:val="24"/>
        </w:rPr>
        <w:t>the Convention on the Rights of the Child (</w:t>
      </w:r>
      <w:r w:rsidR="00CA6005">
        <w:rPr>
          <w:rFonts w:ascii="Times New Roman" w:hAnsi="Times New Roman" w:cs="Times New Roman"/>
          <w:sz w:val="24"/>
          <w:szCs w:val="24"/>
        </w:rPr>
        <w:t>A</w:t>
      </w:r>
      <w:r w:rsidRPr="009E5E76">
        <w:rPr>
          <w:rFonts w:ascii="Times New Roman" w:hAnsi="Times New Roman" w:cs="Times New Roman"/>
          <w:sz w:val="24"/>
          <w:szCs w:val="24"/>
        </w:rPr>
        <w:t>rticles 19, 28, 29 and 40);</w:t>
      </w:r>
    </w:p>
    <w:p w:rsidR="009E5E76" w:rsidRPr="009E5E76" w:rsidRDefault="009E5E76" w:rsidP="009820A9">
      <w:pPr>
        <w:numPr>
          <w:ilvl w:val="0"/>
          <w:numId w:val="15"/>
        </w:numPr>
        <w:autoSpaceDE w:val="0"/>
        <w:autoSpaceDN w:val="0"/>
        <w:adjustRightInd w:val="0"/>
        <w:contextualSpacing/>
        <w:jc w:val="both"/>
        <w:rPr>
          <w:rFonts w:ascii="Times New Roman" w:hAnsi="Times New Roman" w:cs="Times New Roman"/>
          <w:sz w:val="24"/>
          <w:szCs w:val="24"/>
        </w:rPr>
      </w:pPr>
      <w:r w:rsidRPr="009E5E76">
        <w:rPr>
          <w:rFonts w:ascii="Times New Roman" w:hAnsi="Times New Roman" w:cs="Times New Roman"/>
          <w:sz w:val="24"/>
          <w:szCs w:val="24"/>
        </w:rPr>
        <w:t>the Convention on the Elimination of All Forms of Racial Discrimination (</w:t>
      </w:r>
      <w:r w:rsidR="00CA6005">
        <w:rPr>
          <w:rFonts w:ascii="Times New Roman" w:hAnsi="Times New Roman" w:cs="Times New Roman"/>
          <w:sz w:val="24"/>
          <w:szCs w:val="24"/>
        </w:rPr>
        <w:t>A</w:t>
      </w:r>
      <w:r w:rsidRPr="009E5E76">
        <w:rPr>
          <w:rFonts w:ascii="Times New Roman" w:hAnsi="Times New Roman" w:cs="Times New Roman"/>
          <w:sz w:val="24"/>
          <w:szCs w:val="24"/>
        </w:rPr>
        <w:t>rticles 5 and 7);</w:t>
      </w:r>
      <w:r w:rsidR="00246493">
        <w:rPr>
          <w:rFonts w:ascii="Times New Roman" w:hAnsi="Times New Roman" w:cs="Times New Roman"/>
          <w:sz w:val="24"/>
          <w:szCs w:val="24"/>
        </w:rPr>
        <w:t xml:space="preserve"> </w:t>
      </w:r>
      <w:r w:rsidRPr="009E5E76">
        <w:rPr>
          <w:rFonts w:ascii="Times New Roman" w:hAnsi="Times New Roman" w:cs="Times New Roman"/>
          <w:sz w:val="24"/>
          <w:szCs w:val="24"/>
        </w:rPr>
        <w:t>and</w:t>
      </w:r>
    </w:p>
    <w:p w:rsidR="009E5E76" w:rsidRPr="009E5E76" w:rsidRDefault="009E5E76" w:rsidP="009820A9">
      <w:pPr>
        <w:numPr>
          <w:ilvl w:val="0"/>
          <w:numId w:val="15"/>
        </w:numPr>
        <w:autoSpaceDE w:val="0"/>
        <w:autoSpaceDN w:val="0"/>
        <w:adjustRightInd w:val="0"/>
        <w:contextualSpacing/>
        <w:jc w:val="both"/>
        <w:rPr>
          <w:rFonts w:ascii="Times New Roman" w:hAnsi="Times New Roman" w:cs="Times New Roman"/>
          <w:sz w:val="24"/>
          <w:szCs w:val="24"/>
        </w:rPr>
      </w:pPr>
      <w:r w:rsidRPr="009E5E76">
        <w:rPr>
          <w:rFonts w:ascii="Times New Roman" w:hAnsi="Times New Roman" w:cs="Times New Roman"/>
          <w:sz w:val="24"/>
          <w:szCs w:val="24"/>
        </w:rPr>
        <w:t>the Convention on the Rights of Persons with Disabilities (</w:t>
      </w:r>
      <w:r w:rsidR="00CA6005">
        <w:rPr>
          <w:rFonts w:ascii="Times New Roman" w:hAnsi="Times New Roman" w:cs="Times New Roman"/>
          <w:sz w:val="24"/>
          <w:szCs w:val="24"/>
        </w:rPr>
        <w:t>A</w:t>
      </w:r>
      <w:r w:rsidRPr="009E5E76">
        <w:rPr>
          <w:rFonts w:ascii="Times New Roman" w:hAnsi="Times New Roman" w:cs="Times New Roman"/>
          <w:sz w:val="24"/>
          <w:szCs w:val="24"/>
        </w:rPr>
        <w:t>rticles 14, 16 and 24).</w:t>
      </w:r>
    </w:p>
    <w:p w:rsidR="00F7089A" w:rsidRDefault="00F7089A" w:rsidP="009820A9">
      <w:pPr>
        <w:shd w:val="clear" w:color="auto" w:fill="FFFFFF"/>
        <w:ind w:left="720" w:hanging="720"/>
        <w:jc w:val="both"/>
        <w:rPr>
          <w:rFonts w:ascii="Times New Roman" w:eastAsia="Times New Roman" w:hAnsi="Times New Roman" w:cs="Times New Roman"/>
          <w:sz w:val="24"/>
          <w:szCs w:val="24"/>
        </w:rPr>
      </w:pPr>
    </w:p>
    <w:p w:rsidR="009E5E76" w:rsidRDefault="007870E7" w:rsidP="009820A9">
      <w:pPr>
        <w:shd w:val="clear" w:color="auto" w:fill="FFFFFF"/>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r w:rsidR="00003FB1">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9E5E76" w:rsidRPr="009E5E76">
        <w:rPr>
          <w:rFonts w:ascii="Times New Roman" w:eastAsia="Times New Roman" w:hAnsi="Times New Roman" w:cs="Times New Roman"/>
          <w:sz w:val="24"/>
          <w:szCs w:val="24"/>
        </w:rPr>
        <w:t xml:space="preserve">In particular, </w:t>
      </w:r>
      <w:r w:rsidR="009E5E76" w:rsidRPr="009E5E76">
        <w:rPr>
          <w:rFonts w:ascii="Times New Roman" w:eastAsia="Times New Roman" w:hAnsi="Times New Roman" w:cs="Times New Roman"/>
          <w:bCs/>
          <w:iCs/>
          <w:color w:val="000000"/>
          <w:sz w:val="24"/>
          <w:szCs w:val="24"/>
        </w:rPr>
        <w:t xml:space="preserve">Article 29(1) of the </w:t>
      </w:r>
      <w:r w:rsidR="009E5E76" w:rsidRPr="009E5E76">
        <w:rPr>
          <w:rFonts w:ascii="Times New Roman" w:eastAsia="Times New Roman" w:hAnsi="Times New Roman" w:cs="Times New Roman"/>
          <w:sz w:val="24"/>
          <w:szCs w:val="24"/>
        </w:rPr>
        <w:t xml:space="preserve">Convention on the Rights of the Child provides that </w:t>
      </w:r>
      <w:r w:rsidR="009E5E76" w:rsidRPr="009E5E76">
        <w:rPr>
          <w:rFonts w:ascii="Times New Roman" w:eastAsia="Times New Roman" w:hAnsi="Times New Roman" w:cs="Times New Roman"/>
          <w:color w:val="000000"/>
          <w:sz w:val="24"/>
          <w:szCs w:val="24"/>
        </w:rPr>
        <w:t>States Parties agree that the education of the child shall be directed to-</w:t>
      </w:r>
    </w:p>
    <w:p w:rsidR="00E14D01" w:rsidRPr="009E5E76" w:rsidRDefault="00E14D01" w:rsidP="004B21F9">
      <w:pPr>
        <w:shd w:val="clear" w:color="auto" w:fill="FFFFFF"/>
        <w:ind w:left="720" w:hanging="720"/>
        <w:jc w:val="both"/>
        <w:rPr>
          <w:rFonts w:ascii="Times New Roman" w:eastAsia="Times New Roman" w:hAnsi="Times New Roman" w:cs="Times New Roman"/>
          <w:color w:val="000000"/>
          <w:sz w:val="24"/>
          <w:szCs w:val="24"/>
        </w:rPr>
      </w:pPr>
    </w:p>
    <w:p w:rsidR="009E5E76" w:rsidRPr="009E5E76" w:rsidRDefault="009E5E76" w:rsidP="004B21F9">
      <w:pPr>
        <w:numPr>
          <w:ilvl w:val="0"/>
          <w:numId w:val="13"/>
        </w:numPr>
        <w:shd w:val="clear" w:color="auto" w:fill="FFFFFF"/>
        <w:contextualSpacing/>
        <w:jc w:val="both"/>
        <w:rPr>
          <w:rFonts w:ascii="Times New Roman" w:eastAsia="Times New Roman" w:hAnsi="Times New Roman" w:cs="Times New Roman"/>
          <w:color w:val="000000"/>
          <w:sz w:val="24"/>
          <w:szCs w:val="24"/>
        </w:rPr>
      </w:pPr>
      <w:r w:rsidRPr="009E5E76">
        <w:rPr>
          <w:rFonts w:ascii="Times New Roman" w:eastAsia="Times New Roman" w:hAnsi="Times New Roman" w:cs="Times New Roman"/>
          <w:color w:val="000000"/>
          <w:sz w:val="24"/>
          <w:szCs w:val="24"/>
        </w:rPr>
        <w:t>the development of the child</w:t>
      </w:r>
      <w:r w:rsidR="00CA6005">
        <w:rPr>
          <w:rFonts w:ascii="Times New Roman" w:eastAsia="Times New Roman" w:hAnsi="Times New Roman" w:cs="Times New Roman"/>
          <w:color w:val="000000"/>
          <w:sz w:val="24"/>
          <w:szCs w:val="24"/>
        </w:rPr>
        <w:t>’</w:t>
      </w:r>
      <w:r w:rsidRPr="009E5E76">
        <w:rPr>
          <w:rFonts w:ascii="Times New Roman" w:eastAsia="Times New Roman" w:hAnsi="Times New Roman" w:cs="Times New Roman"/>
          <w:color w:val="000000"/>
          <w:sz w:val="24"/>
          <w:szCs w:val="24"/>
        </w:rPr>
        <w:t>s personality, talents and mental and physical abilities to their fullest potential;</w:t>
      </w:r>
    </w:p>
    <w:p w:rsidR="009E5E76" w:rsidRPr="009E5E76" w:rsidRDefault="009E5E76" w:rsidP="004B21F9">
      <w:pPr>
        <w:numPr>
          <w:ilvl w:val="0"/>
          <w:numId w:val="13"/>
        </w:numPr>
        <w:shd w:val="clear" w:color="auto" w:fill="FFFFFF"/>
        <w:contextualSpacing/>
        <w:jc w:val="both"/>
        <w:rPr>
          <w:rFonts w:ascii="Times New Roman" w:eastAsia="Times New Roman" w:hAnsi="Times New Roman" w:cs="Times New Roman"/>
          <w:color w:val="000000"/>
          <w:sz w:val="24"/>
          <w:szCs w:val="24"/>
        </w:rPr>
      </w:pPr>
      <w:r w:rsidRPr="009E5E76">
        <w:rPr>
          <w:rFonts w:ascii="Times New Roman" w:eastAsia="Times New Roman" w:hAnsi="Times New Roman" w:cs="Times New Roman"/>
          <w:color w:val="000000"/>
          <w:sz w:val="24"/>
          <w:szCs w:val="24"/>
        </w:rPr>
        <w:t>the development of respect for human rights and fundamental freedoms, and for the principles enshrined in the Charter of the United Nations;</w:t>
      </w:r>
    </w:p>
    <w:p w:rsidR="009854A8" w:rsidRDefault="009E5E76" w:rsidP="004B21F9">
      <w:pPr>
        <w:numPr>
          <w:ilvl w:val="0"/>
          <w:numId w:val="13"/>
        </w:numPr>
        <w:shd w:val="clear" w:color="auto" w:fill="FFFFFF"/>
        <w:contextualSpacing/>
        <w:jc w:val="both"/>
        <w:rPr>
          <w:rFonts w:ascii="Times New Roman" w:eastAsia="Times New Roman" w:hAnsi="Times New Roman" w:cs="Times New Roman"/>
          <w:color w:val="000000"/>
          <w:sz w:val="24"/>
          <w:szCs w:val="24"/>
        </w:rPr>
      </w:pPr>
      <w:r w:rsidRPr="00477E2A">
        <w:rPr>
          <w:rFonts w:ascii="Times New Roman" w:eastAsia="Times New Roman" w:hAnsi="Times New Roman" w:cs="Times New Roman"/>
          <w:color w:val="000000"/>
          <w:sz w:val="24"/>
          <w:szCs w:val="24"/>
        </w:rPr>
        <w:t>the development of respect for the child</w:t>
      </w:r>
      <w:r w:rsidR="00CA6005">
        <w:rPr>
          <w:rFonts w:ascii="Times New Roman" w:eastAsia="Times New Roman" w:hAnsi="Times New Roman" w:cs="Times New Roman"/>
          <w:color w:val="000000"/>
          <w:sz w:val="24"/>
          <w:szCs w:val="24"/>
        </w:rPr>
        <w:t>’</w:t>
      </w:r>
      <w:r w:rsidRPr="00477E2A">
        <w:rPr>
          <w:rFonts w:ascii="Times New Roman" w:eastAsia="Times New Roman" w:hAnsi="Times New Roman" w:cs="Times New Roman"/>
          <w:color w:val="000000"/>
          <w:sz w:val="24"/>
          <w:szCs w:val="24"/>
        </w:rPr>
        <w:t>s parents, his or her own cultural identity, language and values, for the national values of the country in which the child is living, the country from which he or she may originate, and for civilizations different from his or her own;</w:t>
      </w:r>
    </w:p>
    <w:p w:rsidR="009E5E76" w:rsidRPr="00477E2A" w:rsidRDefault="009E5E76" w:rsidP="004B21F9">
      <w:pPr>
        <w:numPr>
          <w:ilvl w:val="0"/>
          <w:numId w:val="13"/>
        </w:numPr>
        <w:shd w:val="clear" w:color="auto" w:fill="FFFFFF"/>
        <w:contextualSpacing/>
        <w:jc w:val="both"/>
        <w:rPr>
          <w:rFonts w:ascii="Times New Roman" w:eastAsia="Times New Roman" w:hAnsi="Times New Roman" w:cs="Times New Roman"/>
          <w:color w:val="000000"/>
          <w:sz w:val="24"/>
          <w:szCs w:val="24"/>
        </w:rPr>
      </w:pPr>
      <w:r w:rsidRPr="00477E2A">
        <w:rPr>
          <w:rFonts w:ascii="Times New Roman" w:eastAsia="Times New Roman" w:hAnsi="Times New Roman" w:cs="Times New Roman"/>
          <w:color w:val="000000"/>
          <w:sz w:val="24"/>
          <w:szCs w:val="24"/>
        </w:rPr>
        <w:t>the preparation of the child for responsible life in a free society, in the spirit of understanding, peace, tolerance, equality of sexes, and friendship among all peoples, ethnic, national and religious groups and persons of indigenous origin; and</w:t>
      </w:r>
    </w:p>
    <w:p w:rsidR="009E5E76" w:rsidRPr="009854A8" w:rsidRDefault="009E5E76" w:rsidP="009820A9">
      <w:pPr>
        <w:numPr>
          <w:ilvl w:val="0"/>
          <w:numId w:val="13"/>
        </w:numPr>
        <w:shd w:val="clear" w:color="auto" w:fill="FFFFFF"/>
        <w:contextualSpacing/>
        <w:jc w:val="both"/>
        <w:rPr>
          <w:rFonts w:ascii="Times New Roman" w:eastAsia="Times New Roman" w:hAnsi="Times New Roman" w:cs="Times New Roman"/>
          <w:color w:val="000000"/>
          <w:sz w:val="24"/>
          <w:szCs w:val="24"/>
        </w:rPr>
      </w:pPr>
      <w:r w:rsidRPr="009854A8">
        <w:rPr>
          <w:rFonts w:ascii="Times New Roman" w:eastAsia="Times New Roman" w:hAnsi="Times New Roman" w:cs="Times New Roman"/>
          <w:color w:val="000000"/>
          <w:sz w:val="24"/>
          <w:szCs w:val="24"/>
        </w:rPr>
        <w:t>the development of respect for the natural environment.</w:t>
      </w:r>
    </w:p>
    <w:p w:rsidR="00F14BE0" w:rsidRDefault="00F14BE0" w:rsidP="009820A9">
      <w:pPr>
        <w:autoSpaceDE w:val="0"/>
        <w:autoSpaceDN w:val="0"/>
        <w:adjustRightInd w:val="0"/>
        <w:ind w:left="720" w:hanging="720"/>
        <w:jc w:val="both"/>
        <w:rPr>
          <w:rFonts w:ascii="Times New Roman" w:hAnsi="Times New Roman" w:cs="Times New Roman"/>
          <w:sz w:val="24"/>
          <w:szCs w:val="24"/>
        </w:rPr>
      </w:pPr>
    </w:p>
    <w:p w:rsidR="00366CF2" w:rsidRDefault="00003FB1" w:rsidP="009820A9">
      <w:pPr>
        <w:autoSpaceDE w:val="0"/>
        <w:autoSpaceDN w:val="0"/>
        <w:adjustRightInd w:val="0"/>
        <w:ind w:left="720" w:hanging="720"/>
        <w:jc w:val="both"/>
        <w:rPr>
          <w:rFonts w:ascii="Times New Roman" w:hAnsi="Times New Roman" w:cs="Times New Roman"/>
          <w:sz w:val="24"/>
          <w:szCs w:val="24"/>
        </w:rPr>
      </w:pPr>
      <w:r>
        <w:rPr>
          <w:rFonts w:ascii="Times New Roman" w:hAnsi="Times New Roman" w:cs="Times New Roman"/>
          <w:sz w:val="24"/>
          <w:szCs w:val="24"/>
        </w:rPr>
        <w:t>40</w:t>
      </w:r>
      <w:r w:rsidR="007870E7">
        <w:rPr>
          <w:rFonts w:ascii="Times New Roman" w:hAnsi="Times New Roman" w:cs="Times New Roman"/>
          <w:sz w:val="24"/>
          <w:szCs w:val="24"/>
        </w:rPr>
        <w:t>.</w:t>
      </w:r>
      <w:r w:rsidR="007870E7">
        <w:rPr>
          <w:rFonts w:ascii="Times New Roman" w:hAnsi="Times New Roman" w:cs="Times New Roman"/>
          <w:sz w:val="24"/>
          <w:szCs w:val="24"/>
        </w:rPr>
        <w:tab/>
      </w:r>
      <w:r w:rsidR="009E5E76" w:rsidRPr="009E5E76">
        <w:rPr>
          <w:rFonts w:ascii="Times New Roman" w:hAnsi="Times New Roman" w:cs="Times New Roman"/>
          <w:sz w:val="24"/>
          <w:szCs w:val="24"/>
        </w:rPr>
        <w:t>Essentially, Article 29 suggests that a school which allows bullying or other violent and exclusionary practices to occur is not one which meets the requirements of Article 29 of the UNCROC. As pointed by the Committee “children do not lose their human rights by virtue of passing through the school gates</w:t>
      </w:r>
      <w:r w:rsidR="002D4D00">
        <w:rPr>
          <w:rFonts w:ascii="Times New Roman" w:hAnsi="Times New Roman" w:cs="Times New Roman"/>
          <w:sz w:val="24"/>
          <w:szCs w:val="24"/>
        </w:rPr>
        <w:t>.</w:t>
      </w:r>
      <w:r w:rsidR="009E5E76" w:rsidRPr="009E5E76">
        <w:rPr>
          <w:rFonts w:ascii="Times New Roman" w:hAnsi="Times New Roman" w:cs="Times New Roman"/>
          <w:sz w:val="24"/>
          <w:szCs w:val="24"/>
        </w:rPr>
        <w:t>”</w:t>
      </w:r>
      <w:r w:rsidR="009E5E76" w:rsidRPr="009E5E76">
        <w:rPr>
          <w:rFonts w:ascii="Times New Roman" w:hAnsi="Times New Roman" w:cs="Times New Roman"/>
          <w:sz w:val="24"/>
          <w:szCs w:val="24"/>
          <w:vertAlign w:val="superscript"/>
        </w:rPr>
        <w:footnoteReference w:id="27"/>
      </w:r>
      <w:r w:rsidR="009E5E76" w:rsidRPr="009E5E76">
        <w:rPr>
          <w:rFonts w:ascii="Times New Roman" w:hAnsi="Times New Roman" w:cs="Times New Roman"/>
          <w:sz w:val="24"/>
          <w:szCs w:val="24"/>
        </w:rPr>
        <w:t xml:space="preserve"> </w:t>
      </w:r>
    </w:p>
    <w:p w:rsidR="009E5E76" w:rsidRPr="009E5E76" w:rsidRDefault="00003FB1" w:rsidP="009820A9">
      <w:pPr>
        <w:autoSpaceDE w:val="0"/>
        <w:autoSpaceDN w:val="0"/>
        <w:adjustRightInd w:val="0"/>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41</w:t>
      </w:r>
      <w:r w:rsidR="007870E7">
        <w:rPr>
          <w:rFonts w:ascii="Times New Roman" w:hAnsi="Times New Roman" w:cs="Times New Roman"/>
          <w:sz w:val="24"/>
          <w:szCs w:val="24"/>
        </w:rPr>
        <w:t>.</w:t>
      </w:r>
      <w:r w:rsidR="007870E7">
        <w:rPr>
          <w:rFonts w:ascii="Times New Roman" w:hAnsi="Times New Roman" w:cs="Times New Roman"/>
          <w:sz w:val="24"/>
          <w:szCs w:val="24"/>
        </w:rPr>
        <w:tab/>
      </w:r>
      <w:r w:rsidR="009E5E76" w:rsidRPr="009E5E76">
        <w:rPr>
          <w:rFonts w:ascii="Times New Roman" w:hAnsi="Times New Roman" w:cs="Times New Roman"/>
          <w:sz w:val="24"/>
          <w:szCs w:val="24"/>
        </w:rPr>
        <w:t>A child or young person who is bullied, abused or assaulted has rights, regardless of the age of their perpetrator or where the incident occurs. Any failure to treat bullying, abuse and violence seriously because it occurs between students and within schools, is a violation of a child’s human rights</w:t>
      </w:r>
      <w:r w:rsidR="009E5E76" w:rsidRPr="009E5E76">
        <w:rPr>
          <w:rFonts w:ascii="Times New Roman" w:hAnsi="Times New Roman" w:cs="Times New Roman"/>
          <w:sz w:val="24"/>
          <w:szCs w:val="24"/>
          <w:vertAlign w:val="superscript"/>
        </w:rPr>
        <w:footnoteReference w:id="28"/>
      </w:r>
      <w:r w:rsidR="00477E2A">
        <w:rPr>
          <w:rFonts w:ascii="Times New Roman" w:hAnsi="Times New Roman" w:cs="Times New Roman"/>
          <w:sz w:val="24"/>
          <w:szCs w:val="24"/>
        </w:rPr>
        <w:t xml:space="preserve"> </w:t>
      </w:r>
      <w:r w:rsidR="009E5E76" w:rsidRPr="009E5E76">
        <w:rPr>
          <w:rFonts w:ascii="Times New Roman" w:hAnsi="Times New Roman" w:cs="Times New Roman"/>
          <w:sz w:val="24"/>
          <w:szCs w:val="24"/>
        </w:rPr>
        <w:t xml:space="preserve">and the right to education is compromised if a child or young person does not feel safe at school or is absent from school for any significant period of time due to bullying conduct.  </w:t>
      </w:r>
    </w:p>
    <w:p w:rsidR="009E5E76" w:rsidRPr="009E5E76" w:rsidRDefault="009E5E76" w:rsidP="009820A9">
      <w:pPr>
        <w:autoSpaceDE w:val="0"/>
        <w:autoSpaceDN w:val="0"/>
        <w:adjustRightInd w:val="0"/>
        <w:jc w:val="both"/>
        <w:rPr>
          <w:rFonts w:ascii="Times New Roman" w:hAnsi="Times New Roman" w:cs="Times New Roman"/>
          <w:sz w:val="24"/>
          <w:szCs w:val="24"/>
        </w:rPr>
      </w:pPr>
    </w:p>
    <w:p w:rsidR="009E5E76" w:rsidRPr="009E5E76" w:rsidRDefault="007870E7" w:rsidP="009820A9">
      <w:pPr>
        <w:autoSpaceDE w:val="0"/>
        <w:autoSpaceDN w:val="0"/>
        <w:adjustRightInd w:val="0"/>
        <w:ind w:left="720" w:hanging="720"/>
        <w:jc w:val="both"/>
        <w:rPr>
          <w:rFonts w:ascii="Times New Roman" w:hAnsi="Times New Roman" w:cs="Times New Roman"/>
          <w:sz w:val="24"/>
          <w:szCs w:val="24"/>
        </w:rPr>
      </w:pPr>
      <w:r>
        <w:rPr>
          <w:rFonts w:ascii="Times New Roman" w:hAnsi="Times New Roman" w:cs="Times New Roman"/>
          <w:sz w:val="24"/>
          <w:szCs w:val="24"/>
        </w:rPr>
        <w:t>4</w:t>
      </w:r>
      <w:r w:rsidR="00003FB1">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9E5E76" w:rsidRPr="009E5E76">
        <w:rPr>
          <w:rFonts w:ascii="Times New Roman" w:hAnsi="Times New Roman" w:cs="Times New Roman"/>
          <w:sz w:val="24"/>
          <w:szCs w:val="24"/>
        </w:rPr>
        <w:t>There are several other Articles in the United Nations Convention on the Rights of the Child which speak to the key human rights pertaining to children and young people at school. These articles stipulate that every student has the right to-</w:t>
      </w:r>
    </w:p>
    <w:p w:rsidR="009E5E76" w:rsidRPr="009E5E76" w:rsidRDefault="009E5E76" w:rsidP="009820A9">
      <w:pPr>
        <w:autoSpaceDE w:val="0"/>
        <w:autoSpaceDN w:val="0"/>
        <w:adjustRightInd w:val="0"/>
        <w:jc w:val="both"/>
        <w:rPr>
          <w:rFonts w:ascii="Times New Roman" w:hAnsi="Times New Roman" w:cs="Times New Roman"/>
          <w:sz w:val="24"/>
          <w:szCs w:val="24"/>
        </w:rPr>
      </w:pPr>
    </w:p>
    <w:p w:rsidR="009E5E76" w:rsidRPr="009E5E76" w:rsidRDefault="009E5E76" w:rsidP="009820A9">
      <w:pPr>
        <w:numPr>
          <w:ilvl w:val="0"/>
          <w:numId w:val="14"/>
        </w:numPr>
        <w:autoSpaceDE w:val="0"/>
        <w:autoSpaceDN w:val="0"/>
        <w:adjustRightInd w:val="0"/>
        <w:contextualSpacing/>
        <w:jc w:val="both"/>
        <w:rPr>
          <w:rFonts w:ascii="Times New Roman" w:hAnsi="Times New Roman" w:cs="Times New Roman"/>
          <w:sz w:val="24"/>
          <w:szCs w:val="24"/>
        </w:rPr>
      </w:pPr>
      <w:r w:rsidRPr="009E5E76">
        <w:rPr>
          <w:rFonts w:ascii="Times New Roman" w:hAnsi="Times New Roman" w:cs="Times New Roman"/>
          <w:sz w:val="24"/>
          <w:szCs w:val="24"/>
        </w:rPr>
        <w:t>have their best interests considered when decisions are made (</w:t>
      </w:r>
      <w:r w:rsidR="004B21F9">
        <w:rPr>
          <w:rFonts w:ascii="Times New Roman" w:hAnsi="Times New Roman" w:cs="Times New Roman"/>
          <w:sz w:val="24"/>
          <w:szCs w:val="24"/>
        </w:rPr>
        <w:t>A</w:t>
      </w:r>
      <w:r w:rsidRPr="009E5E76">
        <w:rPr>
          <w:rFonts w:ascii="Times New Roman" w:hAnsi="Times New Roman" w:cs="Times New Roman"/>
          <w:sz w:val="24"/>
          <w:szCs w:val="24"/>
        </w:rPr>
        <w:t>rticle 3);</w:t>
      </w:r>
    </w:p>
    <w:p w:rsidR="009E5E76" w:rsidRPr="009E5E76" w:rsidRDefault="009E5E76" w:rsidP="009820A9">
      <w:pPr>
        <w:numPr>
          <w:ilvl w:val="0"/>
          <w:numId w:val="14"/>
        </w:numPr>
        <w:autoSpaceDE w:val="0"/>
        <w:autoSpaceDN w:val="0"/>
        <w:adjustRightInd w:val="0"/>
        <w:contextualSpacing/>
        <w:jc w:val="both"/>
        <w:rPr>
          <w:rFonts w:ascii="Times New Roman" w:hAnsi="Times New Roman" w:cs="Times New Roman"/>
          <w:sz w:val="24"/>
          <w:szCs w:val="24"/>
        </w:rPr>
      </w:pPr>
      <w:r w:rsidRPr="009E5E76">
        <w:rPr>
          <w:rFonts w:ascii="Times New Roman" w:hAnsi="Times New Roman" w:cs="Times New Roman"/>
          <w:sz w:val="24"/>
          <w:szCs w:val="24"/>
        </w:rPr>
        <w:t>protection from physical, emotional and sexual harassment or abuse from peers or others while in the school environment (</w:t>
      </w:r>
      <w:r w:rsidR="004B21F9">
        <w:rPr>
          <w:rFonts w:ascii="Times New Roman" w:hAnsi="Times New Roman" w:cs="Times New Roman"/>
          <w:sz w:val="24"/>
          <w:szCs w:val="24"/>
        </w:rPr>
        <w:t>A</w:t>
      </w:r>
      <w:r w:rsidRPr="009E5E76">
        <w:rPr>
          <w:rFonts w:ascii="Times New Roman" w:hAnsi="Times New Roman" w:cs="Times New Roman"/>
          <w:sz w:val="24"/>
          <w:szCs w:val="24"/>
        </w:rPr>
        <w:t>rticle 19);</w:t>
      </w:r>
    </w:p>
    <w:p w:rsidR="009E5E76" w:rsidRPr="00514D5C" w:rsidRDefault="009E5E76" w:rsidP="009820A9">
      <w:pPr>
        <w:numPr>
          <w:ilvl w:val="0"/>
          <w:numId w:val="14"/>
        </w:numPr>
        <w:autoSpaceDE w:val="0"/>
        <w:autoSpaceDN w:val="0"/>
        <w:adjustRightInd w:val="0"/>
        <w:contextualSpacing/>
        <w:jc w:val="both"/>
        <w:rPr>
          <w:rFonts w:ascii="Times New Roman" w:hAnsi="Times New Roman" w:cs="Times New Roman"/>
          <w:sz w:val="24"/>
          <w:szCs w:val="24"/>
        </w:rPr>
      </w:pPr>
      <w:r w:rsidRPr="00514D5C">
        <w:rPr>
          <w:rFonts w:ascii="Times New Roman" w:hAnsi="Times New Roman" w:cs="Times New Roman"/>
          <w:sz w:val="24"/>
          <w:szCs w:val="24"/>
        </w:rPr>
        <w:t xml:space="preserve">be treated with respect and dignity by other people (preamble, </w:t>
      </w:r>
      <w:r w:rsidR="004B21F9" w:rsidRPr="00514D5C">
        <w:rPr>
          <w:rFonts w:ascii="Times New Roman" w:hAnsi="Times New Roman" w:cs="Times New Roman"/>
          <w:sz w:val="24"/>
          <w:szCs w:val="24"/>
        </w:rPr>
        <w:t>A</w:t>
      </w:r>
      <w:r w:rsidRPr="00514D5C">
        <w:rPr>
          <w:rFonts w:ascii="Times New Roman" w:hAnsi="Times New Roman" w:cs="Times New Roman"/>
          <w:sz w:val="24"/>
          <w:szCs w:val="24"/>
        </w:rPr>
        <w:t>rticles 2, 29</w:t>
      </w:r>
      <w:r w:rsidR="00514D5C">
        <w:rPr>
          <w:rFonts w:ascii="Times New Roman" w:hAnsi="Times New Roman" w:cs="Times New Roman"/>
          <w:sz w:val="24"/>
          <w:szCs w:val="24"/>
        </w:rPr>
        <w:t xml:space="preserve"> </w:t>
      </w:r>
      <w:r w:rsidRPr="00514D5C">
        <w:rPr>
          <w:rFonts w:ascii="Times New Roman" w:hAnsi="Times New Roman" w:cs="Times New Roman"/>
          <w:sz w:val="24"/>
          <w:szCs w:val="24"/>
        </w:rPr>
        <w:t>and 40);</w:t>
      </w:r>
    </w:p>
    <w:p w:rsidR="009E5E76" w:rsidRPr="009E5E76" w:rsidRDefault="009E5E76" w:rsidP="009820A9">
      <w:pPr>
        <w:numPr>
          <w:ilvl w:val="0"/>
          <w:numId w:val="14"/>
        </w:numPr>
        <w:autoSpaceDE w:val="0"/>
        <w:autoSpaceDN w:val="0"/>
        <w:adjustRightInd w:val="0"/>
        <w:contextualSpacing/>
        <w:jc w:val="both"/>
        <w:rPr>
          <w:rFonts w:ascii="Times New Roman" w:hAnsi="Times New Roman" w:cs="Times New Roman"/>
          <w:sz w:val="24"/>
          <w:szCs w:val="24"/>
        </w:rPr>
      </w:pPr>
      <w:r w:rsidRPr="009E5E76">
        <w:rPr>
          <w:rFonts w:ascii="Times New Roman" w:hAnsi="Times New Roman" w:cs="Times New Roman"/>
          <w:sz w:val="24"/>
          <w:szCs w:val="24"/>
        </w:rPr>
        <w:t>be disciplined in ways which are positive (</w:t>
      </w:r>
      <w:r w:rsidR="004B21F9">
        <w:rPr>
          <w:rFonts w:ascii="Times New Roman" w:hAnsi="Times New Roman" w:cs="Times New Roman"/>
          <w:sz w:val="24"/>
          <w:szCs w:val="24"/>
        </w:rPr>
        <w:t>A</w:t>
      </w:r>
      <w:r w:rsidRPr="009E5E76">
        <w:rPr>
          <w:rFonts w:ascii="Times New Roman" w:hAnsi="Times New Roman" w:cs="Times New Roman"/>
          <w:sz w:val="24"/>
          <w:szCs w:val="24"/>
        </w:rPr>
        <w:t>rticles 3, 28, 37 and 40);</w:t>
      </w:r>
    </w:p>
    <w:p w:rsidR="009E5E76" w:rsidRPr="009E5E76" w:rsidRDefault="009E5E76" w:rsidP="009820A9">
      <w:pPr>
        <w:numPr>
          <w:ilvl w:val="0"/>
          <w:numId w:val="14"/>
        </w:numPr>
        <w:autoSpaceDE w:val="0"/>
        <w:autoSpaceDN w:val="0"/>
        <w:adjustRightInd w:val="0"/>
        <w:contextualSpacing/>
        <w:jc w:val="both"/>
        <w:rPr>
          <w:rFonts w:ascii="Times New Roman" w:hAnsi="Times New Roman" w:cs="Times New Roman"/>
          <w:sz w:val="24"/>
          <w:szCs w:val="24"/>
        </w:rPr>
      </w:pPr>
      <w:r w:rsidRPr="009E5E76">
        <w:rPr>
          <w:rFonts w:ascii="Times New Roman" w:hAnsi="Times New Roman" w:cs="Times New Roman"/>
          <w:sz w:val="24"/>
          <w:szCs w:val="24"/>
        </w:rPr>
        <w:t>express their views, have a say in matters which affect them, present their side of a story and be treated fairly (</w:t>
      </w:r>
      <w:r w:rsidR="004B21F9">
        <w:rPr>
          <w:rFonts w:ascii="Times New Roman" w:hAnsi="Times New Roman" w:cs="Times New Roman"/>
          <w:sz w:val="24"/>
          <w:szCs w:val="24"/>
        </w:rPr>
        <w:t>A</w:t>
      </w:r>
      <w:r w:rsidRPr="009E5E76">
        <w:rPr>
          <w:rFonts w:ascii="Times New Roman" w:hAnsi="Times New Roman" w:cs="Times New Roman"/>
          <w:sz w:val="24"/>
          <w:szCs w:val="24"/>
        </w:rPr>
        <w:t>rticles 2, 12-14 and 40);</w:t>
      </w:r>
    </w:p>
    <w:p w:rsidR="009E5E76" w:rsidRPr="009E5E76" w:rsidRDefault="009E5E76" w:rsidP="009820A9">
      <w:pPr>
        <w:numPr>
          <w:ilvl w:val="0"/>
          <w:numId w:val="14"/>
        </w:numPr>
        <w:autoSpaceDE w:val="0"/>
        <w:autoSpaceDN w:val="0"/>
        <w:adjustRightInd w:val="0"/>
        <w:contextualSpacing/>
        <w:jc w:val="both"/>
        <w:rPr>
          <w:rFonts w:ascii="Times New Roman" w:hAnsi="Times New Roman" w:cs="Times New Roman"/>
          <w:sz w:val="24"/>
          <w:szCs w:val="24"/>
        </w:rPr>
      </w:pPr>
      <w:r w:rsidRPr="009E5E76">
        <w:rPr>
          <w:rFonts w:ascii="Times New Roman" w:hAnsi="Times New Roman" w:cs="Times New Roman"/>
          <w:sz w:val="24"/>
          <w:szCs w:val="24"/>
        </w:rPr>
        <w:t>have matters of privacy protected (</w:t>
      </w:r>
      <w:r w:rsidR="004B21F9">
        <w:rPr>
          <w:rFonts w:ascii="Times New Roman" w:hAnsi="Times New Roman" w:cs="Times New Roman"/>
          <w:sz w:val="24"/>
          <w:szCs w:val="24"/>
        </w:rPr>
        <w:t>A</w:t>
      </w:r>
      <w:r w:rsidRPr="009E5E76">
        <w:rPr>
          <w:rFonts w:ascii="Times New Roman" w:hAnsi="Times New Roman" w:cs="Times New Roman"/>
          <w:sz w:val="24"/>
          <w:szCs w:val="24"/>
        </w:rPr>
        <w:t>rticle 16);</w:t>
      </w:r>
    </w:p>
    <w:p w:rsidR="009E5E76" w:rsidRPr="009E5E76" w:rsidRDefault="009E5E76" w:rsidP="009820A9">
      <w:pPr>
        <w:numPr>
          <w:ilvl w:val="0"/>
          <w:numId w:val="14"/>
        </w:numPr>
        <w:autoSpaceDE w:val="0"/>
        <w:autoSpaceDN w:val="0"/>
        <w:adjustRightInd w:val="0"/>
        <w:contextualSpacing/>
        <w:jc w:val="both"/>
        <w:rPr>
          <w:rFonts w:ascii="Times New Roman" w:hAnsi="Times New Roman" w:cs="Times New Roman"/>
          <w:sz w:val="24"/>
          <w:szCs w:val="24"/>
        </w:rPr>
      </w:pPr>
      <w:r w:rsidRPr="009E5E76">
        <w:rPr>
          <w:rFonts w:ascii="Times New Roman" w:hAnsi="Times New Roman" w:cs="Times New Roman"/>
          <w:sz w:val="24"/>
          <w:szCs w:val="24"/>
        </w:rPr>
        <w:t>be free from discrimination of any sort (</w:t>
      </w:r>
      <w:r w:rsidR="004B21F9">
        <w:rPr>
          <w:rFonts w:ascii="Times New Roman" w:hAnsi="Times New Roman" w:cs="Times New Roman"/>
          <w:sz w:val="24"/>
          <w:szCs w:val="24"/>
        </w:rPr>
        <w:t>A</w:t>
      </w:r>
      <w:r w:rsidRPr="009E5E76">
        <w:rPr>
          <w:rFonts w:ascii="Times New Roman" w:hAnsi="Times New Roman" w:cs="Times New Roman"/>
          <w:sz w:val="24"/>
          <w:szCs w:val="24"/>
        </w:rPr>
        <w:t>rticle 2);</w:t>
      </w:r>
    </w:p>
    <w:p w:rsidR="007870E7" w:rsidRDefault="009E5E76" w:rsidP="009820A9">
      <w:pPr>
        <w:numPr>
          <w:ilvl w:val="0"/>
          <w:numId w:val="14"/>
        </w:numPr>
        <w:autoSpaceDE w:val="0"/>
        <w:autoSpaceDN w:val="0"/>
        <w:adjustRightInd w:val="0"/>
        <w:contextualSpacing/>
        <w:jc w:val="both"/>
        <w:rPr>
          <w:rFonts w:ascii="Times New Roman" w:hAnsi="Times New Roman" w:cs="Times New Roman"/>
          <w:sz w:val="24"/>
          <w:szCs w:val="24"/>
        </w:rPr>
      </w:pPr>
      <w:r w:rsidRPr="007870E7">
        <w:rPr>
          <w:rFonts w:ascii="Times New Roman" w:hAnsi="Times New Roman" w:cs="Times New Roman"/>
          <w:sz w:val="24"/>
          <w:szCs w:val="24"/>
        </w:rPr>
        <w:t>learn and interact in a safe environment (</w:t>
      </w:r>
      <w:r w:rsidR="004B21F9">
        <w:rPr>
          <w:rFonts w:ascii="Times New Roman" w:hAnsi="Times New Roman" w:cs="Times New Roman"/>
          <w:sz w:val="24"/>
          <w:szCs w:val="24"/>
        </w:rPr>
        <w:t>A</w:t>
      </w:r>
      <w:r w:rsidRPr="007870E7">
        <w:rPr>
          <w:rFonts w:ascii="Times New Roman" w:hAnsi="Times New Roman" w:cs="Times New Roman"/>
          <w:sz w:val="24"/>
          <w:szCs w:val="24"/>
        </w:rPr>
        <w:t>rticle 3);</w:t>
      </w:r>
    </w:p>
    <w:p w:rsidR="009E5E76" w:rsidRPr="007870E7" w:rsidRDefault="009E5E76" w:rsidP="009820A9">
      <w:pPr>
        <w:numPr>
          <w:ilvl w:val="0"/>
          <w:numId w:val="14"/>
        </w:numPr>
        <w:autoSpaceDE w:val="0"/>
        <w:autoSpaceDN w:val="0"/>
        <w:adjustRightInd w:val="0"/>
        <w:contextualSpacing/>
        <w:jc w:val="both"/>
        <w:rPr>
          <w:rFonts w:ascii="Times New Roman" w:hAnsi="Times New Roman" w:cs="Times New Roman"/>
          <w:sz w:val="24"/>
          <w:szCs w:val="24"/>
        </w:rPr>
      </w:pPr>
      <w:r w:rsidRPr="007870E7">
        <w:rPr>
          <w:rFonts w:ascii="Times New Roman" w:hAnsi="Times New Roman" w:cs="Times New Roman"/>
          <w:sz w:val="24"/>
          <w:szCs w:val="24"/>
        </w:rPr>
        <w:t>have their family informed and involved in matters that affect them (</w:t>
      </w:r>
      <w:r w:rsidR="004B21F9">
        <w:rPr>
          <w:rFonts w:ascii="Times New Roman" w:hAnsi="Times New Roman" w:cs="Times New Roman"/>
          <w:sz w:val="24"/>
          <w:szCs w:val="24"/>
        </w:rPr>
        <w:t>A</w:t>
      </w:r>
      <w:r w:rsidRPr="007870E7">
        <w:rPr>
          <w:rFonts w:ascii="Times New Roman" w:hAnsi="Times New Roman" w:cs="Times New Roman"/>
          <w:sz w:val="24"/>
          <w:szCs w:val="24"/>
        </w:rPr>
        <w:t>rticle</w:t>
      </w:r>
      <w:r w:rsidR="00901722">
        <w:rPr>
          <w:rFonts w:ascii="Times New Roman" w:hAnsi="Times New Roman" w:cs="Times New Roman"/>
          <w:sz w:val="24"/>
          <w:szCs w:val="24"/>
        </w:rPr>
        <w:t xml:space="preserve"> </w:t>
      </w:r>
      <w:r w:rsidRPr="007870E7">
        <w:rPr>
          <w:rFonts w:ascii="Times New Roman" w:hAnsi="Times New Roman" w:cs="Times New Roman"/>
          <w:sz w:val="24"/>
          <w:szCs w:val="24"/>
        </w:rPr>
        <w:t xml:space="preserve">5); </w:t>
      </w:r>
      <w:r w:rsidR="00682C9B">
        <w:rPr>
          <w:rFonts w:ascii="Times New Roman" w:hAnsi="Times New Roman" w:cs="Times New Roman"/>
          <w:sz w:val="24"/>
          <w:szCs w:val="24"/>
        </w:rPr>
        <w:t>and</w:t>
      </w:r>
    </w:p>
    <w:p w:rsidR="007870E7" w:rsidRDefault="009E5E76" w:rsidP="009820A9">
      <w:pPr>
        <w:numPr>
          <w:ilvl w:val="0"/>
          <w:numId w:val="14"/>
        </w:numPr>
        <w:autoSpaceDE w:val="0"/>
        <w:autoSpaceDN w:val="0"/>
        <w:adjustRightInd w:val="0"/>
        <w:contextualSpacing/>
        <w:jc w:val="both"/>
        <w:rPr>
          <w:rFonts w:ascii="Times New Roman" w:hAnsi="Times New Roman" w:cs="Times New Roman"/>
          <w:sz w:val="24"/>
          <w:szCs w:val="24"/>
        </w:rPr>
      </w:pPr>
      <w:r w:rsidRPr="007870E7">
        <w:rPr>
          <w:rFonts w:ascii="Times New Roman" w:hAnsi="Times New Roman" w:cs="Times New Roman"/>
          <w:sz w:val="24"/>
          <w:szCs w:val="24"/>
        </w:rPr>
        <w:t>be taught, and have demonstrated to them, respect for the rights of others</w:t>
      </w:r>
      <w:r w:rsidR="00682C9B">
        <w:rPr>
          <w:rFonts w:ascii="Times New Roman" w:hAnsi="Times New Roman" w:cs="Times New Roman"/>
          <w:sz w:val="24"/>
          <w:szCs w:val="24"/>
        </w:rPr>
        <w:t xml:space="preserve"> </w:t>
      </w:r>
      <w:r w:rsidRPr="007870E7">
        <w:rPr>
          <w:rFonts w:ascii="Times New Roman" w:hAnsi="Times New Roman" w:cs="Times New Roman"/>
          <w:sz w:val="24"/>
          <w:szCs w:val="24"/>
        </w:rPr>
        <w:t>and</w:t>
      </w:r>
    </w:p>
    <w:p w:rsidR="009E5E76" w:rsidRPr="007870E7" w:rsidRDefault="00682C9B" w:rsidP="009820A9">
      <w:pPr>
        <w:autoSpaceDE w:val="0"/>
        <w:autoSpaceDN w:val="0"/>
        <w:adjustRightInd w:val="0"/>
        <w:ind w:left="1800"/>
        <w:contextualSpacing/>
        <w:jc w:val="both"/>
        <w:rPr>
          <w:rFonts w:ascii="Times New Roman" w:hAnsi="Times New Roman" w:cs="Times New Roman"/>
          <w:sz w:val="24"/>
          <w:szCs w:val="24"/>
        </w:rPr>
      </w:pPr>
      <w:r>
        <w:rPr>
          <w:rFonts w:ascii="Times New Roman" w:hAnsi="Times New Roman" w:cs="Times New Roman"/>
          <w:sz w:val="24"/>
          <w:szCs w:val="24"/>
        </w:rPr>
        <w:t xml:space="preserve">their </w:t>
      </w:r>
      <w:r w:rsidR="009E5E76" w:rsidRPr="007870E7">
        <w:rPr>
          <w:rFonts w:ascii="Times New Roman" w:hAnsi="Times New Roman" w:cs="Times New Roman"/>
          <w:sz w:val="24"/>
          <w:szCs w:val="24"/>
        </w:rPr>
        <w:t>responsibilities</w:t>
      </w:r>
      <w:r>
        <w:rPr>
          <w:rFonts w:ascii="Times New Roman" w:hAnsi="Times New Roman" w:cs="Times New Roman"/>
          <w:sz w:val="24"/>
          <w:szCs w:val="24"/>
        </w:rPr>
        <w:t xml:space="preserve"> </w:t>
      </w:r>
      <w:r w:rsidR="009E5E76" w:rsidRPr="007870E7">
        <w:rPr>
          <w:rFonts w:ascii="Times New Roman" w:hAnsi="Times New Roman" w:cs="Times New Roman"/>
          <w:sz w:val="24"/>
          <w:szCs w:val="24"/>
        </w:rPr>
        <w:t>(</w:t>
      </w:r>
      <w:r w:rsidR="004B21F9">
        <w:rPr>
          <w:rFonts w:ascii="Times New Roman" w:hAnsi="Times New Roman" w:cs="Times New Roman"/>
          <w:sz w:val="24"/>
          <w:szCs w:val="24"/>
        </w:rPr>
        <w:t>A</w:t>
      </w:r>
      <w:r w:rsidR="009E5E76" w:rsidRPr="007870E7">
        <w:rPr>
          <w:rFonts w:ascii="Times New Roman" w:hAnsi="Times New Roman" w:cs="Times New Roman"/>
          <w:sz w:val="24"/>
          <w:szCs w:val="24"/>
        </w:rPr>
        <w:t>rticle 29).</w:t>
      </w:r>
    </w:p>
    <w:p w:rsidR="009E5E76" w:rsidRPr="009E5E76" w:rsidRDefault="009E5E76" w:rsidP="009820A9">
      <w:pPr>
        <w:autoSpaceDE w:val="0"/>
        <w:autoSpaceDN w:val="0"/>
        <w:adjustRightInd w:val="0"/>
        <w:jc w:val="both"/>
        <w:rPr>
          <w:rFonts w:ascii="Times New Roman" w:hAnsi="Times New Roman" w:cs="Times New Roman"/>
          <w:sz w:val="24"/>
          <w:szCs w:val="24"/>
        </w:rPr>
      </w:pPr>
    </w:p>
    <w:p w:rsidR="009E5E76" w:rsidRPr="009E5E76" w:rsidRDefault="007870E7" w:rsidP="009820A9">
      <w:pPr>
        <w:widowControl w:val="0"/>
        <w:overflowPunct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003FB1">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The signing and ratification of the United Nations Convention on the Rights of the Child by the UK</w:t>
      </w:r>
      <w:r w:rsidR="009E5E76" w:rsidRPr="009E5E76">
        <w:rPr>
          <w:rFonts w:ascii="Times New Roman" w:eastAsiaTheme="minorEastAsia" w:hAnsi="Times New Roman" w:cs="Times New Roman"/>
          <w:sz w:val="24"/>
          <w:szCs w:val="24"/>
          <w:vertAlign w:val="superscript"/>
        </w:rPr>
        <w:footnoteReference w:id="29"/>
      </w:r>
      <w:r w:rsidR="009E5E76" w:rsidRPr="009E5E76">
        <w:rPr>
          <w:rFonts w:ascii="Times New Roman" w:eastAsiaTheme="minorEastAsia" w:hAnsi="Times New Roman" w:cs="Times New Roman"/>
          <w:sz w:val="24"/>
          <w:szCs w:val="24"/>
        </w:rPr>
        <w:t xml:space="preserve"> signals that the Cayman Islands are bound by a broad set of values regarding children and the kind of environment they need in order to fully develop to the best of their potenti</w:t>
      </w:r>
      <w:r w:rsidR="00442889">
        <w:rPr>
          <w:rFonts w:ascii="Times New Roman" w:eastAsiaTheme="minorEastAsia" w:hAnsi="Times New Roman" w:cs="Times New Roman"/>
          <w:sz w:val="24"/>
          <w:szCs w:val="24"/>
        </w:rPr>
        <w:t xml:space="preserve">al. This should also serve as a reminder </w:t>
      </w:r>
      <w:r w:rsidR="009E5E76" w:rsidRPr="009E5E76">
        <w:rPr>
          <w:rFonts w:ascii="Times New Roman" w:eastAsiaTheme="minorEastAsia" w:hAnsi="Times New Roman" w:cs="Times New Roman"/>
          <w:sz w:val="24"/>
          <w:szCs w:val="24"/>
        </w:rPr>
        <w:t>that G</w:t>
      </w:r>
      <w:r w:rsidR="009E5E76" w:rsidRPr="009E5E76">
        <w:rPr>
          <w:rFonts w:ascii="Times New Roman" w:eastAsiaTheme="minorEastAsia" w:hAnsi="Times New Roman" w:cs="Times New Roman"/>
          <w:sz w:val="23"/>
          <w:szCs w:val="23"/>
        </w:rPr>
        <w:t>overnment should be committed to safeguarding “the best interests of the child”</w:t>
      </w:r>
      <w:r w:rsidR="009E5E76" w:rsidRPr="009E5E76">
        <w:rPr>
          <w:rFonts w:ascii="Times New Roman" w:eastAsiaTheme="minorEastAsia" w:hAnsi="Times New Roman" w:cs="Times New Roman"/>
          <w:sz w:val="23"/>
          <w:szCs w:val="23"/>
          <w:vertAlign w:val="superscript"/>
        </w:rPr>
        <w:footnoteReference w:id="30"/>
      </w:r>
      <w:r w:rsidR="009E5E76" w:rsidRPr="009E5E76">
        <w:rPr>
          <w:rFonts w:ascii="Times New Roman" w:eastAsiaTheme="minorEastAsia" w:hAnsi="Times New Roman" w:cs="Times New Roman"/>
          <w:sz w:val="23"/>
          <w:szCs w:val="23"/>
        </w:rPr>
        <w:t xml:space="preserve"> and to </w:t>
      </w:r>
      <w:r w:rsidR="00442889">
        <w:rPr>
          <w:rFonts w:ascii="Times New Roman" w:eastAsiaTheme="minorEastAsia" w:hAnsi="Times New Roman" w:cs="Times New Roman"/>
          <w:sz w:val="23"/>
          <w:szCs w:val="23"/>
        </w:rPr>
        <w:t xml:space="preserve">ensure </w:t>
      </w:r>
      <w:r w:rsidR="009E5E76" w:rsidRPr="009E5E76">
        <w:rPr>
          <w:rFonts w:ascii="Times New Roman" w:eastAsiaTheme="minorEastAsia" w:hAnsi="Times New Roman" w:cs="Times New Roman"/>
          <w:sz w:val="23"/>
          <w:szCs w:val="23"/>
        </w:rPr>
        <w:t xml:space="preserve">that “the child who is capable of forming his or her own views has </w:t>
      </w:r>
      <w:r w:rsidR="009E5E76" w:rsidRPr="009E5E76">
        <w:rPr>
          <w:rFonts w:ascii="Times New Roman" w:eastAsiaTheme="minorEastAsia" w:hAnsi="Times New Roman" w:cs="Times New Roman"/>
          <w:sz w:val="24"/>
          <w:szCs w:val="24"/>
        </w:rPr>
        <w:t>the right to express those views freely in all matters affecting the child.”</w:t>
      </w:r>
      <w:r w:rsidR="00477E2A">
        <w:rPr>
          <w:rStyle w:val="FootnoteReference"/>
          <w:rFonts w:ascii="Times New Roman" w:eastAsiaTheme="minorEastAsia" w:hAnsi="Times New Roman" w:cs="Times New Roman"/>
          <w:sz w:val="24"/>
          <w:szCs w:val="24"/>
        </w:rPr>
        <w:footnoteReference w:id="31"/>
      </w:r>
    </w:p>
    <w:p w:rsidR="009E5E76" w:rsidRPr="009E5E76" w:rsidRDefault="009E5E76" w:rsidP="009820A9">
      <w:pPr>
        <w:widowControl w:val="0"/>
        <w:overflowPunct w:val="0"/>
        <w:autoSpaceDE w:val="0"/>
        <w:autoSpaceDN w:val="0"/>
        <w:adjustRightInd w:val="0"/>
        <w:jc w:val="both"/>
        <w:rPr>
          <w:rFonts w:ascii="Times New Roman" w:eastAsiaTheme="minorEastAsia" w:hAnsi="Times New Roman" w:cs="Times New Roman"/>
          <w:sz w:val="24"/>
          <w:szCs w:val="24"/>
        </w:rPr>
      </w:pPr>
    </w:p>
    <w:p w:rsidR="009E5E76" w:rsidRPr="009E5E76" w:rsidRDefault="007870E7" w:rsidP="009820A9">
      <w:pPr>
        <w:widowControl w:val="0"/>
        <w:overflowPunct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003FB1">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Furthermore, the commitments with regard to education in particular include a commitment to providing education that is directed to: “the preparation of the child for responsible life in a free society, in the spirit of understanding, peace, tolerance, equality…” Implicit in this should be preparing the child to be a safe and responsible citizen.</w:t>
      </w:r>
    </w:p>
    <w:p w:rsidR="009E5E76" w:rsidRDefault="009E5E76" w:rsidP="009820A9">
      <w:pPr>
        <w:autoSpaceDE w:val="0"/>
        <w:autoSpaceDN w:val="0"/>
        <w:adjustRightInd w:val="0"/>
        <w:jc w:val="both"/>
        <w:rPr>
          <w:rFonts w:ascii="Times New Roman" w:hAnsi="Times New Roman" w:cs="Times New Roman"/>
          <w:sz w:val="24"/>
          <w:szCs w:val="24"/>
        </w:rPr>
      </w:pPr>
    </w:p>
    <w:p w:rsidR="009559B7" w:rsidRPr="00676FF7" w:rsidRDefault="007870E7" w:rsidP="009820A9">
      <w:pPr>
        <w:autoSpaceDE w:val="0"/>
        <w:autoSpaceDN w:val="0"/>
        <w:adjustRightInd w:val="0"/>
        <w:ind w:left="720" w:firstLine="720"/>
        <w:rPr>
          <w:rFonts w:ascii="Times New Roman" w:hAnsi="Times New Roman" w:cs="Times New Roman"/>
          <w:i/>
          <w:sz w:val="24"/>
          <w:szCs w:val="24"/>
        </w:rPr>
      </w:pPr>
      <w:r>
        <w:rPr>
          <w:rFonts w:ascii="Times New Roman" w:hAnsi="Times New Roman" w:cs="Times New Roman"/>
          <w:i/>
          <w:sz w:val="24"/>
          <w:szCs w:val="24"/>
        </w:rPr>
        <w:t>(ii)</w:t>
      </w:r>
      <w:r w:rsidR="00FD7CEA">
        <w:rPr>
          <w:rFonts w:ascii="Times New Roman" w:hAnsi="Times New Roman" w:cs="Times New Roman"/>
          <w:i/>
          <w:sz w:val="24"/>
          <w:szCs w:val="24"/>
        </w:rPr>
        <w:tab/>
      </w:r>
      <w:r>
        <w:rPr>
          <w:rFonts w:ascii="Times New Roman" w:hAnsi="Times New Roman" w:cs="Times New Roman"/>
          <w:i/>
          <w:sz w:val="24"/>
          <w:szCs w:val="24"/>
        </w:rPr>
        <w:t xml:space="preserve"> </w:t>
      </w:r>
      <w:r w:rsidR="009559B7" w:rsidRPr="00676FF7">
        <w:rPr>
          <w:rFonts w:ascii="Times New Roman" w:hAnsi="Times New Roman" w:cs="Times New Roman"/>
          <w:i/>
          <w:sz w:val="24"/>
          <w:szCs w:val="24"/>
        </w:rPr>
        <w:t>Constitution Order, 2009</w:t>
      </w:r>
    </w:p>
    <w:p w:rsidR="009559B7" w:rsidRDefault="009559B7" w:rsidP="009820A9">
      <w:pPr>
        <w:autoSpaceDE w:val="0"/>
        <w:autoSpaceDN w:val="0"/>
        <w:adjustRightInd w:val="0"/>
        <w:jc w:val="both"/>
        <w:rPr>
          <w:rFonts w:ascii="Times New Roman" w:hAnsi="Times New Roman" w:cs="Times New Roman"/>
          <w:sz w:val="24"/>
          <w:szCs w:val="24"/>
        </w:rPr>
      </w:pPr>
    </w:p>
    <w:p w:rsidR="009E5E76" w:rsidRPr="009E5E76" w:rsidRDefault="007870E7" w:rsidP="009820A9">
      <w:pPr>
        <w:autoSpaceDE w:val="0"/>
        <w:autoSpaceDN w:val="0"/>
        <w:adjustRightInd w:val="0"/>
        <w:ind w:left="720" w:hanging="720"/>
        <w:jc w:val="both"/>
        <w:rPr>
          <w:rFonts w:ascii="Times New Roman" w:hAnsi="Times New Roman" w:cs="Times New Roman"/>
          <w:sz w:val="24"/>
          <w:szCs w:val="24"/>
        </w:rPr>
      </w:pPr>
      <w:r>
        <w:rPr>
          <w:rFonts w:ascii="Times New Roman" w:hAnsi="Times New Roman" w:cs="Times New Roman"/>
          <w:sz w:val="24"/>
          <w:szCs w:val="24"/>
        </w:rPr>
        <w:t>4</w:t>
      </w:r>
      <w:r w:rsidR="00003FB1">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9E5E76" w:rsidRPr="009E5E76">
        <w:rPr>
          <w:rFonts w:ascii="Times New Roman" w:hAnsi="Times New Roman" w:cs="Times New Roman"/>
          <w:sz w:val="24"/>
          <w:szCs w:val="24"/>
        </w:rPr>
        <w:t>The Cayman</w:t>
      </w:r>
      <w:r w:rsidR="009559B7">
        <w:rPr>
          <w:rFonts w:ascii="Times New Roman" w:hAnsi="Times New Roman" w:cs="Times New Roman"/>
          <w:sz w:val="24"/>
          <w:szCs w:val="24"/>
        </w:rPr>
        <w:t xml:space="preserve"> Islands </w:t>
      </w:r>
      <w:r w:rsidR="009E5E76" w:rsidRPr="009E5E76">
        <w:rPr>
          <w:rFonts w:ascii="Times New Roman" w:hAnsi="Times New Roman" w:cs="Times New Roman"/>
          <w:sz w:val="24"/>
          <w:szCs w:val="24"/>
        </w:rPr>
        <w:t>Constitution</w:t>
      </w:r>
      <w:r w:rsidR="009E5E76" w:rsidRPr="009E5E76">
        <w:rPr>
          <w:rFonts w:ascii="Times New Roman" w:hAnsi="Times New Roman" w:cs="Times New Roman"/>
          <w:sz w:val="24"/>
          <w:szCs w:val="24"/>
          <w:vertAlign w:val="superscript"/>
        </w:rPr>
        <w:footnoteReference w:id="32"/>
      </w:r>
      <w:r w:rsidR="00E14D01">
        <w:rPr>
          <w:rFonts w:ascii="Times New Roman" w:hAnsi="Times New Roman" w:cs="Times New Roman"/>
          <w:sz w:val="24"/>
          <w:szCs w:val="24"/>
        </w:rPr>
        <w:t xml:space="preserve"> </w:t>
      </w:r>
      <w:r w:rsidR="009E5E76" w:rsidRPr="009E5E76">
        <w:rPr>
          <w:rFonts w:ascii="Times New Roman" w:hAnsi="Times New Roman" w:cs="Times New Roman"/>
          <w:sz w:val="24"/>
          <w:szCs w:val="24"/>
        </w:rPr>
        <w:t>is consistent with the various conventions with respect to the right to education and personal liberty. Section 20 requires Government to reasonably provide every child with primary and secondary education. It further provides that every person who is the parent or legal guardian of a child shall be entitled to have his or her child educated</w:t>
      </w:r>
      <w:r w:rsidR="00366CF2">
        <w:rPr>
          <w:rFonts w:ascii="Times New Roman" w:hAnsi="Times New Roman" w:cs="Times New Roman"/>
          <w:sz w:val="24"/>
          <w:szCs w:val="24"/>
        </w:rPr>
        <w:t xml:space="preserve"> </w:t>
      </w:r>
      <w:r w:rsidR="009E5E76" w:rsidRPr="009E5E76">
        <w:rPr>
          <w:rFonts w:ascii="Times New Roman" w:hAnsi="Times New Roman" w:cs="Times New Roman"/>
          <w:sz w:val="24"/>
          <w:szCs w:val="24"/>
        </w:rPr>
        <w:t xml:space="preserve">at his or </w:t>
      </w:r>
      <w:r w:rsidR="009E5E76" w:rsidRPr="009E5E76">
        <w:rPr>
          <w:rFonts w:ascii="Times New Roman" w:hAnsi="Times New Roman" w:cs="Times New Roman"/>
          <w:sz w:val="24"/>
          <w:szCs w:val="24"/>
        </w:rPr>
        <w:lastRenderedPageBreak/>
        <w:t xml:space="preserve">her own expense unless a law otherwise provides, in a private school and, in such a school, to ensure the religious and moral education of his or her child. </w:t>
      </w:r>
    </w:p>
    <w:p w:rsidR="009E5E76" w:rsidRPr="009E5E76" w:rsidRDefault="009E5E76" w:rsidP="009820A9">
      <w:pPr>
        <w:jc w:val="both"/>
        <w:rPr>
          <w:rFonts w:ascii="Times New Roman" w:hAnsi="Times New Roman" w:cs="Times New Roman"/>
          <w:sz w:val="24"/>
          <w:szCs w:val="24"/>
        </w:rPr>
      </w:pPr>
      <w:r w:rsidRPr="009E5E76">
        <w:rPr>
          <w:rFonts w:ascii="Times New Roman" w:hAnsi="Times New Roman" w:cs="Times New Roman"/>
          <w:sz w:val="24"/>
          <w:szCs w:val="24"/>
        </w:rPr>
        <w:t xml:space="preserve"> </w:t>
      </w:r>
    </w:p>
    <w:p w:rsidR="009E5E76" w:rsidRPr="009E5E76" w:rsidRDefault="007870E7" w:rsidP="009820A9">
      <w:pPr>
        <w:keepNext/>
        <w:ind w:left="720" w:hanging="720"/>
        <w:jc w:val="both"/>
        <w:outlineLvl w:val="1"/>
        <w:rPr>
          <w:rFonts w:ascii="Times New Roman" w:hAnsi="Times New Roman" w:cs="Times New Roman"/>
          <w:sz w:val="24"/>
          <w:szCs w:val="24"/>
        </w:rPr>
      </w:pPr>
      <w:r>
        <w:rPr>
          <w:rFonts w:ascii="Times New Roman" w:hAnsi="Times New Roman" w:cs="Times New Roman"/>
          <w:sz w:val="24"/>
          <w:szCs w:val="24"/>
        </w:rPr>
        <w:t>4</w:t>
      </w:r>
      <w:r w:rsidR="00003FB1">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9E5E76" w:rsidRPr="009E5E76">
        <w:rPr>
          <w:rFonts w:ascii="Times New Roman" w:hAnsi="Times New Roman" w:cs="Times New Roman"/>
          <w:sz w:val="24"/>
          <w:szCs w:val="24"/>
        </w:rPr>
        <w:t>Further</w:t>
      </w:r>
      <w:r w:rsidR="009559B7">
        <w:rPr>
          <w:rFonts w:ascii="Times New Roman" w:hAnsi="Times New Roman" w:cs="Times New Roman"/>
          <w:sz w:val="24"/>
          <w:szCs w:val="24"/>
        </w:rPr>
        <w:t xml:space="preserve">, </w:t>
      </w:r>
      <w:r w:rsidR="009E5E76" w:rsidRPr="009E5E76">
        <w:rPr>
          <w:rFonts w:ascii="Times New Roman" w:hAnsi="Times New Roman" w:cs="Times New Roman"/>
          <w:sz w:val="24"/>
          <w:szCs w:val="24"/>
        </w:rPr>
        <w:t>section 17 provides that the Legislature shall enact laws to provide every child and young person under the age of eighteen with such facilities as would aid their growth and development and to ensure that every child has the right to be prote</w:t>
      </w:r>
      <w:r w:rsidR="00442889">
        <w:rPr>
          <w:rFonts w:ascii="Times New Roman" w:hAnsi="Times New Roman" w:cs="Times New Roman"/>
          <w:sz w:val="24"/>
          <w:szCs w:val="24"/>
        </w:rPr>
        <w:t>cted from maltreatment or abuse and that the child’s best interests are paramount.</w:t>
      </w:r>
    </w:p>
    <w:p w:rsidR="009E5E76" w:rsidRPr="00676FF7" w:rsidRDefault="009E5E76" w:rsidP="009820A9">
      <w:pPr>
        <w:autoSpaceDE w:val="0"/>
        <w:autoSpaceDN w:val="0"/>
        <w:adjustRightInd w:val="0"/>
        <w:jc w:val="both"/>
        <w:rPr>
          <w:rFonts w:ascii="Times New Roman" w:hAnsi="Times New Roman" w:cs="Times New Roman"/>
          <w:sz w:val="24"/>
          <w:szCs w:val="24"/>
        </w:rPr>
      </w:pPr>
    </w:p>
    <w:p w:rsidR="009559B7" w:rsidRPr="00676FF7" w:rsidRDefault="007870E7" w:rsidP="009820A9">
      <w:pPr>
        <w:keepNext/>
        <w:ind w:left="720" w:firstLine="720"/>
        <w:outlineLvl w:val="2"/>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(iii)</w:t>
      </w:r>
      <w:r>
        <w:rPr>
          <w:rFonts w:ascii="Times New Roman" w:eastAsia="SimSun" w:hAnsi="Times New Roman" w:cs="Times New Roman"/>
          <w:i/>
          <w:sz w:val="24"/>
          <w:szCs w:val="24"/>
          <w:lang w:eastAsia="zh-CN"/>
        </w:rPr>
        <w:tab/>
      </w:r>
      <w:r w:rsidR="009559B7" w:rsidRPr="00676FF7">
        <w:rPr>
          <w:rFonts w:ascii="Times New Roman" w:eastAsia="SimSun" w:hAnsi="Times New Roman" w:cs="Times New Roman"/>
          <w:i/>
          <w:sz w:val="24"/>
          <w:szCs w:val="24"/>
          <w:lang w:eastAsia="zh-CN"/>
        </w:rPr>
        <w:t>Education Law</w:t>
      </w:r>
    </w:p>
    <w:p w:rsidR="009559B7" w:rsidRDefault="009559B7" w:rsidP="009820A9">
      <w:pPr>
        <w:keepNext/>
        <w:jc w:val="both"/>
        <w:outlineLvl w:val="2"/>
        <w:rPr>
          <w:rFonts w:ascii="Times New Roman" w:eastAsia="SimSun" w:hAnsi="Times New Roman" w:cs="Times New Roman"/>
          <w:sz w:val="24"/>
          <w:szCs w:val="24"/>
          <w:lang w:eastAsia="zh-CN"/>
        </w:rPr>
      </w:pPr>
    </w:p>
    <w:p w:rsidR="009E5E76" w:rsidRPr="009E5E76" w:rsidRDefault="007870E7" w:rsidP="009820A9">
      <w:pPr>
        <w:keepNext/>
        <w:ind w:left="720" w:hanging="720"/>
        <w:jc w:val="both"/>
        <w:outlineLvl w:val="2"/>
        <w:rPr>
          <w:rFonts w:ascii="Times New Roman" w:hAnsi="Times New Roman" w:cs="Times New Roman"/>
          <w:sz w:val="24"/>
          <w:szCs w:val="24"/>
        </w:rPr>
      </w:pPr>
      <w:r>
        <w:rPr>
          <w:rFonts w:ascii="Times New Roman" w:eastAsia="SimSun" w:hAnsi="Times New Roman" w:cs="Times New Roman"/>
          <w:sz w:val="24"/>
          <w:szCs w:val="24"/>
          <w:lang w:eastAsia="zh-CN"/>
        </w:rPr>
        <w:t>4</w:t>
      </w:r>
      <w:r w:rsidR="00003FB1">
        <w:rPr>
          <w:rFonts w:ascii="Times New Roman" w:eastAsia="SimSun" w:hAnsi="Times New Roman" w:cs="Times New Roman"/>
          <w:sz w:val="24"/>
          <w:szCs w:val="24"/>
          <w:lang w:eastAsia="zh-CN"/>
        </w:rPr>
        <w:t>7</w:t>
      </w:r>
      <w:r>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ab/>
      </w:r>
      <w:r w:rsidR="009E5E76" w:rsidRPr="009E5E76">
        <w:rPr>
          <w:rFonts w:ascii="Times New Roman" w:eastAsia="SimSun" w:hAnsi="Times New Roman" w:cs="Times New Roman"/>
          <w:sz w:val="24"/>
          <w:szCs w:val="24"/>
          <w:lang w:eastAsia="zh-CN"/>
        </w:rPr>
        <w:t xml:space="preserve">Section 13 of the </w:t>
      </w:r>
      <w:r w:rsidR="009E5E76" w:rsidRPr="0059399A">
        <w:rPr>
          <w:rFonts w:ascii="Times New Roman" w:eastAsia="SimSun" w:hAnsi="Times New Roman" w:cs="Times New Roman"/>
          <w:i/>
          <w:sz w:val="24"/>
          <w:szCs w:val="24"/>
          <w:lang w:eastAsia="zh-CN"/>
        </w:rPr>
        <w:t>Education Law (2010 Revision)</w:t>
      </w:r>
      <w:r w:rsidR="009E5E76" w:rsidRPr="009E5E76">
        <w:rPr>
          <w:rFonts w:ascii="Times New Roman" w:eastAsia="SimSun" w:hAnsi="Times New Roman" w:cs="Times New Roman"/>
          <w:sz w:val="24"/>
          <w:szCs w:val="24"/>
          <w:lang w:eastAsia="zh-CN"/>
        </w:rPr>
        <w:t xml:space="preserve"> reinforces th</w:t>
      </w:r>
      <w:r w:rsidR="00366CF2">
        <w:rPr>
          <w:rFonts w:ascii="Times New Roman" w:eastAsia="SimSun" w:hAnsi="Times New Roman" w:cs="Times New Roman"/>
          <w:sz w:val="24"/>
          <w:szCs w:val="24"/>
          <w:lang w:eastAsia="zh-CN"/>
        </w:rPr>
        <w:t>e r</w:t>
      </w:r>
      <w:r w:rsidR="009E5E76" w:rsidRPr="009E5E76">
        <w:rPr>
          <w:rFonts w:ascii="Times New Roman" w:eastAsia="SimSun" w:hAnsi="Times New Roman" w:cs="Times New Roman"/>
          <w:sz w:val="24"/>
          <w:szCs w:val="24"/>
          <w:lang w:eastAsia="zh-CN"/>
        </w:rPr>
        <w:t>ight to make education compulsory f</w:t>
      </w:r>
      <w:r w:rsidR="009E5E76" w:rsidRPr="009E5E76">
        <w:rPr>
          <w:rFonts w:ascii="Times New Roman" w:hAnsi="Times New Roman" w:cs="Times New Roman"/>
          <w:sz w:val="24"/>
          <w:szCs w:val="24"/>
        </w:rPr>
        <w:t xml:space="preserve">or all children of school age.  </w:t>
      </w:r>
      <w:r w:rsidR="00366CF2">
        <w:rPr>
          <w:rFonts w:ascii="Times New Roman" w:hAnsi="Times New Roman" w:cs="Times New Roman"/>
          <w:sz w:val="24"/>
          <w:szCs w:val="24"/>
        </w:rPr>
        <w:t>F</w:t>
      </w:r>
      <w:r w:rsidR="009E5E76" w:rsidRPr="009E5E76">
        <w:rPr>
          <w:rFonts w:ascii="Times New Roman" w:hAnsi="Times New Roman" w:cs="Times New Roman"/>
          <w:sz w:val="24"/>
          <w:szCs w:val="24"/>
        </w:rPr>
        <w:t>urther</w:t>
      </w:r>
      <w:r w:rsidR="00366CF2">
        <w:rPr>
          <w:rFonts w:ascii="Times New Roman" w:hAnsi="Times New Roman" w:cs="Times New Roman"/>
          <w:sz w:val="24"/>
          <w:szCs w:val="24"/>
        </w:rPr>
        <w:t xml:space="preserve">, </w:t>
      </w:r>
      <w:r w:rsidR="009E5E76" w:rsidRPr="009E5E76">
        <w:rPr>
          <w:rFonts w:ascii="Times New Roman" w:hAnsi="Times New Roman" w:cs="Times New Roman"/>
          <w:sz w:val="24"/>
          <w:szCs w:val="24"/>
        </w:rPr>
        <w:t>parents have a duty to cause a child of school age</w:t>
      </w:r>
      <w:r w:rsidR="00366CF2">
        <w:rPr>
          <w:rFonts w:ascii="Times New Roman" w:hAnsi="Times New Roman" w:cs="Times New Roman"/>
          <w:sz w:val="24"/>
          <w:szCs w:val="24"/>
        </w:rPr>
        <w:t xml:space="preserve"> </w:t>
      </w:r>
      <w:r w:rsidR="009E5E76" w:rsidRPr="009E5E76">
        <w:rPr>
          <w:rFonts w:ascii="Times New Roman" w:hAnsi="Times New Roman" w:cs="Times New Roman"/>
          <w:sz w:val="24"/>
          <w:szCs w:val="24"/>
        </w:rPr>
        <w:t>to</w:t>
      </w:r>
      <w:r w:rsidR="00366CF2">
        <w:rPr>
          <w:rFonts w:ascii="Times New Roman" w:hAnsi="Times New Roman" w:cs="Times New Roman"/>
          <w:sz w:val="24"/>
          <w:szCs w:val="24"/>
        </w:rPr>
        <w:t xml:space="preserve"> </w:t>
      </w:r>
      <w:r w:rsidR="009E5E76" w:rsidRPr="009E5E76">
        <w:rPr>
          <w:rFonts w:ascii="Times New Roman" w:hAnsi="Times New Roman" w:cs="Times New Roman"/>
          <w:sz w:val="24"/>
          <w:szCs w:val="24"/>
        </w:rPr>
        <w:t>attend a suitable school every day on which such school is open.</w:t>
      </w:r>
      <w:r w:rsidR="00AA2749">
        <w:rPr>
          <w:rFonts w:ascii="Times New Roman" w:hAnsi="Times New Roman" w:cs="Times New Roman"/>
          <w:sz w:val="24"/>
          <w:szCs w:val="24"/>
        </w:rPr>
        <w:t xml:space="preserve"> </w:t>
      </w:r>
      <w:r w:rsidR="00366CF2">
        <w:rPr>
          <w:rFonts w:ascii="Times New Roman" w:hAnsi="Times New Roman" w:cs="Times New Roman"/>
          <w:sz w:val="24"/>
          <w:szCs w:val="24"/>
        </w:rPr>
        <w:t>We question whether a</w:t>
      </w:r>
      <w:r w:rsidR="009E5E76" w:rsidRPr="009E5E76">
        <w:rPr>
          <w:rFonts w:ascii="Times New Roman" w:hAnsi="Times New Roman" w:cs="Times New Roman"/>
          <w:sz w:val="24"/>
          <w:szCs w:val="24"/>
        </w:rPr>
        <w:t xml:space="preserve"> parent </w:t>
      </w:r>
      <w:r w:rsidR="00366CF2">
        <w:rPr>
          <w:rFonts w:ascii="Times New Roman" w:hAnsi="Times New Roman" w:cs="Times New Roman"/>
          <w:sz w:val="24"/>
          <w:szCs w:val="24"/>
        </w:rPr>
        <w:t xml:space="preserve">would </w:t>
      </w:r>
      <w:r w:rsidR="009E5E76" w:rsidRPr="009E5E76">
        <w:rPr>
          <w:rFonts w:ascii="Times New Roman" w:hAnsi="Times New Roman" w:cs="Times New Roman"/>
          <w:sz w:val="24"/>
          <w:szCs w:val="24"/>
        </w:rPr>
        <w:t>run afoul of the law if he removes his child from school because of his dissatisfaction with ho</w:t>
      </w:r>
      <w:r w:rsidR="00366CF2">
        <w:rPr>
          <w:rFonts w:ascii="Times New Roman" w:hAnsi="Times New Roman" w:cs="Times New Roman"/>
          <w:sz w:val="24"/>
          <w:szCs w:val="24"/>
        </w:rPr>
        <w:t>w</w:t>
      </w:r>
      <w:r w:rsidR="009E5E76" w:rsidRPr="009E5E76">
        <w:rPr>
          <w:rFonts w:ascii="Times New Roman" w:hAnsi="Times New Roman" w:cs="Times New Roman"/>
          <w:sz w:val="24"/>
          <w:szCs w:val="24"/>
        </w:rPr>
        <w:t xml:space="preserve"> the issue of bullying is being dealt with by the authorities</w:t>
      </w:r>
      <w:r w:rsidR="00366CF2">
        <w:rPr>
          <w:rFonts w:ascii="Times New Roman" w:hAnsi="Times New Roman" w:cs="Times New Roman"/>
          <w:sz w:val="24"/>
          <w:szCs w:val="24"/>
        </w:rPr>
        <w:t>.</w:t>
      </w:r>
      <w:r w:rsidR="00AA2749">
        <w:rPr>
          <w:rFonts w:ascii="Times New Roman" w:hAnsi="Times New Roman" w:cs="Times New Roman"/>
          <w:sz w:val="24"/>
          <w:szCs w:val="24"/>
        </w:rPr>
        <w:t xml:space="preserve">  </w:t>
      </w:r>
      <w:r w:rsidR="00676FF7">
        <w:rPr>
          <w:rFonts w:ascii="Times New Roman" w:hAnsi="Times New Roman" w:cs="Times New Roman"/>
          <w:sz w:val="24"/>
          <w:szCs w:val="24"/>
        </w:rPr>
        <w:t>Arguably</w:t>
      </w:r>
      <w:r w:rsidR="00366CF2">
        <w:rPr>
          <w:rFonts w:ascii="Times New Roman" w:hAnsi="Times New Roman" w:cs="Times New Roman"/>
          <w:sz w:val="24"/>
          <w:szCs w:val="24"/>
        </w:rPr>
        <w:t>,</w:t>
      </w:r>
      <w:r w:rsidR="00676FF7">
        <w:rPr>
          <w:rFonts w:ascii="Times New Roman" w:hAnsi="Times New Roman" w:cs="Times New Roman"/>
          <w:sz w:val="24"/>
          <w:szCs w:val="24"/>
        </w:rPr>
        <w:t xml:space="preserve"> </w:t>
      </w:r>
      <w:r w:rsidR="009E5E76" w:rsidRPr="009E5E76">
        <w:rPr>
          <w:rFonts w:ascii="Times New Roman" w:hAnsi="Times New Roman" w:cs="Times New Roman"/>
          <w:sz w:val="24"/>
          <w:szCs w:val="24"/>
        </w:rPr>
        <w:t xml:space="preserve">if a child </w:t>
      </w:r>
      <w:r w:rsidR="00676FF7">
        <w:rPr>
          <w:rFonts w:ascii="Times New Roman" w:hAnsi="Times New Roman" w:cs="Times New Roman"/>
          <w:sz w:val="24"/>
          <w:szCs w:val="24"/>
        </w:rPr>
        <w:t xml:space="preserve">fails to attend </w:t>
      </w:r>
      <w:r w:rsidR="009E5E76" w:rsidRPr="009E5E76">
        <w:rPr>
          <w:rFonts w:ascii="Times New Roman" w:hAnsi="Times New Roman" w:cs="Times New Roman"/>
          <w:sz w:val="24"/>
          <w:szCs w:val="24"/>
        </w:rPr>
        <w:t>school</w:t>
      </w:r>
      <w:r w:rsidR="00366CF2">
        <w:rPr>
          <w:rFonts w:ascii="Times New Roman" w:hAnsi="Times New Roman" w:cs="Times New Roman"/>
          <w:sz w:val="24"/>
          <w:szCs w:val="24"/>
        </w:rPr>
        <w:t xml:space="preserve"> </w:t>
      </w:r>
      <w:r w:rsidR="009E5E76" w:rsidRPr="009E5E76">
        <w:rPr>
          <w:rFonts w:ascii="Times New Roman" w:hAnsi="Times New Roman" w:cs="Times New Roman"/>
          <w:sz w:val="24"/>
          <w:szCs w:val="24"/>
        </w:rPr>
        <w:t>due to bullying, then the parent is liable to</w:t>
      </w:r>
      <w:r w:rsidR="00AA2749">
        <w:rPr>
          <w:rFonts w:ascii="Times New Roman" w:hAnsi="Times New Roman" w:cs="Times New Roman"/>
          <w:sz w:val="24"/>
          <w:szCs w:val="24"/>
        </w:rPr>
        <w:t xml:space="preserve"> </w:t>
      </w:r>
      <w:r w:rsidR="009E5E76" w:rsidRPr="009E5E76">
        <w:rPr>
          <w:rFonts w:ascii="Times New Roman" w:hAnsi="Times New Roman" w:cs="Times New Roman"/>
          <w:sz w:val="24"/>
          <w:szCs w:val="24"/>
        </w:rPr>
        <w:t>prosecut</w:t>
      </w:r>
      <w:r w:rsidR="00676FF7">
        <w:rPr>
          <w:rFonts w:ascii="Times New Roman" w:hAnsi="Times New Roman" w:cs="Times New Roman"/>
          <w:sz w:val="24"/>
          <w:szCs w:val="24"/>
        </w:rPr>
        <w:t>ion</w:t>
      </w:r>
      <w:r w:rsidR="00442889">
        <w:rPr>
          <w:rFonts w:ascii="Times New Roman" w:hAnsi="Times New Roman" w:cs="Times New Roman"/>
          <w:sz w:val="24"/>
          <w:szCs w:val="24"/>
        </w:rPr>
        <w:t xml:space="preserve"> unless perhaps that parent receives the requisite approval to provide the child with appropriate tutoring at home. </w:t>
      </w:r>
      <w:r w:rsidR="009559B7">
        <w:rPr>
          <w:rFonts w:ascii="Times New Roman" w:hAnsi="Times New Roman" w:cs="Times New Roman"/>
          <w:sz w:val="24"/>
          <w:szCs w:val="24"/>
        </w:rPr>
        <w:t xml:space="preserve">Is the </w:t>
      </w:r>
      <w:r w:rsidR="009E5E76" w:rsidRPr="009E5E76">
        <w:rPr>
          <w:rFonts w:ascii="Times New Roman" w:hAnsi="Times New Roman" w:cs="Times New Roman"/>
          <w:sz w:val="24"/>
          <w:szCs w:val="24"/>
        </w:rPr>
        <w:t>law</w:t>
      </w:r>
      <w:r w:rsidR="009559B7">
        <w:rPr>
          <w:rFonts w:ascii="Times New Roman" w:hAnsi="Times New Roman" w:cs="Times New Roman"/>
          <w:sz w:val="24"/>
          <w:szCs w:val="24"/>
        </w:rPr>
        <w:t xml:space="preserve">, without more, saying </w:t>
      </w:r>
      <w:r w:rsidR="009E5E76" w:rsidRPr="009E5E76">
        <w:rPr>
          <w:rFonts w:ascii="Times New Roman" w:hAnsi="Times New Roman" w:cs="Times New Roman"/>
          <w:sz w:val="24"/>
          <w:szCs w:val="24"/>
        </w:rPr>
        <w:t>that a parent</w:t>
      </w:r>
      <w:r w:rsidR="009559B7">
        <w:rPr>
          <w:rFonts w:ascii="Times New Roman" w:hAnsi="Times New Roman" w:cs="Times New Roman"/>
          <w:sz w:val="24"/>
          <w:szCs w:val="24"/>
        </w:rPr>
        <w:t xml:space="preserve"> should</w:t>
      </w:r>
      <w:r w:rsidR="00676FF7">
        <w:rPr>
          <w:rFonts w:ascii="Times New Roman" w:hAnsi="Times New Roman" w:cs="Times New Roman"/>
          <w:sz w:val="24"/>
          <w:szCs w:val="24"/>
        </w:rPr>
        <w:t xml:space="preserve"> </w:t>
      </w:r>
      <w:r w:rsidR="009E5E76" w:rsidRPr="009E5E76">
        <w:rPr>
          <w:rFonts w:ascii="Times New Roman" w:hAnsi="Times New Roman" w:cs="Times New Roman"/>
          <w:sz w:val="24"/>
          <w:szCs w:val="24"/>
        </w:rPr>
        <w:t xml:space="preserve">expose a child to </w:t>
      </w:r>
      <w:r w:rsidR="009559B7">
        <w:rPr>
          <w:rFonts w:ascii="Times New Roman" w:hAnsi="Times New Roman" w:cs="Times New Roman"/>
          <w:sz w:val="24"/>
          <w:szCs w:val="24"/>
        </w:rPr>
        <w:t>bullying conduct</w:t>
      </w:r>
      <w:r w:rsidR="00AA2749">
        <w:rPr>
          <w:rFonts w:ascii="Times New Roman" w:hAnsi="Times New Roman" w:cs="Times New Roman"/>
          <w:sz w:val="24"/>
          <w:szCs w:val="24"/>
        </w:rPr>
        <w:t xml:space="preserve"> </w:t>
      </w:r>
      <w:r w:rsidR="009E5E76" w:rsidRPr="009E5E76">
        <w:rPr>
          <w:rFonts w:ascii="Times New Roman" w:hAnsi="Times New Roman" w:cs="Times New Roman"/>
          <w:sz w:val="24"/>
          <w:szCs w:val="24"/>
        </w:rPr>
        <w:t>without any clear sense that the issue of bullying will be dealt with in a manner which does not adversely impact the child’s education</w:t>
      </w:r>
      <w:r w:rsidR="00676FF7">
        <w:rPr>
          <w:rFonts w:ascii="Times New Roman" w:hAnsi="Times New Roman" w:cs="Times New Roman"/>
          <w:sz w:val="24"/>
          <w:szCs w:val="24"/>
        </w:rPr>
        <w:t>?</w:t>
      </w:r>
    </w:p>
    <w:p w:rsidR="009559B7" w:rsidRDefault="009559B7" w:rsidP="009820A9">
      <w:pPr>
        <w:keepNext/>
        <w:jc w:val="both"/>
        <w:outlineLvl w:val="2"/>
        <w:rPr>
          <w:rFonts w:ascii="Times New Roman" w:hAnsi="Times New Roman" w:cs="Times New Roman"/>
          <w:bCs/>
          <w:sz w:val="24"/>
          <w:szCs w:val="24"/>
        </w:rPr>
      </w:pPr>
    </w:p>
    <w:p w:rsidR="009E5E76" w:rsidRDefault="007870E7" w:rsidP="009820A9">
      <w:pPr>
        <w:keepNext/>
        <w:ind w:left="720" w:hanging="720"/>
        <w:jc w:val="both"/>
        <w:outlineLvl w:val="2"/>
        <w:rPr>
          <w:rFonts w:ascii="Times New Roman" w:hAnsi="Times New Roman" w:cs="Times New Roman"/>
          <w:color w:val="000000"/>
          <w:sz w:val="24"/>
          <w:szCs w:val="24"/>
        </w:rPr>
      </w:pPr>
      <w:r>
        <w:rPr>
          <w:rFonts w:ascii="Times New Roman" w:hAnsi="Times New Roman" w:cs="Times New Roman"/>
          <w:bCs/>
          <w:sz w:val="24"/>
          <w:szCs w:val="24"/>
        </w:rPr>
        <w:t>4</w:t>
      </w:r>
      <w:r w:rsidR="00003FB1">
        <w:rPr>
          <w:rFonts w:ascii="Times New Roman" w:hAnsi="Times New Roman" w:cs="Times New Roman"/>
          <w:bCs/>
          <w:sz w:val="24"/>
          <w:szCs w:val="24"/>
        </w:rPr>
        <w:t>8</w:t>
      </w:r>
      <w:r>
        <w:rPr>
          <w:rFonts w:ascii="Times New Roman" w:hAnsi="Times New Roman" w:cs="Times New Roman"/>
          <w:bCs/>
          <w:sz w:val="24"/>
          <w:szCs w:val="24"/>
        </w:rPr>
        <w:t>.</w:t>
      </w:r>
      <w:r>
        <w:rPr>
          <w:rFonts w:ascii="Times New Roman" w:hAnsi="Times New Roman" w:cs="Times New Roman"/>
          <w:bCs/>
          <w:sz w:val="24"/>
          <w:szCs w:val="24"/>
        </w:rPr>
        <w:tab/>
      </w:r>
      <w:r w:rsidR="009E5E76" w:rsidRPr="009E5E76">
        <w:rPr>
          <w:rFonts w:ascii="Times New Roman" w:hAnsi="Times New Roman" w:cs="Times New Roman"/>
          <w:bCs/>
          <w:sz w:val="24"/>
          <w:szCs w:val="24"/>
        </w:rPr>
        <w:t xml:space="preserve">Under the </w:t>
      </w:r>
      <w:r w:rsidR="009E5E76" w:rsidRPr="0059399A">
        <w:rPr>
          <w:rFonts w:ascii="Times New Roman" w:hAnsi="Times New Roman" w:cs="Times New Roman"/>
          <w:bCs/>
          <w:i/>
          <w:sz w:val="24"/>
          <w:szCs w:val="24"/>
        </w:rPr>
        <w:t>Education Modernisation Law, 2009</w:t>
      </w:r>
      <w:r w:rsidR="009E5E76" w:rsidRPr="009E5E76">
        <w:rPr>
          <w:rFonts w:ascii="Times New Roman" w:hAnsi="Times New Roman" w:cs="Times New Roman"/>
          <w:bCs/>
          <w:sz w:val="24"/>
          <w:szCs w:val="24"/>
        </w:rPr>
        <w:t>, which is not in force, in addition to repeating the compulsory requirement for education as obtains under the current Education Law, section 41 provides for a c</w:t>
      </w:r>
      <w:r w:rsidR="009E5E76" w:rsidRPr="009E5E76">
        <w:rPr>
          <w:rFonts w:ascii="Times New Roman" w:hAnsi="Times New Roman" w:cs="Times New Roman"/>
          <w:color w:val="000000"/>
          <w:sz w:val="24"/>
          <w:szCs w:val="24"/>
        </w:rPr>
        <w:t>hild abuse reporting policy.</w:t>
      </w:r>
      <w:r w:rsidR="009559B7">
        <w:rPr>
          <w:rFonts w:ascii="Times New Roman" w:hAnsi="Times New Roman" w:cs="Times New Roman"/>
          <w:color w:val="000000"/>
          <w:sz w:val="24"/>
          <w:szCs w:val="24"/>
        </w:rPr>
        <w:t xml:space="preserve"> </w:t>
      </w:r>
      <w:r w:rsidR="009E5E76" w:rsidRPr="009E5E76">
        <w:rPr>
          <w:rFonts w:ascii="Times New Roman" w:hAnsi="Times New Roman" w:cs="Times New Roman"/>
          <w:color w:val="000000"/>
          <w:sz w:val="24"/>
          <w:szCs w:val="24"/>
        </w:rPr>
        <w:t xml:space="preserve">Every school or early childhood institution shall have a written Child Abuse Reporting Policy which shall comply with the Children Law. The Child Abuse Reporting Policy for a school or early childhood institution shall apply in relation to anything that happens- </w:t>
      </w:r>
    </w:p>
    <w:p w:rsidR="00366CF2" w:rsidRPr="009E5E76" w:rsidRDefault="00366CF2" w:rsidP="009820A9">
      <w:pPr>
        <w:keepNext/>
        <w:jc w:val="both"/>
        <w:outlineLvl w:val="2"/>
        <w:rPr>
          <w:rFonts w:ascii="Times New Roman" w:hAnsi="Times New Roman" w:cs="Times New Roman"/>
          <w:color w:val="000000"/>
          <w:sz w:val="24"/>
          <w:szCs w:val="24"/>
        </w:rPr>
      </w:pPr>
    </w:p>
    <w:p w:rsidR="009E5E76" w:rsidRPr="009E5E76" w:rsidRDefault="009E5E76" w:rsidP="009820A9">
      <w:pPr>
        <w:autoSpaceDE w:val="0"/>
        <w:autoSpaceDN w:val="0"/>
        <w:adjustRightInd w:val="0"/>
        <w:ind w:left="720" w:firstLine="720"/>
        <w:jc w:val="both"/>
        <w:rPr>
          <w:rFonts w:ascii="Times New Roman" w:hAnsi="Times New Roman" w:cs="Times New Roman"/>
          <w:color w:val="000000"/>
          <w:sz w:val="24"/>
          <w:szCs w:val="24"/>
        </w:rPr>
      </w:pPr>
      <w:r w:rsidRPr="009E5E76">
        <w:rPr>
          <w:rFonts w:ascii="Times New Roman" w:hAnsi="Times New Roman" w:cs="Times New Roman"/>
          <w:color w:val="000000"/>
          <w:sz w:val="24"/>
          <w:szCs w:val="24"/>
        </w:rPr>
        <w:t xml:space="preserve">(a) </w:t>
      </w:r>
      <w:r w:rsidR="00676FF7">
        <w:rPr>
          <w:rFonts w:ascii="Times New Roman" w:hAnsi="Times New Roman" w:cs="Times New Roman"/>
          <w:color w:val="000000"/>
          <w:sz w:val="24"/>
          <w:szCs w:val="24"/>
        </w:rPr>
        <w:tab/>
      </w:r>
      <w:r w:rsidRPr="009E5E76">
        <w:rPr>
          <w:rFonts w:ascii="Times New Roman" w:hAnsi="Times New Roman" w:cs="Times New Roman"/>
          <w:color w:val="000000"/>
          <w:sz w:val="24"/>
          <w:szCs w:val="24"/>
        </w:rPr>
        <w:t xml:space="preserve">at the school or institution; and </w:t>
      </w:r>
    </w:p>
    <w:p w:rsidR="009E5E76" w:rsidRPr="009E5E76" w:rsidRDefault="009E5E76" w:rsidP="009820A9">
      <w:pPr>
        <w:autoSpaceDE w:val="0"/>
        <w:autoSpaceDN w:val="0"/>
        <w:adjustRightInd w:val="0"/>
        <w:ind w:left="2160" w:hanging="720"/>
        <w:jc w:val="both"/>
        <w:rPr>
          <w:rFonts w:ascii="Times New Roman" w:hAnsi="Times New Roman" w:cs="Times New Roman"/>
          <w:color w:val="000000"/>
          <w:sz w:val="24"/>
          <w:szCs w:val="24"/>
        </w:rPr>
      </w:pPr>
      <w:r w:rsidRPr="009E5E76">
        <w:rPr>
          <w:rFonts w:ascii="Times New Roman" w:hAnsi="Times New Roman" w:cs="Times New Roman"/>
          <w:color w:val="000000"/>
          <w:sz w:val="24"/>
          <w:szCs w:val="24"/>
        </w:rPr>
        <w:t xml:space="preserve">(b) </w:t>
      </w:r>
      <w:r w:rsidR="00676FF7">
        <w:rPr>
          <w:rFonts w:ascii="Times New Roman" w:hAnsi="Times New Roman" w:cs="Times New Roman"/>
          <w:color w:val="000000"/>
          <w:sz w:val="24"/>
          <w:szCs w:val="24"/>
        </w:rPr>
        <w:tab/>
      </w:r>
      <w:r w:rsidRPr="009E5E76">
        <w:rPr>
          <w:rFonts w:ascii="Times New Roman" w:hAnsi="Times New Roman" w:cs="Times New Roman"/>
          <w:color w:val="000000"/>
          <w:sz w:val="24"/>
          <w:szCs w:val="24"/>
        </w:rPr>
        <w:t xml:space="preserve">while a student or child is engaged in activities away from the premises of the school or institution, arranged as activities of that school or institution; and each school or institution may decide that it shall apply at other times and in other places when the school or institution considers it appropriate for the protection of students and children. </w:t>
      </w:r>
    </w:p>
    <w:p w:rsidR="009E5E76" w:rsidRPr="009E5E76" w:rsidRDefault="009E5E76" w:rsidP="009820A9">
      <w:pPr>
        <w:autoSpaceDE w:val="0"/>
        <w:autoSpaceDN w:val="0"/>
        <w:adjustRightInd w:val="0"/>
        <w:rPr>
          <w:rFonts w:ascii="Times New Roman" w:hAnsi="Times New Roman" w:cs="Times New Roman"/>
          <w:color w:val="000000"/>
          <w:sz w:val="24"/>
          <w:szCs w:val="24"/>
        </w:rPr>
      </w:pPr>
    </w:p>
    <w:p w:rsidR="009E5E76" w:rsidRPr="009E5E76" w:rsidRDefault="007870E7" w:rsidP="009820A9">
      <w:pPr>
        <w:autoSpaceDE w:val="0"/>
        <w:autoSpaceDN w:val="0"/>
        <w:adjustRightInd w:val="0"/>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003FB1">
        <w:rPr>
          <w:rFonts w:ascii="Times New Roman" w:hAnsi="Times New Roman" w:cs="Times New Roman"/>
          <w:color w:val="000000"/>
          <w:sz w:val="24"/>
          <w:szCs w:val="24"/>
        </w:rPr>
        <w:t>9</w:t>
      </w:r>
      <w:r>
        <w:rPr>
          <w:rFonts w:ascii="Times New Roman" w:hAnsi="Times New Roman" w:cs="Times New Roman"/>
          <w:color w:val="000000"/>
          <w:sz w:val="24"/>
          <w:szCs w:val="24"/>
        </w:rPr>
        <w:t>.</w:t>
      </w:r>
      <w:r>
        <w:rPr>
          <w:rFonts w:ascii="Times New Roman" w:hAnsi="Times New Roman" w:cs="Times New Roman"/>
          <w:color w:val="000000"/>
          <w:sz w:val="24"/>
          <w:szCs w:val="24"/>
        </w:rPr>
        <w:tab/>
      </w:r>
      <w:r w:rsidR="009E5E76" w:rsidRPr="009E5E76">
        <w:rPr>
          <w:rFonts w:ascii="Times New Roman" w:hAnsi="Times New Roman" w:cs="Times New Roman"/>
          <w:color w:val="000000"/>
          <w:sz w:val="24"/>
          <w:szCs w:val="24"/>
        </w:rPr>
        <w:t>Under the Children Law</w:t>
      </w:r>
      <w:r w:rsidR="00926EEC">
        <w:rPr>
          <w:rStyle w:val="FootnoteReference"/>
          <w:rFonts w:ascii="Times New Roman" w:hAnsi="Times New Roman" w:cs="Times New Roman"/>
          <w:color w:val="000000"/>
          <w:sz w:val="24"/>
          <w:szCs w:val="24"/>
        </w:rPr>
        <w:footnoteReference w:id="33"/>
      </w:r>
      <w:r w:rsidR="00C35D7C">
        <w:rPr>
          <w:rFonts w:ascii="Times New Roman" w:hAnsi="Times New Roman" w:cs="Times New Roman"/>
          <w:color w:val="000000"/>
          <w:sz w:val="24"/>
          <w:szCs w:val="24"/>
        </w:rPr>
        <w:t xml:space="preserve"> </w:t>
      </w:r>
      <w:r w:rsidR="009E5E76" w:rsidRPr="009E5E76">
        <w:rPr>
          <w:rFonts w:ascii="Times New Roman" w:hAnsi="Times New Roman" w:cs="Times New Roman"/>
          <w:color w:val="000000"/>
          <w:sz w:val="24"/>
          <w:szCs w:val="24"/>
        </w:rPr>
        <w:t>“abuse” or “neglect”, in relation to a child incudes physical or emotional abuse of the child, or neglect of the child, to the extent that</w:t>
      </w:r>
      <w:r w:rsidR="00366CF2">
        <w:rPr>
          <w:rFonts w:ascii="Times New Roman" w:hAnsi="Times New Roman" w:cs="Times New Roman"/>
          <w:color w:val="000000"/>
          <w:sz w:val="24"/>
          <w:szCs w:val="24"/>
        </w:rPr>
        <w:t xml:space="preserve"> </w:t>
      </w:r>
      <w:r w:rsidR="009E5E76" w:rsidRPr="009E5E76">
        <w:rPr>
          <w:rFonts w:ascii="Times New Roman" w:hAnsi="Times New Roman" w:cs="Times New Roman"/>
          <w:color w:val="000000"/>
          <w:sz w:val="24"/>
          <w:szCs w:val="24"/>
        </w:rPr>
        <w:t>the child has suffered, or is likely to suffer, physical or psychological injury detrimental to the child’s wellbein</w:t>
      </w:r>
      <w:r w:rsidR="00316CA4">
        <w:rPr>
          <w:rFonts w:ascii="Times New Roman" w:hAnsi="Times New Roman" w:cs="Times New Roman"/>
          <w:color w:val="000000"/>
          <w:sz w:val="24"/>
          <w:szCs w:val="24"/>
        </w:rPr>
        <w:t>g; or</w:t>
      </w:r>
      <w:r w:rsidR="009E5E76" w:rsidRPr="009E5E76">
        <w:rPr>
          <w:rFonts w:ascii="Times New Roman" w:hAnsi="Times New Roman" w:cs="Times New Roman"/>
          <w:color w:val="000000"/>
          <w:sz w:val="24"/>
          <w:szCs w:val="24"/>
        </w:rPr>
        <w:t xml:space="preserve"> the child’s physical or psychological development is in jeopardy.</w:t>
      </w:r>
    </w:p>
    <w:p w:rsidR="009E5E76" w:rsidRPr="009E5E76" w:rsidRDefault="009E5E76" w:rsidP="009820A9">
      <w:pPr>
        <w:autoSpaceDE w:val="0"/>
        <w:autoSpaceDN w:val="0"/>
        <w:adjustRightInd w:val="0"/>
        <w:jc w:val="both"/>
        <w:rPr>
          <w:rFonts w:ascii="Times New Roman" w:hAnsi="Times New Roman" w:cs="Times New Roman"/>
          <w:color w:val="000000"/>
          <w:sz w:val="24"/>
          <w:szCs w:val="24"/>
        </w:rPr>
      </w:pPr>
    </w:p>
    <w:p w:rsidR="009E5E76" w:rsidRPr="009E5E76" w:rsidRDefault="00003FB1" w:rsidP="009820A9">
      <w:pPr>
        <w:autoSpaceDE w:val="0"/>
        <w:autoSpaceDN w:val="0"/>
        <w:adjustRightInd w:val="0"/>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50</w:t>
      </w:r>
      <w:r w:rsidR="007870E7">
        <w:rPr>
          <w:rFonts w:ascii="Times New Roman" w:hAnsi="Times New Roman" w:cs="Times New Roman"/>
          <w:color w:val="000000"/>
          <w:sz w:val="24"/>
          <w:szCs w:val="24"/>
        </w:rPr>
        <w:t>.</w:t>
      </w:r>
      <w:r w:rsidR="007870E7">
        <w:rPr>
          <w:rFonts w:ascii="Times New Roman" w:hAnsi="Times New Roman" w:cs="Times New Roman"/>
          <w:color w:val="000000"/>
          <w:sz w:val="24"/>
          <w:szCs w:val="24"/>
        </w:rPr>
        <w:tab/>
      </w:r>
      <w:r w:rsidR="007C6CA9">
        <w:rPr>
          <w:rFonts w:ascii="Times New Roman" w:hAnsi="Times New Roman" w:cs="Times New Roman"/>
          <w:color w:val="000000"/>
          <w:sz w:val="24"/>
          <w:szCs w:val="24"/>
        </w:rPr>
        <w:t>T</w:t>
      </w:r>
      <w:r w:rsidR="009559B7">
        <w:rPr>
          <w:rFonts w:ascii="Times New Roman" w:hAnsi="Times New Roman" w:cs="Times New Roman"/>
          <w:color w:val="000000"/>
          <w:sz w:val="24"/>
          <w:szCs w:val="24"/>
        </w:rPr>
        <w:t xml:space="preserve">hese </w:t>
      </w:r>
      <w:r w:rsidR="009E5E76" w:rsidRPr="009E5E76">
        <w:rPr>
          <w:rFonts w:ascii="Times New Roman" w:hAnsi="Times New Roman" w:cs="Times New Roman"/>
          <w:color w:val="000000"/>
          <w:sz w:val="24"/>
          <w:szCs w:val="24"/>
        </w:rPr>
        <w:t>provision</w:t>
      </w:r>
      <w:r w:rsidR="009559B7">
        <w:rPr>
          <w:rFonts w:ascii="Times New Roman" w:hAnsi="Times New Roman" w:cs="Times New Roman"/>
          <w:color w:val="000000"/>
          <w:sz w:val="24"/>
          <w:szCs w:val="24"/>
        </w:rPr>
        <w:t xml:space="preserve">s </w:t>
      </w:r>
      <w:r w:rsidR="007C6CA9">
        <w:rPr>
          <w:rFonts w:ascii="Times New Roman" w:hAnsi="Times New Roman" w:cs="Times New Roman"/>
          <w:color w:val="000000"/>
          <w:sz w:val="24"/>
          <w:szCs w:val="24"/>
        </w:rPr>
        <w:t xml:space="preserve">seem to </w:t>
      </w:r>
      <w:r w:rsidR="009E5E76" w:rsidRPr="009E5E76">
        <w:rPr>
          <w:rFonts w:ascii="Times New Roman" w:hAnsi="Times New Roman" w:cs="Times New Roman"/>
          <w:color w:val="000000"/>
          <w:sz w:val="24"/>
          <w:szCs w:val="24"/>
        </w:rPr>
        <w:t>place</w:t>
      </w:r>
      <w:r w:rsidR="009559B7">
        <w:rPr>
          <w:rFonts w:ascii="Times New Roman" w:hAnsi="Times New Roman" w:cs="Times New Roman"/>
          <w:color w:val="000000"/>
          <w:sz w:val="24"/>
          <w:szCs w:val="24"/>
        </w:rPr>
        <w:t xml:space="preserve"> </w:t>
      </w:r>
      <w:r w:rsidR="009E5E76" w:rsidRPr="009E5E76">
        <w:rPr>
          <w:rFonts w:ascii="Times New Roman" w:hAnsi="Times New Roman" w:cs="Times New Roman"/>
          <w:color w:val="000000"/>
          <w:sz w:val="24"/>
          <w:szCs w:val="24"/>
        </w:rPr>
        <w:t>the Government under an obligation to ensure that bullying</w:t>
      </w:r>
      <w:r w:rsidR="00254C3F">
        <w:rPr>
          <w:rFonts w:ascii="Times New Roman" w:hAnsi="Times New Roman" w:cs="Times New Roman"/>
          <w:color w:val="000000"/>
          <w:sz w:val="24"/>
          <w:szCs w:val="24"/>
        </w:rPr>
        <w:t>,</w:t>
      </w:r>
      <w:r w:rsidR="009E5E76" w:rsidRPr="009E5E76">
        <w:rPr>
          <w:rFonts w:ascii="Times New Roman" w:hAnsi="Times New Roman" w:cs="Times New Roman"/>
          <w:color w:val="000000"/>
          <w:sz w:val="24"/>
          <w:szCs w:val="24"/>
        </w:rPr>
        <w:t xml:space="preserve"> which falls within the realms of abuse</w:t>
      </w:r>
      <w:r w:rsidR="004359F3">
        <w:rPr>
          <w:rFonts w:ascii="Times New Roman" w:hAnsi="Times New Roman" w:cs="Times New Roman"/>
          <w:color w:val="000000"/>
          <w:sz w:val="24"/>
          <w:szCs w:val="24"/>
        </w:rPr>
        <w:t xml:space="preserve">, </w:t>
      </w:r>
      <w:r w:rsidR="009E5E76" w:rsidRPr="009E5E76">
        <w:rPr>
          <w:rFonts w:ascii="Times New Roman" w:hAnsi="Times New Roman" w:cs="Times New Roman"/>
          <w:color w:val="000000"/>
          <w:sz w:val="24"/>
          <w:szCs w:val="24"/>
        </w:rPr>
        <w:t>is dealt with in the interests of that child</w:t>
      </w:r>
      <w:r w:rsidR="00442889">
        <w:rPr>
          <w:rFonts w:ascii="Times New Roman" w:hAnsi="Times New Roman" w:cs="Times New Roman"/>
          <w:color w:val="000000"/>
          <w:sz w:val="24"/>
          <w:szCs w:val="24"/>
        </w:rPr>
        <w:t xml:space="preserve"> and also to ensure that the bully himself receives the appropriate intervention to address the </w:t>
      </w:r>
      <w:r w:rsidR="007C6CA9">
        <w:rPr>
          <w:rFonts w:ascii="Times New Roman" w:hAnsi="Times New Roman" w:cs="Times New Roman"/>
          <w:color w:val="000000"/>
          <w:sz w:val="24"/>
          <w:szCs w:val="24"/>
        </w:rPr>
        <w:t>behavior.</w:t>
      </w:r>
    </w:p>
    <w:p w:rsidR="009E5E76" w:rsidRPr="009E5E76" w:rsidRDefault="009E5E76" w:rsidP="009820A9">
      <w:pPr>
        <w:autoSpaceDE w:val="0"/>
        <w:autoSpaceDN w:val="0"/>
        <w:adjustRightInd w:val="0"/>
        <w:rPr>
          <w:rFonts w:ascii="Times New Roman" w:hAnsi="Times New Roman" w:cs="Times New Roman"/>
          <w:color w:val="000000"/>
          <w:sz w:val="24"/>
          <w:szCs w:val="24"/>
        </w:rPr>
      </w:pPr>
    </w:p>
    <w:p w:rsidR="009E5E76" w:rsidRPr="009E5E76" w:rsidRDefault="00003FB1" w:rsidP="009820A9">
      <w:pPr>
        <w:autoSpaceDE w:val="0"/>
        <w:autoSpaceDN w:val="0"/>
        <w:adjustRightInd w:val="0"/>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51</w:t>
      </w:r>
      <w:r w:rsidR="007870E7">
        <w:rPr>
          <w:rFonts w:ascii="Times New Roman" w:hAnsi="Times New Roman" w:cs="Times New Roman"/>
          <w:color w:val="000000"/>
          <w:sz w:val="24"/>
          <w:szCs w:val="24"/>
        </w:rPr>
        <w:t>.</w:t>
      </w:r>
      <w:r w:rsidR="007870E7">
        <w:rPr>
          <w:rFonts w:ascii="Times New Roman" w:hAnsi="Times New Roman" w:cs="Times New Roman"/>
          <w:color w:val="000000"/>
          <w:sz w:val="24"/>
          <w:szCs w:val="24"/>
        </w:rPr>
        <w:tab/>
      </w:r>
      <w:r w:rsidR="009E5E76" w:rsidRPr="009E5E76">
        <w:rPr>
          <w:rFonts w:ascii="Times New Roman" w:hAnsi="Times New Roman" w:cs="Times New Roman"/>
          <w:color w:val="000000"/>
          <w:sz w:val="24"/>
          <w:szCs w:val="24"/>
        </w:rPr>
        <w:t>Further</w:t>
      </w:r>
      <w:r w:rsidR="004359F3">
        <w:rPr>
          <w:rFonts w:ascii="Times New Roman" w:hAnsi="Times New Roman" w:cs="Times New Roman"/>
          <w:color w:val="000000"/>
          <w:sz w:val="24"/>
          <w:szCs w:val="24"/>
        </w:rPr>
        <w:t xml:space="preserve">, </w:t>
      </w:r>
      <w:r w:rsidR="009E5E76" w:rsidRPr="009E5E76">
        <w:rPr>
          <w:rFonts w:ascii="Times New Roman" w:hAnsi="Times New Roman" w:cs="Times New Roman"/>
          <w:color w:val="000000"/>
          <w:sz w:val="24"/>
          <w:szCs w:val="24"/>
        </w:rPr>
        <w:t>section 40 of th</w:t>
      </w:r>
      <w:r w:rsidR="00442889">
        <w:rPr>
          <w:rFonts w:ascii="Times New Roman" w:hAnsi="Times New Roman" w:cs="Times New Roman"/>
          <w:color w:val="000000"/>
          <w:sz w:val="24"/>
          <w:szCs w:val="24"/>
        </w:rPr>
        <w:t xml:space="preserve">e </w:t>
      </w:r>
      <w:r w:rsidR="004359F3">
        <w:rPr>
          <w:rFonts w:ascii="Times New Roman" w:hAnsi="Times New Roman" w:cs="Times New Roman"/>
          <w:color w:val="000000"/>
          <w:sz w:val="24"/>
          <w:szCs w:val="24"/>
        </w:rPr>
        <w:t xml:space="preserve">Education Modernisation </w:t>
      </w:r>
      <w:r w:rsidR="009E5E76" w:rsidRPr="009E5E76">
        <w:rPr>
          <w:rFonts w:ascii="Times New Roman" w:hAnsi="Times New Roman" w:cs="Times New Roman"/>
          <w:color w:val="000000"/>
          <w:sz w:val="24"/>
          <w:szCs w:val="24"/>
        </w:rPr>
        <w:t xml:space="preserve">Law provides that any person who causes or creates a nuisance or disturbance on the premises of any school or otherwise acts on school premises in a manner disruptive of the education provided in a school or injurious to students or </w:t>
      </w:r>
      <w:r w:rsidR="009E5E76" w:rsidRPr="009E5E76">
        <w:rPr>
          <w:rFonts w:ascii="Times New Roman" w:hAnsi="Times New Roman" w:cs="Times New Roman"/>
          <w:color w:val="000000"/>
          <w:sz w:val="24"/>
          <w:szCs w:val="24"/>
        </w:rPr>
        <w:lastRenderedPageBreak/>
        <w:t>persons employed to work at the school commits an offence and is liable on summary conviction to a fine of five thousand dollars. Does this provision extend to bullying conduct?</w:t>
      </w:r>
    </w:p>
    <w:p w:rsidR="009E5E76" w:rsidRPr="009E5E76" w:rsidRDefault="009E5E76" w:rsidP="009820A9">
      <w:pPr>
        <w:autoSpaceDE w:val="0"/>
        <w:autoSpaceDN w:val="0"/>
        <w:adjustRightInd w:val="0"/>
        <w:rPr>
          <w:rFonts w:ascii="Times New Roman" w:hAnsi="Times New Roman" w:cs="Times New Roman"/>
          <w:color w:val="000000"/>
          <w:sz w:val="24"/>
          <w:szCs w:val="24"/>
        </w:rPr>
      </w:pPr>
    </w:p>
    <w:p w:rsidR="00676FF7" w:rsidRDefault="007870E7" w:rsidP="009820A9">
      <w:pPr>
        <w:autoSpaceDE w:val="0"/>
        <w:autoSpaceDN w:val="0"/>
        <w:adjustRightInd w:val="0"/>
        <w:ind w:left="720" w:hanging="720"/>
        <w:jc w:val="both"/>
        <w:rPr>
          <w:rFonts w:ascii="Times New Roman" w:hAnsi="Times New Roman" w:cs="Times New Roman"/>
          <w:sz w:val="24"/>
          <w:szCs w:val="24"/>
        </w:rPr>
      </w:pPr>
      <w:r>
        <w:rPr>
          <w:rFonts w:ascii="Times New Roman" w:hAnsi="Times New Roman" w:cs="Times New Roman"/>
          <w:color w:val="000000"/>
          <w:sz w:val="24"/>
          <w:szCs w:val="24"/>
        </w:rPr>
        <w:t>5</w:t>
      </w:r>
      <w:r w:rsidR="00003FB1">
        <w:rPr>
          <w:rFonts w:ascii="Times New Roman" w:hAnsi="Times New Roman" w:cs="Times New Roman"/>
          <w:color w:val="000000"/>
          <w:sz w:val="24"/>
          <w:szCs w:val="24"/>
        </w:rPr>
        <w:t>2</w:t>
      </w:r>
      <w:r>
        <w:rPr>
          <w:rFonts w:ascii="Times New Roman" w:hAnsi="Times New Roman" w:cs="Times New Roman"/>
          <w:color w:val="000000"/>
          <w:sz w:val="24"/>
          <w:szCs w:val="24"/>
        </w:rPr>
        <w:t>.</w:t>
      </w:r>
      <w:r>
        <w:rPr>
          <w:rFonts w:ascii="Times New Roman" w:hAnsi="Times New Roman" w:cs="Times New Roman"/>
          <w:color w:val="000000"/>
          <w:sz w:val="24"/>
          <w:szCs w:val="24"/>
        </w:rPr>
        <w:tab/>
      </w:r>
      <w:r w:rsidR="009E5E76" w:rsidRPr="009E5E76">
        <w:rPr>
          <w:rFonts w:ascii="Times New Roman" w:hAnsi="Times New Roman" w:cs="Times New Roman"/>
          <w:color w:val="000000"/>
          <w:sz w:val="24"/>
          <w:szCs w:val="24"/>
        </w:rPr>
        <w:t xml:space="preserve">Based on the provisions in the </w:t>
      </w:r>
      <w:r w:rsidR="00676FF7">
        <w:rPr>
          <w:rFonts w:ascii="Times New Roman" w:hAnsi="Times New Roman" w:cs="Times New Roman"/>
          <w:color w:val="000000"/>
          <w:sz w:val="24"/>
          <w:szCs w:val="24"/>
        </w:rPr>
        <w:t xml:space="preserve">Conventions, </w:t>
      </w:r>
      <w:r w:rsidR="009E5E76" w:rsidRPr="009E5E76">
        <w:rPr>
          <w:rFonts w:ascii="Times New Roman" w:hAnsi="Times New Roman" w:cs="Times New Roman"/>
          <w:color w:val="000000"/>
          <w:sz w:val="24"/>
          <w:szCs w:val="24"/>
        </w:rPr>
        <w:t>Constitution</w:t>
      </w:r>
      <w:r w:rsidR="00442889">
        <w:rPr>
          <w:rFonts w:ascii="Times New Roman" w:hAnsi="Times New Roman" w:cs="Times New Roman"/>
          <w:color w:val="000000"/>
          <w:sz w:val="24"/>
          <w:szCs w:val="24"/>
        </w:rPr>
        <w:t xml:space="preserve">, the Children Law </w:t>
      </w:r>
      <w:r w:rsidR="009E5E76" w:rsidRPr="009E5E76">
        <w:rPr>
          <w:rFonts w:ascii="Times New Roman" w:hAnsi="Times New Roman" w:cs="Times New Roman"/>
          <w:color w:val="000000"/>
          <w:sz w:val="24"/>
          <w:szCs w:val="24"/>
        </w:rPr>
        <w:t xml:space="preserve">and both Education Laws we </w:t>
      </w:r>
      <w:r w:rsidR="00676FF7">
        <w:rPr>
          <w:rFonts w:ascii="Times New Roman" w:hAnsi="Times New Roman" w:cs="Times New Roman"/>
          <w:color w:val="000000"/>
          <w:sz w:val="24"/>
          <w:szCs w:val="24"/>
        </w:rPr>
        <w:t xml:space="preserve">may </w:t>
      </w:r>
      <w:r w:rsidR="009E5E76" w:rsidRPr="009E5E76">
        <w:rPr>
          <w:rFonts w:ascii="Times New Roman" w:hAnsi="Times New Roman" w:cs="Times New Roman"/>
          <w:color w:val="000000"/>
          <w:sz w:val="24"/>
          <w:szCs w:val="24"/>
        </w:rPr>
        <w:t xml:space="preserve">need to re-examine whether we are fully compliant from the perspective of having systems and mechanisms in place to ensure </w:t>
      </w:r>
      <w:r w:rsidR="00926EEC">
        <w:rPr>
          <w:rFonts w:ascii="Times New Roman" w:hAnsi="Times New Roman" w:cs="Times New Roman"/>
          <w:color w:val="000000"/>
          <w:sz w:val="24"/>
          <w:szCs w:val="24"/>
        </w:rPr>
        <w:t xml:space="preserve">that </w:t>
      </w:r>
      <w:r w:rsidR="009E5E76" w:rsidRPr="009E5E76">
        <w:rPr>
          <w:rFonts w:ascii="Times New Roman" w:hAnsi="Times New Roman" w:cs="Times New Roman"/>
          <w:color w:val="000000"/>
          <w:sz w:val="24"/>
          <w:szCs w:val="24"/>
        </w:rPr>
        <w:t>the education of our children is not compromised as a result of bullying</w:t>
      </w:r>
      <w:r w:rsidR="00442889">
        <w:rPr>
          <w:rFonts w:ascii="Times New Roman" w:hAnsi="Times New Roman" w:cs="Times New Roman"/>
          <w:color w:val="000000"/>
          <w:sz w:val="24"/>
          <w:szCs w:val="24"/>
        </w:rPr>
        <w:t xml:space="preserve"> and other forms of disruptive behaviour</w:t>
      </w:r>
      <w:r w:rsidR="00BB6BA9">
        <w:rPr>
          <w:rFonts w:ascii="Times New Roman" w:hAnsi="Times New Roman" w:cs="Times New Roman"/>
          <w:color w:val="000000"/>
          <w:sz w:val="24"/>
          <w:szCs w:val="24"/>
        </w:rPr>
        <w:t>.</w:t>
      </w:r>
      <w:r w:rsidR="00442889">
        <w:rPr>
          <w:rFonts w:ascii="Times New Roman" w:hAnsi="Times New Roman" w:cs="Times New Roman"/>
          <w:color w:val="000000"/>
          <w:sz w:val="24"/>
          <w:szCs w:val="24"/>
        </w:rPr>
        <w:t xml:space="preserve"> </w:t>
      </w:r>
      <w:r w:rsidR="00113B74">
        <w:rPr>
          <w:rFonts w:ascii="Times New Roman" w:hAnsi="Times New Roman" w:cs="Times New Roman"/>
          <w:color w:val="000000"/>
          <w:sz w:val="24"/>
          <w:szCs w:val="24"/>
        </w:rPr>
        <w:t>P</w:t>
      </w:r>
      <w:r w:rsidR="000930D8">
        <w:rPr>
          <w:rFonts w:ascii="Times New Roman" w:hAnsi="Times New Roman" w:cs="Times New Roman"/>
          <w:sz w:val="24"/>
          <w:szCs w:val="24"/>
        </w:rPr>
        <w:t xml:space="preserve">erhaps a </w:t>
      </w:r>
      <w:r w:rsidR="00B356FC" w:rsidRPr="009E5E76">
        <w:rPr>
          <w:rFonts w:ascii="Times New Roman" w:hAnsi="Times New Roman" w:cs="Times New Roman"/>
          <w:sz w:val="24"/>
          <w:szCs w:val="24"/>
        </w:rPr>
        <w:t>human rights approach</w:t>
      </w:r>
      <w:r w:rsidR="000930D8">
        <w:rPr>
          <w:rFonts w:ascii="Times New Roman" w:hAnsi="Times New Roman" w:cs="Times New Roman"/>
          <w:sz w:val="24"/>
          <w:szCs w:val="24"/>
        </w:rPr>
        <w:t xml:space="preserve"> </w:t>
      </w:r>
      <w:r w:rsidR="00B356FC" w:rsidRPr="009E5E76">
        <w:rPr>
          <w:rFonts w:ascii="Times New Roman" w:hAnsi="Times New Roman" w:cs="Times New Roman"/>
          <w:sz w:val="24"/>
          <w:szCs w:val="24"/>
        </w:rPr>
        <w:t xml:space="preserve">to this issue may offer a way </w:t>
      </w:r>
      <w:r w:rsidR="004359F3">
        <w:rPr>
          <w:rFonts w:ascii="Times New Roman" w:hAnsi="Times New Roman" w:cs="Times New Roman"/>
          <w:sz w:val="24"/>
          <w:szCs w:val="24"/>
        </w:rPr>
        <w:t xml:space="preserve">to </w:t>
      </w:r>
      <w:r w:rsidR="00B356FC" w:rsidRPr="009E5E76">
        <w:rPr>
          <w:rFonts w:ascii="Times New Roman" w:hAnsi="Times New Roman" w:cs="Times New Roman"/>
          <w:sz w:val="24"/>
          <w:szCs w:val="24"/>
        </w:rPr>
        <w:t>address</w:t>
      </w:r>
      <w:r w:rsidR="004359F3">
        <w:rPr>
          <w:rFonts w:ascii="Times New Roman" w:hAnsi="Times New Roman" w:cs="Times New Roman"/>
          <w:sz w:val="24"/>
          <w:szCs w:val="24"/>
        </w:rPr>
        <w:t xml:space="preserve"> bullying </w:t>
      </w:r>
      <w:r w:rsidR="000930D8">
        <w:rPr>
          <w:rFonts w:ascii="Times New Roman" w:hAnsi="Times New Roman" w:cs="Times New Roman"/>
          <w:sz w:val="24"/>
          <w:szCs w:val="24"/>
        </w:rPr>
        <w:t>in a more definitive and comprehensive manner.</w:t>
      </w:r>
    </w:p>
    <w:p w:rsidR="00676FF7" w:rsidRDefault="00676FF7" w:rsidP="009820A9">
      <w:pPr>
        <w:autoSpaceDE w:val="0"/>
        <w:autoSpaceDN w:val="0"/>
        <w:adjustRightInd w:val="0"/>
        <w:jc w:val="both"/>
        <w:rPr>
          <w:rFonts w:ascii="Times New Roman" w:hAnsi="Times New Roman" w:cs="Times New Roman"/>
          <w:sz w:val="24"/>
          <w:szCs w:val="24"/>
        </w:rPr>
      </w:pPr>
    </w:p>
    <w:p w:rsidR="009E5E76" w:rsidRPr="00113B74" w:rsidRDefault="009E5E76" w:rsidP="009820A9">
      <w:pPr>
        <w:autoSpaceDE w:val="0"/>
        <w:autoSpaceDN w:val="0"/>
        <w:adjustRightInd w:val="0"/>
        <w:jc w:val="center"/>
        <w:rPr>
          <w:rFonts w:ascii="Times New Roman" w:eastAsiaTheme="minorEastAsia" w:hAnsi="Times New Roman" w:cs="Times New Roman"/>
          <w:b/>
          <w:bCs/>
          <w:sz w:val="24"/>
          <w:szCs w:val="24"/>
        </w:rPr>
      </w:pPr>
      <w:r w:rsidRPr="00113B74">
        <w:rPr>
          <w:rFonts w:ascii="Times New Roman" w:eastAsiaTheme="minorEastAsia" w:hAnsi="Times New Roman" w:cs="Times New Roman"/>
          <w:b/>
          <w:bCs/>
          <w:sz w:val="24"/>
          <w:szCs w:val="24"/>
        </w:rPr>
        <w:t>Bullying L</w:t>
      </w:r>
      <w:r w:rsidR="00113B74">
        <w:rPr>
          <w:rFonts w:ascii="Times New Roman" w:eastAsiaTheme="minorEastAsia" w:hAnsi="Times New Roman" w:cs="Times New Roman"/>
          <w:b/>
          <w:bCs/>
          <w:sz w:val="24"/>
          <w:szCs w:val="24"/>
        </w:rPr>
        <w:t xml:space="preserve">egislation </w:t>
      </w:r>
      <w:r w:rsidRPr="00113B74">
        <w:rPr>
          <w:rFonts w:ascii="Times New Roman" w:eastAsiaTheme="minorEastAsia" w:hAnsi="Times New Roman" w:cs="Times New Roman"/>
          <w:b/>
          <w:bCs/>
          <w:sz w:val="24"/>
          <w:szCs w:val="24"/>
        </w:rPr>
        <w:t>in Other Jurisdictions</w:t>
      </w:r>
    </w:p>
    <w:p w:rsidR="002E12BD" w:rsidRPr="002E12BD" w:rsidRDefault="002E12BD" w:rsidP="009820A9">
      <w:pPr>
        <w:widowControl w:val="0"/>
        <w:autoSpaceDE w:val="0"/>
        <w:autoSpaceDN w:val="0"/>
        <w:adjustRightInd w:val="0"/>
        <w:rPr>
          <w:rFonts w:ascii="Times New Roman" w:eastAsiaTheme="minorEastAsia" w:hAnsi="Times New Roman" w:cs="Times New Roman"/>
          <w:sz w:val="24"/>
          <w:szCs w:val="24"/>
        </w:rPr>
      </w:pPr>
    </w:p>
    <w:p w:rsidR="00676FF7" w:rsidRDefault="007870E7" w:rsidP="009820A9">
      <w:pPr>
        <w:widowControl w:val="0"/>
        <w:overflowPunct w:val="0"/>
        <w:autoSpaceDE w:val="0"/>
        <w:autoSpaceDN w:val="0"/>
        <w:adjustRightInd w:val="0"/>
        <w:ind w:left="720" w:right="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003FB1">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 xml:space="preserve">Several </w:t>
      </w:r>
      <w:r w:rsidR="00DB2EEF">
        <w:rPr>
          <w:rFonts w:ascii="Times New Roman" w:eastAsiaTheme="minorEastAsia" w:hAnsi="Times New Roman" w:cs="Times New Roman"/>
          <w:sz w:val="24"/>
          <w:szCs w:val="24"/>
        </w:rPr>
        <w:t>jurisdictions</w:t>
      </w:r>
      <w:r w:rsidR="009E5E76" w:rsidRPr="009E5E76">
        <w:rPr>
          <w:rFonts w:ascii="Times New Roman" w:eastAsiaTheme="minorEastAsia" w:hAnsi="Times New Roman" w:cs="Times New Roman"/>
          <w:sz w:val="24"/>
          <w:szCs w:val="24"/>
        </w:rPr>
        <w:t>,</w:t>
      </w:r>
      <w:r w:rsidR="00DB2EEF">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 xml:space="preserve">notably </w:t>
      </w:r>
      <w:r w:rsidR="00C76390">
        <w:rPr>
          <w:rFonts w:ascii="Times New Roman" w:eastAsiaTheme="minorEastAsia" w:hAnsi="Times New Roman" w:cs="Times New Roman"/>
          <w:sz w:val="24"/>
          <w:szCs w:val="24"/>
        </w:rPr>
        <w:t>Canada</w:t>
      </w:r>
      <w:r w:rsidR="009E5E76" w:rsidRPr="009E5E76">
        <w:rPr>
          <w:rFonts w:ascii="Times New Roman" w:eastAsiaTheme="minorEastAsia" w:hAnsi="Times New Roman" w:cs="Times New Roman"/>
          <w:sz w:val="24"/>
          <w:szCs w:val="24"/>
        </w:rPr>
        <w:t>,</w:t>
      </w:r>
      <w:r w:rsidR="00DB2EEF">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the United States and Australia</w:t>
      </w:r>
      <w:r w:rsidR="00442889">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 xml:space="preserve">have undertaken </w:t>
      </w:r>
      <w:r w:rsidR="00DB2EEF">
        <w:rPr>
          <w:rFonts w:ascii="Times New Roman" w:eastAsiaTheme="minorEastAsia" w:hAnsi="Times New Roman" w:cs="Times New Roman"/>
          <w:sz w:val="24"/>
          <w:szCs w:val="24"/>
        </w:rPr>
        <w:t xml:space="preserve">substantive </w:t>
      </w:r>
      <w:r w:rsidR="009E5E76" w:rsidRPr="009E5E76">
        <w:rPr>
          <w:rFonts w:ascii="Times New Roman" w:eastAsiaTheme="minorEastAsia" w:hAnsi="Times New Roman" w:cs="Times New Roman"/>
          <w:sz w:val="24"/>
          <w:szCs w:val="24"/>
        </w:rPr>
        <w:t>measures on bullying.</w:t>
      </w:r>
      <w:r w:rsidR="00DB2EEF">
        <w:rPr>
          <w:rFonts w:ascii="Times New Roman" w:eastAsiaTheme="minorEastAsia" w:hAnsi="Times New Roman" w:cs="Times New Roman"/>
          <w:sz w:val="24"/>
          <w:szCs w:val="24"/>
        </w:rPr>
        <w:t xml:space="preserve">  Earlier</w:t>
      </w:r>
      <w:r w:rsidR="00113B74">
        <w:rPr>
          <w:rFonts w:ascii="Times New Roman" w:eastAsiaTheme="minorEastAsia" w:hAnsi="Times New Roman" w:cs="Times New Roman"/>
          <w:sz w:val="24"/>
          <w:szCs w:val="24"/>
        </w:rPr>
        <w:t xml:space="preserve">, </w:t>
      </w:r>
      <w:r w:rsidR="00DB2EEF">
        <w:rPr>
          <w:rFonts w:ascii="Times New Roman" w:eastAsiaTheme="minorEastAsia" w:hAnsi="Times New Roman" w:cs="Times New Roman"/>
          <w:sz w:val="24"/>
          <w:szCs w:val="24"/>
        </w:rPr>
        <w:t>w</w:t>
      </w:r>
      <w:r w:rsidR="009E5E76" w:rsidRPr="009E5E76">
        <w:rPr>
          <w:rFonts w:ascii="Times New Roman" w:eastAsiaTheme="minorEastAsia" w:hAnsi="Times New Roman" w:cs="Times New Roman"/>
          <w:sz w:val="24"/>
          <w:szCs w:val="24"/>
        </w:rPr>
        <w:t xml:space="preserve">e </w:t>
      </w:r>
      <w:r w:rsidR="00DB2EEF">
        <w:rPr>
          <w:rFonts w:ascii="Times New Roman" w:eastAsiaTheme="minorEastAsia" w:hAnsi="Times New Roman" w:cs="Times New Roman"/>
          <w:sz w:val="24"/>
          <w:szCs w:val="24"/>
        </w:rPr>
        <w:t xml:space="preserve">discussed specific provisions in the US </w:t>
      </w:r>
      <w:r w:rsidR="009E5E76" w:rsidRPr="009E5E76">
        <w:rPr>
          <w:rFonts w:ascii="Times New Roman" w:eastAsiaTheme="minorEastAsia" w:hAnsi="Times New Roman" w:cs="Times New Roman"/>
          <w:sz w:val="24"/>
          <w:szCs w:val="24"/>
        </w:rPr>
        <w:t>and Canada</w:t>
      </w:r>
      <w:r w:rsidR="00DB2EEF">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 xml:space="preserve">The foregoing seeks to highlight in a more general terms the position in </w:t>
      </w:r>
      <w:r w:rsidR="00DB2EEF">
        <w:rPr>
          <w:rFonts w:ascii="Times New Roman" w:eastAsiaTheme="minorEastAsia" w:hAnsi="Times New Roman" w:cs="Times New Roman"/>
          <w:sz w:val="24"/>
          <w:szCs w:val="24"/>
        </w:rPr>
        <w:t>these jurisdictions.</w:t>
      </w:r>
    </w:p>
    <w:p w:rsidR="00676FF7" w:rsidRDefault="00676FF7" w:rsidP="009820A9">
      <w:pPr>
        <w:widowControl w:val="0"/>
        <w:overflowPunct w:val="0"/>
        <w:autoSpaceDE w:val="0"/>
        <w:autoSpaceDN w:val="0"/>
        <w:adjustRightInd w:val="0"/>
        <w:ind w:right="20"/>
        <w:jc w:val="both"/>
        <w:rPr>
          <w:rFonts w:ascii="Times New Roman" w:eastAsiaTheme="minorEastAsia" w:hAnsi="Times New Roman" w:cs="Times New Roman"/>
          <w:sz w:val="24"/>
          <w:szCs w:val="24"/>
        </w:rPr>
      </w:pPr>
    </w:p>
    <w:p w:rsidR="009E5E76" w:rsidRPr="007870E7" w:rsidRDefault="00676FF7" w:rsidP="009820A9">
      <w:pPr>
        <w:widowControl w:val="0"/>
        <w:overflowPunct w:val="0"/>
        <w:autoSpaceDE w:val="0"/>
        <w:autoSpaceDN w:val="0"/>
        <w:adjustRightInd w:val="0"/>
        <w:ind w:right="20" w:firstLine="720"/>
        <w:jc w:val="both"/>
        <w:rPr>
          <w:rFonts w:ascii="Times New Roman" w:eastAsiaTheme="minorEastAsia" w:hAnsi="Times New Roman" w:cs="Times New Roman"/>
          <w:sz w:val="24"/>
          <w:szCs w:val="24"/>
        </w:rPr>
      </w:pPr>
      <w:r w:rsidRPr="007870E7">
        <w:rPr>
          <w:rFonts w:ascii="Times New Roman" w:eastAsiaTheme="minorEastAsia" w:hAnsi="Times New Roman" w:cs="Times New Roman"/>
          <w:bCs/>
          <w:i/>
          <w:iCs/>
          <w:sz w:val="24"/>
          <w:szCs w:val="24"/>
        </w:rPr>
        <w:t>(</w:t>
      </w:r>
      <w:r w:rsidR="007870E7" w:rsidRPr="007870E7">
        <w:rPr>
          <w:rFonts w:ascii="Times New Roman" w:eastAsiaTheme="minorEastAsia" w:hAnsi="Times New Roman" w:cs="Times New Roman"/>
          <w:bCs/>
          <w:i/>
          <w:iCs/>
          <w:sz w:val="24"/>
          <w:szCs w:val="24"/>
        </w:rPr>
        <w:t>a</w:t>
      </w:r>
      <w:r w:rsidRPr="007870E7">
        <w:rPr>
          <w:rFonts w:ascii="Times New Roman" w:eastAsiaTheme="minorEastAsia" w:hAnsi="Times New Roman" w:cs="Times New Roman"/>
          <w:bCs/>
          <w:i/>
          <w:iCs/>
          <w:sz w:val="24"/>
          <w:szCs w:val="24"/>
        </w:rPr>
        <w:t xml:space="preserve">) </w:t>
      </w:r>
      <w:r w:rsidRPr="007870E7">
        <w:rPr>
          <w:rFonts w:ascii="Times New Roman" w:eastAsiaTheme="minorEastAsia" w:hAnsi="Times New Roman" w:cs="Times New Roman"/>
          <w:bCs/>
          <w:i/>
          <w:iCs/>
          <w:sz w:val="24"/>
          <w:szCs w:val="24"/>
        </w:rPr>
        <w:tab/>
        <w:t>C</w:t>
      </w:r>
      <w:r w:rsidR="009E5E76" w:rsidRPr="007870E7">
        <w:rPr>
          <w:rFonts w:ascii="Times New Roman" w:eastAsiaTheme="minorEastAsia" w:hAnsi="Times New Roman" w:cs="Times New Roman"/>
          <w:bCs/>
          <w:i/>
          <w:iCs/>
          <w:sz w:val="24"/>
          <w:szCs w:val="24"/>
        </w:rPr>
        <w:t>anada</w:t>
      </w:r>
    </w:p>
    <w:p w:rsidR="009E5E76" w:rsidRPr="009E5E76" w:rsidRDefault="009E5E76" w:rsidP="009820A9">
      <w:pPr>
        <w:widowControl w:val="0"/>
        <w:autoSpaceDE w:val="0"/>
        <w:autoSpaceDN w:val="0"/>
        <w:adjustRightInd w:val="0"/>
        <w:rPr>
          <w:rFonts w:ascii="Times New Roman" w:eastAsiaTheme="minorEastAsia" w:hAnsi="Times New Roman" w:cs="Times New Roman"/>
          <w:sz w:val="24"/>
          <w:szCs w:val="24"/>
        </w:rPr>
      </w:pPr>
    </w:p>
    <w:p w:rsidR="009E5E76" w:rsidRPr="009E5E76" w:rsidRDefault="007870E7" w:rsidP="009820A9">
      <w:pPr>
        <w:widowControl w:val="0"/>
        <w:overflowPunct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003FB1">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00676FF7">
        <w:rPr>
          <w:rFonts w:ascii="Times New Roman" w:eastAsiaTheme="minorEastAsia" w:hAnsi="Times New Roman" w:cs="Times New Roman"/>
          <w:sz w:val="24"/>
          <w:szCs w:val="24"/>
        </w:rPr>
        <w:t>Over</w:t>
      </w:r>
      <w:r w:rsidR="00442889">
        <w:rPr>
          <w:rFonts w:ascii="Times New Roman" w:eastAsiaTheme="minorEastAsia" w:hAnsi="Times New Roman" w:cs="Times New Roman"/>
          <w:sz w:val="24"/>
          <w:szCs w:val="24"/>
        </w:rPr>
        <w:t xml:space="preserve"> </w:t>
      </w:r>
      <w:r w:rsidR="00676FF7">
        <w:rPr>
          <w:rFonts w:ascii="Times New Roman" w:eastAsiaTheme="minorEastAsia" w:hAnsi="Times New Roman" w:cs="Times New Roman"/>
          <w:sz w:val="24"/>
          <w:szCs w:val="24"/>
        </w:rPr>
        <w:t>time, On</w:t>
      </w:r>
      <w:r w:rsidR="009E5E76" w:rsidRPr="009E5E76">
        <w:rPr>
          <w:rFonts w:ascii="Times New Roman" w:eastAsiaTheme="minorEastAsia" w:hAnsi="Times New Roman" w:cs="Times New Roman"/>
          <w:sz w:val="24"/>
          <w:szCs w:val="24"/>
        </w:rPr>
        <w:t xml:space="preserve">tario has made several important changes to its education laws and policies to deal with bullying. The Ontario </w:t>
      </w:r>
      <w:r w:rsidR="009E5E76" w:rsidRPr="009E5E76">
        <w:rPr>
          <w:rFonts w:ascii="Times New Roman" w:eastAsiaTheme="minorEastAsia" w:hAnsi="Times New Roman" w:cs="Times New Roman"/>
          <w:i/>
          <w:iCs/>
          <w:sz w:val="24"/>
          <w:szCs w:val="24"/>
        </w:rPr>
        <w:t xml:space="preserve">Education Act, </w:t>
      </w:r>
      <w:r w:rsidR="009E5E76" w:rsidRPr="007C6CA9">
        <w:rPr>
          <w:rFonts w:ascii="Times New Roman" w:eastAsiaTheme="minorEastAsia" w:hAnsi="Times New Roman" w:cs="Times New Roman"/>
          <w:i/>
          <w:sz w:val="24"/>
          <w:szCs w:val="24"/>
        </w:rPr>
        <w:t>2007</w:t>
      </w:r>
      <w:r w:rsidR="009E5E76" w:rsidRPr="009E5E76">
        <w:rPr>
          <w:rFonts w:ascii="Times New Roman" w:eastAsiaTheme="minorEastAsia" w:hAnsi="Times New Roman" w:cs="Times New Roman"/>
          <w:sz w:val="24"/>
          <w:szCs w:val="24"/>
          <w:vertAlign w:val="superscript"/>
        </w:rPr>
        <w:footnoteReference w:id="34"/>
      </w:r>
      <w:r w:rsidR="009E5E76" w:rsidRPr="009E5E76">
        <w:rPr>
          <w:rFonts w:ascii="Times New Roman" w:eastAsiaTheme="minorEastAsia" w:hAnsi="Times New Roman" w:cs="Times New Roman"/>
          <w:sz w:val="24"/>
          <w:szCs w:val="24"/>
        </w:rPr>
        <w:t xml:space="preserve"> was amended to provide for –</w:t>
      </w:r>
    </w:p>
    <w:p w:rsidR="009E5E76" w:rsidRPr="009E5E76" w:rsidRDefault="009E5E76" w:rsidP="009820A9">
      <w:pPr>
        <w:widowControl w:val="0"/>
        <w:overflowPunct w:val="0"/>
        <w:autoSpaceDE w:val="0"/>
        <w:autoSpaceDN w:val="0"/>
        <w:adjustRightInd w:val="0"/>
        <w:jc w:val="both"/>
        <w:rPr>
          <w:rFonts w:ascii="Times New Roman" w:eastAsiaTheme="minorEastAsia" w:hAnsi="Times New Roman" w:cs="Times New Roman"/>
          <w:sz w:val="24"/>
          <w:szCs w:val="24"/>
        </w:rPr>
      </w:pPr>
    </w:p>
    <w:p w:rsidR="009E5E76" w:rsidRPr="009E5E76" w:rsidRDefault="009E5E76" w:rsidP="009820A9">
      <w:pPr>
        <w:widowControl w:val="0"/>
        <w:numPr>
          <w:ilvl w:val="0"/>
          <w:numId w:val="19"/>
        </w:numPr>
        <w:overflowPunct w:val="0"/>
        <w:autoSpaceDE w:val="0"/>
        <w:autoSpaceDN w:val="0"/>
        <w:adjustRightInd w:val="0"/>
        <w:contextualSpacing/>
        <w:jc w:val="both"/>
        <w:rPr>
          <w:rFonts w:ascii="Times New Roman" w:eastAsiaTheme="minorEastAsia" w:hAnsi="Times New Roman" w:cs="Times New Roman"/>
          <w:sz w:val="24"/>
          <w:szCs w:val="24"/>
        </w:rPr>
      </w:pPr>
      <w:r w:rsidRPr="009E5E76">
        <w:rPr>
          <w:rFonts w:ascii="Times New Roman" w:eastAsiaTheme="minorEastAsia" w:hAnsi="Times New Roman" w:cs="Times New Roman"/>
          <w:sz w:val="24"/>
          <w:szCs w:val="24"/>
        </w:rPr>
        <w:t xml:space="preserve">the addition of “bullying” to the list of infractions for which suspension may be considered; </w:t>
      </w:r>
    </w:p>
    <w:p w:rsidR="009E5E76" w:rsidRPr="009E5E76" w:rsidRDefault="009E5E76" w:rsidP="009820A9">
      <w:pPr>
        <w:widowControl w:val="0"/>
        <w:numPr>
          <w:ilvl w:val="0"/>
          <w:numId w:val="19"/>
        </w:numPr>
        <w:overflowPunct w:val="0"/>
        <w:autoSpaceDE w:val="0"/>
        <w:autoSpaceDN w:val="0"/>
        <w:adjustRightInd w:val="0"/>
        <w:contextualSpacing/>
        <w:jc w:val="both"/>
        <w:rPr>
          <w:rFonts w:ascii="Times New Roman" w:eastAsiaTheme="minorEastAsia" w:hAnsi="Times New Roman" w:cs="Times New Roman"/>
          <w:sz w:val="24"/>
          <w:szCs w:val="24"/>
        </w:rPr>
      </w:pPr>
      <w:r w:rsidRPr="009E5E76">
        <w:rPr>
          <w:rFonts w:ascii="Times New Roman" w:eastAsiaTheme="minorEastAsia" w:hAnsi="Times New Roman" w:cs="Times New Roman"/>
          <w:sz w:val="24"/>
          <w:szCs w:val="24"/>
        </w:rPr>
        <w:t>the institution of a mandatory procedure for reporting of infractions to principals and parents;</w:t>
      </w:r>
      <w:r w:rsidR="00271895">
        <w:rPr>
          <w:rFonts w:ascii="Times New Roman" w:eastAsiaTheme="minorEastAsia" w:hAnsi="Times New Roman" w:cs="Times New Roman"/>
          <w:sz w:val="24"/>
          <w:szCs w:val="24"/>
        </w:rPr>
        <w:t xml:space="preserve"> </w:t>
      </w:r>
      <w:r w:rsidRPr="009E5E76">
        <w:rPr>
          <w:rFonts w:ascii="Times New Roman" w:eastAsiaTheme="minorEastAsia" w:hAnsi="Times New Roman" w:cs="Times New Roman"/>
          <w:sz w:val="24"/>
          <w:szCs w:val="24"/>
        </w:rPr>
        <w:t>and</w:t>
      </w:r>
    </w:p>
    <w:p w:rsidR="009E5E76" w:rsidRPr="009E5E76" w:rsidRDefault="009E5E76" w:rsidP="009820A9">
      <w:pPr>
        <w:widowControl w:val="0"/>
        <w:numPr>
          <w:ilvl w:val="0"/>
          <w:numId w:val="19"/>
        </w:numPr>
        <w:overflowPunct w:val="0"/>
        <w:autoSpaceDE w:val="0"/>
        <w:autoSpaceDN w:val="0"/>
        <w:adjustRightInd w:val="0"/>
        <w:contextualSpacing/>
        <w:jc w:val="both"/>
        <w:rPr>
          <w:rFonts w:ascii="Times New Roman" w:eastAsiaTheme="minorEastAsia" w:hAnsi="Times New Roman" w:cs="Times New Roman"/>
          <w:sz w:val="24"/>
          <w:szCs w:val="24"/>
        </w:rPr>
      </w:pPr>
      <w:r w:rsidRPr="009E5E76">
        <w:rPr>
          <w:rFonts w:ascii="Times New Roman" w:eastAsiaTheme="minorEastAsia" w:hAnsi="Times New Roman" w:cs="Times New Roman"/>
          <w:sz w:val="24"/>
          <w:szCs w:val="24"/>
        </w:rPr>
        <w:t xml:space="preserve">the extension of the right to discipline students for actions that occur off school property, as long as they have an effect on the school climate. </w:t>
      </w:r>
    </w:p>
    <w:p w:rsidR="009E5E76" w:rsidRPr="009E5E76" w:rsidRDefault="009E5E76" w:rsidP="009820A9">
      <w:pPr>
        <w:widowControl w:val="0"/>
        <w:overflowPunct w:val="0"/>
        <w:autoSpaceDE w:val="0"/>
        <w:autoSpaceDN w:val="0"/>
        <w:adjustRightInd w:val="0"/>
        <w:jc w:val="both"/>
        <w:rPr>
          <w:rFonts w:ascii="Times New Roman" w:eastAsiaTheme="minorEastAsia" w:hAnsi="Times New Roman" w:cs="Times New Roman"/>
          <w:sz w:val="24"/>
          <w:szCs w:val="24"/>
        </w:rPr>
      </w:pPr>
    </w:p>
    <w:p w:rsidR="009E5E76" w:rsidRPr="009E5E76" w:rsidRDefault="007870E7" w:rsidP="009820A9">
      <w:pPr>
        <w:widowControl w:val="0"/>
        <w:overflowPunct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003FB1">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Additionally,</w:t>
      </w:r>
      <w:r w:rsidR="000869BA">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 xml:space="preserve">the legislation requires school staff to report serious student incidents and </w:t>
      </w:r>
      <w:r w:rsidR="00442889">
        <w:rPr>
          <w:rFonts w:ascii="Times New Roman" w:eastAsiaTheme="minorEastAsia" w:hAnsi="Times New Roman" w:cs="Times New Roman"/>
          <w:sz w:val="24"/>
          <w:szCs w:val="24"/>
        </w:rPr>
        <w:t xml:space="preserve">other types of </w:t>
      </w:r>
      <w:r w:rsidR="009E5E76" w:rsidRPr="009E5E76">
        <w:rPr>
          <w:rFonts w:ascii="Times New Roman" w:eastAsiaTheme="minorEastAsia" w:hAnsi="Times New Roman" w:cs="Times New Roman"/>
          <w:sz w:val="24"/>
          <w:szCs w:val="24"/>
        </w:rPr>
        <w:t>incidents which might have a negative effect on the school climate</w:t>
      </w:r>
      <w:r w:rsidR="00442889">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 xml:space="preserve">to the </w:t>
      </w:r>
      <w:r w:rsidR="00442889">
        <w:rPr>
          <w:rFonts w:ascii="Times New Roman" w:eastAsiaTheme="minorEastAsia" w:hAnsi="Times New Roman" w:cs="Times New Roman"/>
          <w:sz w:val="24"/>
          <w:szCs w:val="24"/>
        </w:rPr>
        <w:t>P</w:t>
      </w:r>
      <w:r w:rsidR="009E5E76" w:rsidRPr="009E5E76">
        <w:rPr>
          <w:rFonts w:ascii="Times New Roman" w:eastAsiaTheme="minorEastAsia" w:hAnsi="Times New Roman" w:cs="Times New Roman"/>
          <w:sz w:val="24"/>
          <w:szCs w:val="24"/>
        </w:rPr>
        <w:t xml:space="preserve">rincipal. This legislation also requires the </w:t>
      </w:r>
      <w:r w:rsidR="00442889">
        <w:rPr>
          <w:rFonts w:ascii="Times New Roman" w:eastAsiaTheme="minorEastAsia" w:hAnsi="Times New Roman" w:cs="Times New Roman"/>
          <w:sz w:val="24"/>
          <w:szCs w:val="24"/>
        </w:rPr>
        <w:t>P</w:t>
      </w:r>
      <w:r w:rsidR="009E5E76" w:rsidRPr="009E5E76">
        <w:rPr>
          <w:rFonts w:ascii="Times New Roman" w:eastAsiaTheme="minorEastAsia" w:hAnsi="Times New Roman" w:cs="Times New Roman"/>
          <w:sz w:val="24"/>
          <w:szCs w:val="24"/>
        </w:rPr>
        <w:t>rincipal to inform the parents of the victimi</w:t>
      </w:r>
      <w:r w:rsidR="00676FF7">
        <w:rPr>
          <w:rFonts w:ascii="Times New Roman" w:eastAsiaTheme="minorEastAsia" w:hAnsi="Times New Roman" w:cs="Times New Roman"/>
          <w:sz w:val="24"/>
          <w:szCs w:val="24"/>
        </w:rPr>
        <w:t>s</w:t>
      </w:r>
      <w:r w:rsidR="009E5E76" w:rsidRPr="009E5E76">
        <w:rPr>
          <w:rFonts w:ascii="Times New Roman" w:eastAsiaTheme="minorEastAsia" w:hAnsi="Times New Roman" w:cs="Times New Roman"/>
          <w:sz w:val="24"/>
          <w:szCs w:val="24"/>
        </w:rPr>
        <w:t>ed student.</w:t>
      </w:r>
      <w:r w:rsidR="009E5E76" w:rsidRPr="009E5E76">
        <w:rPr>
          <w:rFonts w:ascii="Times New Roman" w:eastAsiaTheme="minorEastAsia" w:hAnsi="Times New Roman" w:cs="Times New Roman"/>
          <w:sz w:val="24"/>
          <w:szCs w:val="24"/>
          <w:vertAlign w:val="superscript"/>
        </w:rPr>
        <w:footnoteReference w:id="35"/>
      </w:r>
      <w:r w:rsidR="009E5E76" w:rsidRPr="009E5E76">
        <w:rPr>
          <w:rFonts w:ascii="Times New Roman" w:eastAsiaTheme="minorEastAsia" w:hAnsi="Times New Roman" w:cs="Times New Roman"/>
          <w:sz w:val="32"/>
          <w:szCs w:val="32"/>
          <w:vertAlign w:val="superscript"/>
        </w:rPr>
        <w:t xml:space="preserve"> </w:t>
      </w:r>
    </w:p>
    <w:p w:rsidR="009E5E76" w:rsidRPr="009E5E76" w:rsidRDefault="009E5E76" w:rsidP="009820A9">
      <w:pPr>
        <w:widowControl w:val="0"/>
        <w:overflowPunct w:val="0"/>
        <w:autoSpaceDE w:val="0"/>
        <w:autoSpaceDN w:val="0"/>
        <w:adjustRightInd w:val="0"/>
        <w:jc w:val="both"/>
        <w:rPr>
          <w:rFonts w:ascii="Times New Roman" w:eastAsiaTheme="minorEastAsia" w:hAnsi="Times New Roman" w:cs="Times New Roman"/>
          <w:sz w:val="24"/>
          <w:szCs w:val="24"/>
        </w:rPr>
      </w:pPr>
    </w:p>
    <w:p w:rsidR="00676FF7" w:rsidRDefault="007870E7" w:rsidP="009820A9">
      <w:pPr>
        <w:widowControl w:val="0"/>
        <w:overflowPunct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003FB1">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 xml:space="preserve">Ontario </w:t>
      </w:r>
      <w:r w:rsidR="00676FF7">
        <w:rPr>
          <w:rFonts w:ascii="Times New Roman" w:eastAsiaTheme="minorEastAsia" w:hAnsi="Times New Roman" w:cs="Times New Roman"/>
          <w:sz w:val="24"/>
          <w:szCs w:val="24"/>
        </w:rPr>
        <w:t xml:space="preserve">also introduced </w:t>
      </w:r>
      <w:r w:rsidR="009E5E76" w:rsidRPr="009E5E76">
        <w:rPr>
          <w:rFonts w:ascii="Times New Roman" w:eastAsiaTheme="minorEastAsia" w:hAnsi="Times New Roman" w:cs="Times New Roman"/>
          <w:sz w:val="24"/>
          <w:szCs w:val="24"/>
        </w:rPr>
        <w:t xml:space="preserve">the </w:t>
      </w:r>
      <w:r w:rsidR="009E5E76" w:rsidRPr="00442889">
        <w:rPr>
          <w:rFonts w:ascii="Times New Roman" w:eastAsiaTheme="minorEastAsia" w:hAnsi="Times New Roman" w:cs="Times New Roman"/>
          <w:i/>
          <w:iCs/>
          <w:sz w:val="24"/>
          <w:szCs w:val="24"/>
        </w:rPr>
        <w:t>Accepting Schools Act</w:t>
      </w:r>
      <w:r w:rsidR="00062052" w:rsidRPr="00442889">
        <w:rPr>
          <w:rFonts w:ascii="Times New Roman" w:eastAsiaTheme="minorEastAsia" w:hAnsi="Times New Roman" w:cs="Times New Roman"/>
          <w:i/>
          <w:iCs/>
          <w:sz w:val="24"/>
          <w:szCs w:val="24"/>
        </w:rPr>
        <w:t>, 2012</w:t>
      </w:r>
      <w:r w:rsidR="009E5E76" w:rsidRPr="009E5E76">
        <w:rPr>
          <w:rFonts w:ascii="Times New Roman" w:eastAsiaTheme="minorEastAsia" w:hAnsi="Times New Roman" w:cs="Times New Roman"/>
          <w:iCs/>
          <w:sz w:val="24"/>
          <w:szCs w:val="24"/>
        </w:rPr>
        <w:t xml:space="preserve"> </w:t>
      </w:r>
      <w:r w:rsidR="00676FF7">
        <w:rPr>
          <w:rFonts w:ascii="Times New Roman" w:eastAsiaTheme="minorEastAsia" w:hAnsi="Times New Roman" w:cs="Times New Roman"/>
          <w:iCs/>
          <w:sz w:val="24"/>
          <w:szCs w:val="24"/>
        </w:rPr>
        <w:t xml:space="preserve">which </w:t>
      </w:r>
      <w:r w:rsidR="009E5E76" w:rsidRPr="009E5E76">
        <w:rPr>
          <w:rFonts w:ascii="Times New Roman" w:eastAsiaTheme="minorEastAsia" w:hAnsi="Times New Roman" w:cs="Times New Roman"/>
          <w:sz w:val="24"/>
          <w:szCs w:val="24"/>
        </w:rPr>
        <w:t>requires school boards to</w:t>
      </w:r>
      <w:r w:rsidR="009E5E76" w:rsidRPr="009E5E76">
        <w:rPr>
          <w:rFonts w:ascii="Times New Roman" w:eastAsiaTheme="minorEastAsia" w:hAnsi="Times New Roman" w:cs="Times New Roman"/>
          <w:iCs/>
          <w:sz w:val="24"/>
          <w:szCs w:val="24"/>
        </w:rPr>
        <w:t xml:space="preserve"> </w:t>
      </w:r>
      <w:r w:rsidR="009E5E76" w:rsidRPr="009E5E76">
        <w:rPr>
          <w:rFonts w:ascii="Times New Roman" w:eastAsiaTheme="minorEastAsia" w:hAnsi="Times New Roman" w:cs="Times New Roman"/>
          <w:sz w:val="24"/>
          <w:szCs w:val="24"/>
        </w:rPr>
        <w:t xml:space="preserve">take a proactive approach to combat bullying. It sets out a definition of bullying and mandates school boards to promote equity and </w:t>
      </w:r>
      <w:r w:rsidR="00676FF7">
        <w:rPr>
          <w:rFonts w:ascii="Times New Roman" w:eastAsiaTheme="minorEastAsia" w:hAnsi="Times New Roman" w:cs="Times New Roman"/>
          <w:sz w:val="24"/>
          <w:szCs w:val="24"/>
        </w:rPr>
        <w:t xml:space="preserve">an </w:t>
      </w:r>
      <w:r w:rsidR="009E5E76" w:rsidRPr="009E5E76">
        <w:rPr>
          <w:rFonts w:ascii="Times New Roman" w:eastAsiaTheme="minorEastAsia" w:hAnsi="Times New Roman" w:cs="Times New Roman"/>
          <w:sz w:val="24"/>
          <w:szCs w:val="24"/>
        </w:rPr>
        <w:t xml:space="preserve">inclusive education policy. </w:t>
      </w:r>
      <w:r w:rsidR="00676FF7">
        <w:rPr>
          <w:rFonts w:ascii="Times New Roman" w:eastAsiaTheme="minorEastAsia" w:hAnsi="Times New Roman" w:cs="Times New Roman"/>
          <w:sz w:val="24"/>
          <w:szCs w:val="24"/>
        </w:rPr>
        <w:t xml:space="preserve">The Act </w:t>
      </w:r>
      <w:r w:rsidR="009E5E76" w:rsidRPr="009E5E76">
        <w:rPr>
          <w:rFonts w:ascii="Times New Roman" w:eastAsiaTheme="minorEastAsia" w:hAnsi="Times New Roman" w:cs="Times New Roman"/>
          <w:sz w:val="24"/>
          <w:szCs w:val="24"/>
        </w:rPr>
        <w:t>also requires all school boards to</w:t>
      </w:r>
      <w:r w:rsidR="00676FF7">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 xml:space="preserve">develop guidelines relating to bullying and school discipline. Incidents of repeated or severe bullying would be grounds for </w:t>
      </w:r>
      <w:r w:rsidR="00442889">
        <w:rPr>
          <w:rFonts w:ascii="Times New Roman" w:eastAsiaTheme="minorEastAsia" w:hAnsi="Times New Roman" w:cs="Times New Roman"/>
          <w:sz w:val="24"/>
          <w:szCs w:val="24"/>
        </w:rPr>
        <w:t xml:space="preserve">the </w:t>
      </w:r>
      <w:r w:rsidR="009E5E76" w:rsidRPr="009E5E76">
        <w:rPr>
          <w:rFonts w:ascii="Times New Roman" w:eastAsiaTheme="minorEastAsia" w:hAnsi="Times New Roman" w:cs="Times New Roman"/>
          <w:sz w:val="24"/>
          <w:szCs w:val="24"/>
        </w:rPr>
        <w:t xml:space="preserve">expulsion of a student. </w:t>
      </w:r>
    </w:p>
    <w:p w:rsidR="00676FF7" w:rsidRDefault="00676FF7" w:rsidP="009820A9">
      <w:pPr>
        <w:widowControl w:val="0"/>
        <w:overflowPunct w:val="0"/>
        <w:autoSpaceDE w:val="0"/>
        <w:autoSpaceDN w:val="0"/>
        <w:adjustRightInd w:val="0"/>
        <w:jc w:val="both"/>
        <w:rPr>
          <w:rFonts w:ascii="Times New Roman" w:eastAsiaTheme="minorEastAsia" w:hAnsi="Times New Roman" w:cs="Times New Roman"/>
          <w:sz w:val="24"/>
          <w:szCs w:val="24"/>
        </w:rPr>
      </w:pPr>
    </w:p>
    <w:p w:rsidR="009E5E76" w:rsidRPr="009E5E76" w:rsidRDefault="007870E7" w:rsidP="009820A9">
      <w:pPr>
        <w:widowControl w:val="0"/>
        <w:overflowPunct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003FB1">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 xml:space="preserve">The legislation </w:t>
      </w:r>
      <w:r w:rsidR="00EB2034">
        <w:rPr>
          <w:rFonts w:ascii="Times New Roman" w:eastAsiaTheme="minorEastAsia" w:hAnsi="Times New Roman" w:cs="Times New Roman"/>
          <w:sz w:val="24"/>
          <w:szCs w:val="24"/>
        </w:rPr>
        <w:t xml:space="preserve">further </w:t>
      </w:r>
      <w:r w:rsidR="00676FF7">
        <w:rPr>
          <w:rFonts w:ascii="Times New Roman" w:eastAsiaTheme="minorEastAsia" w:hAnsi="Times New Roman" w:cs="Times New Roman"/>
          <w:sz w:val="24"/>
          <w:szCs w:val="24"/>
        </w:rPr>
        <w:t xml:space="preserve">provides for the creation of </w:t>
      </w:r>
      <w:r w:rsidR="009E5E76" w:rsidRPr="009E5E76">
        <w:rPr>
          <w:rFonts w:ascii="Times New Roman" w:eastAsiaTheme="minorEastAsia" w:hAnsi="Times New Roman" w:cs="Times New Roman"/>
          <w:sz w:val="24"/>
          <w:szCs w:val="24"/>
        </w:rPr>
        <w:t xml:space="preserve">a </w:t>
      </w:r>
      <w:r w:rsidR="00442889">
        <w:rPr>
          <w:rFonts w:ascii="Times New Roman" w:eastAsiaTheme="minorEastAsia" w:hAnsi="Times New Roman" w:cs="Times New Roman"/>
          <w:sz w:val="24"/>
          <w:szCs w:val="24"/>
        </w:rPr>
        <w:t>“</w:t>
      </w:r>
      <w:r w:rsidR="009E5E76" w:rsidRPr="009E5E76">
        <w:rPr>
          <w:rFonts w:ascii="Times New Roman" w:eastAsiaTheme="minorEastAsia" w:hAnsi="Times New Roman" w:cs="Times New Roman"/>
          <w:sz w:val="24"/>
          <w:szCs w:val="24"/>
        </w:rPr>
        <w:t xml:space="preserve">Bullying Awareness </w:t>
      </w:r>
      <w:r w:rsidR="00442889">
        <w:rPr>
          <w:rFonts w:ascii="Times New Roman" w:eastAsiaTheme="minorEastAsia" w:hAnsi="Times New Roman" w:cs="Times New Roman"/>
          <w:sz w:val="24"/>
          <w:szCs w:val="24"/>
        </w:rPr>
        <w:t>W</w:t>
      </w:r>
      <w:r w:rsidR="009E5E76" w:rsidRPr="009E5E76">
        <w:rPr>
          <w:rFonts w:ascii="Times New Roman" w:eastAsiaTheme="minorEastAsia" w:hAnsi="Times New Roman" w:cs="Times New Roman"/>
          <w:sz w:val="24"/>
          <w:szCs w:val="24"/>
        </w:rPr>
        <w:t>eek</w:t>
      </w:r>
      <w:r w:rsidR="00442889">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and requires school boards to support st</w:t>
      </w:r>
      <w:r w:rsidR="00C14937">
        <w:rPr>
          <w:rFonts w:ascii="Times New Roman" w:eastAsiaTheme="minorEastAsia" w:hAnsi="Times New Roman" w:cs="Times New Roman"/>
          <w:sz w:val="24"/>
          <w:szCs w:val="24"/>
        </w:rPr>
        <w:t>udents in activities and organis</w:t>
      </w:r>
      <w:r w:rsidR="009E5E76" w:rsidRPr="009E5E76">
        <w:rPr>
          <w:rFonts w:ascii="Times New Roman" w:eastAsiaTheme="minorEastAsia" w:hAnsi="Times New Roman" w:cs="Times New Roman"/>
          <w:sz w:val="24"/>
          <w:szCs w:val="24"/>
        </w:rPr>
        <w:t xml:space="preserve">ations that promote gender equality, anti-racism, awareness and understanding of people with disabilities. </w:t>
      </w:r>
    </w:p>
    <w:p w:rsidR="00BA4C49" w:rsidRPr="009E5E76" w:rsidRDefault="00BA4C49" w:rsidP="009820A9">
      <w:pPr>
        <w:widowControl w:val="0"/>
        <w:autoSpaceDE w:val="0"/>
        <w:autoSpaceDN w:val="0"/>
        <w:adjustRightInd w:val="0"/>
        <w:rPr>
          <w:rFonts w:ascii="Times New Roman" w:eastAsiaTheme="minorEastAsia" w:hAnsi="Times New Roman" w:cs="Times New Roman"/>
          <w:b/>
          <w:bCs/>
          <w:iCs/>
          <w:sz w:val="24"/>
          <w:szCs w:val="24"/>
        </w:rPr>
      </w:pPr>
    </w:p>
    <w:p w:rsidR="009E5E76" w:rsidRPr="007870E7" w:rsidRDefault="00676FF7" w:rsidP="009820A9">
      <w:pPr>
        <w:widowControl w:val="0"/>
        <w:autoSpaceDE w:val="0"/>
        <w:autoSpaceDN w:val="0"/>
        <w:adjustRightInd w:val="0"/>
        <w:ind w:firstLine="720"/>
        <w:rPr>
          <w:rFonts w:ascii="Times New Roman" w:eastAsiaTheme="minorEastAsia" w:hAnsi="Times New Roman" w:cs="Times New Roman"/>
          <w:sz w:val="24"/>
          <w:szCs w:val="24"/>
        </w:rPr>
      </w:pPr>
      <w:r w:rsidRPr="007870E7">
        <w:rPr>
          <w:rFonts w:ascii="Times New Roman" w:eastAsiaTheme="minorEastAsia" w:hAnsi="Times New Roman" w:cs="Times New Roman"/>
          <w:bCs/>
          <w:i/>
          <w:iCs/>
          <w:sz w:val="24"/>
          <w:szCs w:val="24"/>
        </w:rPr>
        <w:t>(</w:t>
      </w:r>
      <w:r w:rsidR="007870E7">
        <w:rPr>
          <w:rFonts w:ascii="Times New Roman" w:eastAsiaTheme="minorEastAsia" w:hAnsi="Times New Roman" w:cs="Times New Roman"/>
          <w:bCs/>
          <w:i/>
          <w:iCs/>
          <w:sz w:val="24"/>
          <w:szCs w:val="24"/>
        </w:rPr>
        <w:t>b</w:t>
      </w:r>
      <w:r w:rsidRPr="007870E7">
        <w:rPr>
          <w:rFonts w:ascii="Times New Roman" w:eastAsiaTheme="minorEastAsia" w:hAnsi="Times New Roman" w:cs="Times New Roman"/>
          <w:bCs/>
          <w:i/>
          <w:iCs/>
          <w:sz w:val="24"/>
          <w:szCs w:val="24"/>
        </w:rPr>
        <w:t>)</w:t>
      </w:r>
      <w:r w:rsidRPr="007870E7">
        <w:rPr>
          <w:rFonts w:ascii="Times New Roman" w:eastAsiaTheme="minorEastAsia" w:hAnsi="Times New Roman" w:cs="Times New Roman"/>
          <w:bCs/>
          <w:i/>
          <w:iCs/>
          <w:sz w:val="24"/>
          <w:szCs w:val="24"/>
        </w:rPr>
        <w:tab/>
      </w:r>
      <w:r w:rsidR="009E5E76" w:rsidRPr="007870E7">
        <w:rPr>
          <w:rFonts w:ascii="Times New Roman" w:eastAsiaTheme="minorEastAsia" w:hAnsi="Times New Roman" w:cs="Times New Roman"/>
          <w:bCs/>
          <w:i/>
          <w:iCs/>
          <w:sz w:val="24"/>
          <w:szCs w:val="24"/>
        </w:rPr>
        <w:t>United States</w:t>
      </w:r>
    </w:p>
    <w:p w:rsidR="009E5E76" w:rsidRPr="009E5E76" w:rsidRDefault="009E5E76" w:rsidP="009820A9">
      <w:pPr>
        <w:widowControl w:val="0"/>
        <w:overflowPunct w:val="0"/>
        <w:autoSpaceDE w:val="0"/>
        <w:autoSpaceDN w:val="0"/>
        <w:adjustRightInd w:val="0"/>
        <w:jc w:val="both"/>
        <w:rPr>
          <w:rFonts w:ascii="Times New Roman" w:eastAsiaTheme="minorEastAsia" w:hAnsi="Times New Roman" w:cs="Times New Roman"/>
          <w:sz w:val="24"/>
          <w:szCs w:val="24"/>
        </w:rPr>
      </w:pPr>
    </w:p>
    <w:p w:rsidR="009E5E76" w:rsidRPr="009E5E76" w:rsidRDefault="007870E7" w:rsidP="009820A9">
      <w:pPr>
        <w:widowControl w:val="0"/>
        <w:overflowPunct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003FB1">
        <w:rPr>
          <w:rFonts w:ascii="Times New Roman" w:eastAsiaTheme="minorEastAsia" w:hAnsi="Times New Roman" w:cs="Times New Roman"/>
          <w:sz w:val="24"/>
          <w:szCs w:val="24"/>
        </w:rPr>
        <w:t>8</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 xml:space="preserve">In the United States, legislation addressing bullying in a school context is common and many states have some form of legislation requiring school districts to implement bullying prevention </w:t>
      </w:r>
      <w:r w:rsidR="009E5E76" w:rsidRPr="009E5E76">
        <w:rPr>
          <w:rFonts w:ascii="Times New Roman" w:eastAsiaTheme="minorEastAsia" w:hAnsi="Times New Roman" w:cs="Times New Roman"/>
          <w:sz w:val="24"/>
          <w:szCs w:val="24"/>
        </w:rPr>
        <w:lastRenderedPageBreak/>
        <w:t xml:space="preserve">policies. </w:t>
      </w:r>
    </w:p>
    <w:p w:rsidR="009E5E76" w:rsidRPr="009E5E76" w:rsidRDefault="009E5E76" w:rsidP="009820A9">
      <w:pPr>
        <w:widowControl w:val="0"/>
        <w:overflowPunct w:val="0"/>
        <w:autoSpaceDE w:val="0"/>
        <w:autoSpaceDN w:val="0"/>
        <w:adjustRightInd w:val="0"/>
        <w:jc w:val="both"/>
        <w:rPr>
          <w:rFonts w:ascii="Times New Roman" w:eastAsiaTheme="minorEastAsia" w:hAnsi="Times New Roman" w:cs="Times New Roman"/>
          <w:sz w:val="24"/>
          <w:szCs w:val="24"/>
        </w:rPr>
      </w:pPr>
    </w:p>
    <w:p w:rsidR="009E5E76" w:rsidRPr="009E5E76" w:rsidRDefault="007870E7" w:rsidP="009820A9">
      <w:pPr>
        <w:widowControl w:val="0"/>
        <w:overflowPunct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003FB1">
        <w:rPr>
          <w:rFonts w:ascii="Times New Roman" w:eastAsiaTheme="minorEastAsia" w:hAnsi="Times New Roman" w:cs="Times New Roman"/>
          <w:sz w:val="24"/>
          <w:szCs w:val="24"/>
        </w:rPr>
        <w:t>9</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In constitutional law terms, the United States constitutional provisions dealing with free speech, privacy, due process rights, as well as search and seizure come into play when developing and implementing this type of legislation with respect to public schools.</w:t>
      </w:r>
    </w:p>
    <w:p w:rsidR="009E5E76" w:rsidRPr="009E5E76" w:rsidRDefault="009E5E76" w:rsidP="009820A9">
      <w:pPr>
        <w:widowControl w:val="0"/>
        <w:autoSpaceDE w:val="0"/>
        <w:autoSpaceDN w:val="0"/>
        <w:adjustRightInd w:val="0"/>
        <w:rPr>
          <w:rFonts w:ascii="Times New Roman" w:eastAsiaTheme="minorEastAsia" w:hAnsi="Times New Roman" w:cs="Times New Roman"/>
          <w:sz w:val="24"/>
          <w:szCs w:val="24"/>
        </w:rPr>
      </w:pPr>
    </w:p>
    <w:p w:rsidR="00676FF7" w:rsidRDefault="00003FB1" w:rsidP="009820A9">
      <w:pPr>
        <w:widowControl w:val="0"/>
        <w:overflowPunct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60</w:t>
      </w:r>
      <w:r w:rsidR="007870E7">
        <w:rPr>
          <w:rFonts w:ascii="Times New Roman" w:eastAsiaTheme="minorEastAsia" w:hAnsi="Times New Roman" w:cs="Times New Roman"/>
          <w:sz w:val="24"/>
          <w:szCs w:val="24"/>
        </w:rPr>
        <w:t>.</w:t>
      </w:r>
      <w:r w:rsidR="007870E7">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 xml:space="preserve">Although freedom of speech is protected in the United States, the law gives schools </w:t>
      </w:r>
      <w:r w:rsidR="00442889">
        <w:rPr>
          <w:rFonts w:ascii="Times New Roman" w:eastAsiaTheme="minorEastAsia" w:hAnsi="Times New Roman" w:cs="Times New Roman"/>
          <w:sz w:val="24"/>
          <w:szCs w:val="24"/>
        </w:rPr>
        <w:t xml:space="preserve">the </w:t>
      </w:r>
      <w:r w:rsidR="00676FF7">
        <w:rPr>
          <w:rFonts w:ascii="Times New Roman" w:eastAsiaTheme="minorEastAsia" w:hAnsi="Times New Roman" w:cs="Times New Roman"/>
          <w:sz w:val="24"/>
          <w:szCs w:val="24"/>
        </w:rPr>
        <w:t xml:space="preserve">authority </w:t>
      </w:r>
      <w:r w:rsidR="009E5E76" w:rsidRPr="009E5E76">
        <w:rPr>
          <w:rFonts w:ascii="Times New Roman" w:eastAsiaTheme="minorEastAsia" w:hAnsi="Times New Roman" w:cs="Times New Roman"/>
          <w:sz w:val="24"/>
          <w:szCs w:val="24"/>
        </w:rPr>
        <w:t>to regulate certain types of speech in order to protect the children in their care.</w:t>
      </w:r>
      <w:r w:rsidR="009E5E76" w:rsidRPr="009E5E76">
        <w:rPr>
          <w:rFonts w:ascii="Times New Roman" w:eastAsiaTheme="minorEastAsia" w:hAnsi="Times New Roman" w:cs="Times New Roman"/>
          <w:sz w:val="24"/>
          <w:szCs w:val="24"/>
          <w:vertAlign w:val="superscript"/>
        </w:rPr>
        <w:footnoteReference w:id="36"/>
      </w:r>
      <w:r w:rsidR="009E5E76" w:rsidRPr="009E5E76">
        <w:rPr>
          <w:rFonts w:ascii="Times New Roman" w:eastAsiaTheme="minorEastAsia" w:hAnsi="Times New Roman" w:cs="Times New Roman"/>
          <w:sz w:val="32"/>
          <w:szCs w:val="32"/>
          <w:vertAlign w:val="superscript"/>
        </w:rPr>
        <w:t xml:space="preserve"> </w:t>
      </w:r>
      <w:r w:rsidR="009E5E76" w:rsidRPr="009E5E76">
        <w:rPr>
          <w:rFonts w:ascii="Times New Roman" w:eastAsiaTheme="minorEastAsia" w:hAnsi="Times New Roman" w:cs="Times New Roman"/>
          <w:sz w:val="24"/>
          <w:szCs w:val="24"/>
        </w:rPr>
        <w:t xml:space="preserve"> Schools are seen as acting in the place of a parent in connection with school activities. </w:t>
      </w:r>
      <w:r w:rsidR="00C14937">
        <w:rPr>
          <w:rFonts w:ascii="Times New Roman" w:eastAsiaTheme="minorEastAsia" w:hAnsi="Times New Roman" w:cs="Times New Roman"/>
          <w:sz w:val="24"/>
          <w:szCs w:val="24"/>
        </w:rPr>
        <w:t>T</w:t>
      </w:r>
      <w:r w:rsidR="009E5E76" w:rsidRPr="009E5E76">
        <w:rPr>
          <w:rFonts w:ascii="Times New Roman" w:eastAsiaTheme="minorEastAsia" w:hAnsi="Times New Roman" w:cs="Times New Roman"/>
          <w:sz w:val="24"/>
          <w:szCs w:val="24"/>
        </w:rPr>
        <w:t>eachers and principals have fairly broad search and seizure rights in the context of public schools</w:t>
      </w:r>
      <w:r w:rsidR="00442889">
        <w:rPr>
          <w:rFonts w:ascii="Times New Roman" w:eastAsiaTheme="minorEastAsia" w:hAnsi="Times New Roman" w:cs="Times New Roman"/>
          <w:sz w:val="24"/>
          <w:szCs w:val="24"/>
        </w:rPr>
        <w:t>. For example,</w:t>
      </w:r>
      <w:r w:rsidR="009E5E76" w:rsidRPr="009E5E76">
        <w:rPr>
          <w:rFonts w:ascii="Times New Roman" w:eastAsiaTheme="minorEastAsia" w:hAnsi="Times New Roman" w:cs="Times New Roman"/>
          <w:sz w:val="24"/>
          <w:szCs w:val="24"/>
        </w:rPr>
        <w:t xml:space="preserve"> as long as they have a reasonable suspicion that a search of a </w:t>
      </w:r>
      <w:r w:rsidR="00442889">
        <w:rPr>
          <w:rFonts w:ascii="Times New Roman" w:eastAsiaTheme="minorEastAsia" w:hAnsi="Times New Roman" w:cs="Times New Roman"/>
          <w:sz w:val="24"/>
          <w:szCs w:val="24"/>
        </w:rPr>
        <w:t xml:space="preserve">pupil’s </w:t>
      </w:r>
      <w:r w:rsidR="009E5E76" w:rsidRPr="009E5E76">
        <w:rPr>
          <w:rFonts w:ascii="Times New Roman" w:eastAsiaTheme="minorEastAsia" w:hAnsi="Times New Roman" w:cs="Times New Roman"/>
          <w:sz w:val="24"/>
          <w:szCs w:val="24"/>
        </w:rPr>
        <w:t>cell phone</w:t>
      </w:r>
      <w:r w:rsidR="00EB2034">
        <w:rPr>
          <w:rFonts w:ascii="Times New Roman" w:eastAsiaTheme="minorEastAsia" w:hAnsi="Times New Roman" w:cs="Times New Roman"/>
          <w:sz w:val="24"/>
          <w:szCs w:val="24"/>
        </w:rPr>
        <w:t xml:space="preserve"> </w:t>
      </w:r>
      <w:r w:rsidR="00442889">
        <w:rPr>
          <w:rFonts w:ascii="Times New Roman" w:eastAsiaTheme="minorEastAsia" w:hAnsi="Times New Roman" w:cs="Times New Roman"/>
          <w:sz w:val="24"/>
          <w:szCs w:val="24"/>
        </w:rPr>
        <w:t xml:space="preserve">will </w:t>
      </w:r>
      <w:r w:rsidR="009E5E76" w:rsidRPr="009E5E76">
        <w:rPr>
          <w:rFonts w:ascii="Times New Roman" w:eastAsiaTheme="minorEastAsia" w:hAnsi="Times New Roman" w:cs="Times New Roman"/>
          <w:sz w:val="24"/>
          <w:szCs w:val="24"/>
        </w:rPr>
        <w:t>provide evidence of a criminal offence or breach of a school rule</w:t>
      </w:r>
      <w:r w:rsidR="00442889">
        <w:rPr>
          <w:rFonts w:ascii="Times New Roman" w:eastAsiaTheme="minorEastAsia" w:hAnsi="Times New Roman" w:cs="Times New Roman"/>
          <w:sz w:val="24"/>
          <w:szCs w:val="24"/>
        </w:rPr>
        <w:t xml:space="preserve"> then that might constitute a legal justification for such a search</w:t>
      </w:r>
      <w:r w:rsidR="009E5E76" w:rsidRPr="009E5E76">
        <w:rPr>
          <w:rFonts w:ascii="Times New Roman" w:eastAsiaTheme="minorEastAsia" w:hAnsi="Times New Roman" w:cs="Times New Roman"/>
          <w:sz w:val="24"/>
          <w:szCs w:val="24"/>
        </w:rPr>
        <w:t>.</w:t>
      </w:r>
      <w:r w:rsidR="00C14937">
        <w:rPr>
          <w:rStyle w:val="FootnoteReference"/>
          <w:rFonts w:ascii="Times New Roman" w:eastAsiaTheme="minorEastAsia" w:hAnsi="Times New Roman" w:cs="Times New Roman"/>
          <w:sz w:val="24"/>
          <w:szCs w:val="24"/>
        </w:rPr>
        <w:footnoteReference w:id="37"/>
      </w:r>
    </w:p>
    <w:p w:rsidR="00676FF7" w:rsidRDefault="00676FF7" w:rsidP="009820A9">
      <w:pPr>
        <w:widowControl w:val="0"/>
        <w:overflowPunct w:val="0"/>
        <w:autoSpaceDE w:val="0"/>
        <w:autoSpaceDN w:val="0"/>
        <w:adjustRightInd w:val="0"/>
        <w:jc w:val="both"/>
        <w:rPr>
          <w:rFonts w:ascii="Times New Roman" w:eastAsiaTheme="minorEastAsia" w:hAnsi="Times New Roman" w:cs="Times New Roman"/>
          <w:sz w:val="24"/>
          <w:szCs w:val="24"/>
        </w:rPr>
      </w:pPr>
    </w:p>
    <w:p w:rsidR="009E5E76" w:rsidRPr="009E5E76" w:rsidRDefault="00003FB1" w:rsidP="009820A9">
      <w:pPr>
        <w:widowControl w:val="0"/>
        <w:overflowPunct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61</w:t>
      </w:r>
      <w:r w:rsidR="007870E7">
        <w:rPr>
          <w:rFonts w:ascii="Times New Roman" w:eastAsiaTheme="minorEastAsia" w:hAnsi="Times New Roman" w:cs="Times New Roman"/>
          <w:sz w:val="24"/>
          <w:szCs w:val="24"/>
        </w:rPr>
        <w:t>.</w:t>
      </w:r>
      <w:r w:rsidR="007870E7">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Some school districts have legislation dealing with off-site bullying. Massachusetts</w:t>
      </w:r>
      <w:r w:rsidR="00EB2034">
        <w:rPr>
          <w:rStyle w:val="FootnoteReference"/>
          <w:rFonts w:ascii="Times New Roman" w:eastAsiaTheme="minorEastAsia" w:hAnsi="Times New Roman" w:cs="Times New Roman"/>
          <w:sz w:val="24"/>
          <w:szCs w:val="24"/>
        </w:rPr>
        <w:footnoteReference w:id="38"/>
      </w:r>
      <w:r w:rsidR="009E5E76" w:rsidRPr="009E5E76">
        <w:rPr>
          <w:rFonts w:ascii="Times New Roman" w:eastAsiaTheme="minorEastAsia" w:hAnsi="Times New Roman" w:cs="Times New Roman"/>
          <w:sz w:val="24"/>
          <w:szCs w:val="24"/>
        </w:rPr>
        <w:t xml:space="preserve"> has enacted a strict</w:t>
      </w:r>
      <w:r w:rsidR="00676FF7">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law responding to cyberbullying. The legislation applies to</w:t>
      </w:r>
      <w:bookmarkStart w:id="5" w:name="page62"/>
      <w:bookmarkEnd w:id="5"/>
      <w:r w:rsidR="009E5E76" w:rsidRPr="009E5E76">
        <w:rPr>
          <w:rFonts w:ascii="Times New Roman" w:eastAsiaTheme="minorEastAsia" w:hAnsi="Times New Roman" w:cs="Times New Roman"/>
          <w:sz w:val="24"/>
          <w:szCs w:val="24"/>
        </w:rPr>
        <w:t xml:space="preserve"> behaviour on and off the school premises that “creates a hostile environment at school for the victim,</w:t>
      </w:r>
      <w:r w:rsidR="00C14937">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infringes on the rights of the victim at school or materially and substantially disrupts the education process or the orderly operation of a school.”</w:t>
      </w:r>
    </w:p>
    <w:p w:rsidR="009E5E76" w:rsidRPr="009E5E76" w:rsidRDefault="009E5E76" w:rsidP="009820A9">
      <w:pPr>
        <w:widowControl w:val="0"/>
        <w:overflowPunct w:val="0"/>
        <w:autoSpaceDE w:val="0"/>
        <w:autoSpaceDN w:val="0"/>
        <w:adjustRightInd w:val="0"/>
        <w:jc w:val="both"/>
        <w:rPr>
          <w:rFonts w:ascii="Times New Roman" w:eastAsiaTheme="minorEastAsia" w:hAnsi="Times New Roman" w:cs="Times New Roman"/>
          <w:sz w:val="24"/>
          <w:szCs w:val="24"/>
        </w:rPr>
      </w:pPr>
    </w:p>
    <w:p w:rsidR="009E5E76" w:rsidRPr="009E5E76" w:rsidRDefault="007870E7" w:rsidP="009820A9">
      <w:pPr>
        <w:widowControl w:val="0"/>
        <w:overflowPunct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00003FB1">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Schools are required to have anti-bullying plans</w:t>
      </w:r>
      <w:r w:rsidR="00676FF7">
        <w:rPr>
          <w:rFonts w:ascii="Times New Roman" w:eastAsiaTheme="minorEastAsia" w:hAnsi="Times New Roman" w:cs="Times New Roman"/>
          <w:sz w:val="24"/>
          <w:szCs w:val="24"/>
        </w:rPr>
        <w:t xml:space="preserve">. </w:t>
      </w:r>
      <w:r w:rsidR="009E5E76" w:rsidRPr="009E5E76">
        <w:rPr>
          <w:rFonts w:ascii="Times New Roman" w:eastAsiaTheme="minorEastAsia" w:hAnsi="Times New Roman" w:cs="Times New Roman"/>
          <w:sz w:val="24"/>
          <w:szCs w:val="24"/>
        </w:rPr>
        <w:t>In these plans, there must be clear reporting procedures for students, staff, and parents, and anonymous reporting procedures. There must be a range of disciplinary methods available, balancing the needs for accountability and teaching appropriate behaviour, as well as strategies for protecting a victim from retaliation and restoring the victim’s sense of safety.</w:t>
      </w:r>
    </w:p>
    <w:p w:rsidR="00676FF7" w:rsidRPr="009820A9" w:rsidRDefault="00676FF7" w:rsidP="009820A9">
      <w:pPr>
        <w:widowControl w:val="0"/>
        <w:autoSpaceDE w:val="0"/>
        <w:autoSpaceDN w:val="0"/>
        <w:adjustRightInd w:val="0"/>
        <w:rPr>
          <w:rFonts w:ascii="Times New Roman" w:eastAsiaTheme="minorEastAsia" w:hAnsi="Times New Roman" w:cs="Times New Roman"/>
          <w:bCs/>
          <w:iCs/>
          <w:sz w:val="24"/>
          <w:szCs w:val="24"/>
        </w:rPr>
      </w:pPr>
    </w:p>
    <w:p w:rsidR="009E5E76" w:rsidRPr="007870E7" w:rsidRDefault="00676FF7" w:rsidP="009820A9">
      <w:pPr>
        <w:widowControl w:val="0"/>
        <w:autoSpaceDE w:val="0"/>
        <w:autoSpaceDN w:val="0"/>
        <w:adjustRightInd w:val="0"/>
        <w:ind w:firstLine="720"/>
        <w:rPr>
          <w:rFonts w:ascii="Times New Roman" w:eastAsiaTheme="minorEastAsia" w:hAnsi="Times New Roman" w:cs="Times New Roman"/>
          <w:sz w:val="24"/>
          <w:szCs w:val="24"/>
        </w:rPr>
      </w:pPr>
      <w:r w:rsidRPr="007870E7">
        <w:rPr>
          <w:rFonts w:ascii="Times New Roman" w:eastAsiaTheme="minorEastAsia" w:hAnsi="Times New Roman" w:cs="Times New Roman"/>
          <w:bCs/>
          <w:i/>
          <w:iCs/>
          <w:sz w:val="24"/>
          <w:szCs w:val="24"/>
        </w:rPr>
        <w:t>(</w:t>
      </w:r>
      <w:r w:rsidR="007870E7" w:rsidRPr="007870E7">
        <w:rPr>
          <w:rFonts w:ascii="Times New Roman" w:eastAsiaTheme="minorEastAsia" w:hAnsi="Times New Roman" w:cs="Times New Roman"/>
          <w:bCs/>
          <w:i/>
          <w:iCs/>
          <w:sz w:val="24"/>
          <w:szCs w:val="24"/>
        </w:rPr>
        <w:t>c</w:t>
      </w:r>
      <w:r w:rsidRPr="007870E7">
        <w:rPr>
          <w:rFonts w:ascii="Times New Roman" w:eastAsiaTheme="minorEastAsia" w:hAnsi="Times New Roman" w:cs="Times New Roman"/>
          <w:bCs/>
          <w:i/>
          <w:iCs/>
          <w:sz w:val="24"/>
          <w:szCs w:val="24"/>
        </w:rPr>
        <w:t>)</w:t>
      </w:r>
      <w:r w:rsidRPr="007870E7">
        <w:rPr>
          <w:rFonts w:ascii="Times New Roman" w:eastAsiaTheme="minorEastAsia" w:hAnsi="Times New Roman" w:cs="Times New Roman"/>
          <w:bCs/>
          <w:i/>
          <w:iCs/>
          <w:sz w:val="24"/>
          <w:szCs w:val="24"/>
        </w:rPr>
        <w:tab/>
      </w:r>
      <w:r w:rsidR="009E5E76" w:rsidRPr="007870E7">
        <w:rPr>
          <w:rFonts w:ascii="Times New Roman" w:eastAsiaTheme="minorEastAsia" w:hAnsi="Times New Roman" w:cs="Times New Roman"/>
          <w:bCs/>
          <w:i/>
          <w:iCs/>
          <w:sz w:val="24"/>
          <w:szCs w:val="24"/>
        </w:rPr>
        <w:t>Australia</w:t>
      </w:r>
    </w:p>
    <w:p w:rsidR="009E5E76" w:rsidRPr="009E5E76" w:rsidRDefault="009E5E76" w:rsidP="009820A9">
      <w:pPr>
        <w:widowControl w:val="0"/>
        <w:autoSpaceDE w:val="0"/>
        <w:autoSpaceDN w:val="0"/>
        <w:adjustRightInd w:val="0"/>
        <w:rPr>
          <w:rFonts w:ascii="Times New Roman" w:eastAsiaTheme="minorEastAsia" w:hAnsi="Times New Roman" w:cs="Times New Roman"/>
          <w:sz w:val="24"/>
          <w:szCs w:val="24"/>
        </w:rPr>
      </w:pPr>
    </w:p>
    <w:p w:rsidR="009E5E76" w:rsidRPr="009E5E76" w:rsidRDefault="007870E7" w:rsidP="009820A9">
      <w:pPr>
        <w:widowControl w:val="0"/>
        <w:overflowPunct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00003FB1">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 xml:space="preserve">By way of illustration as to </w:t>
      </w:r>
      <w:r w:rsidR="00A6252E">
        <w:rPr>
          <w:rFonts w:ascii="Times New Roman" w:eastAsiaTheme="minorEastAsia" w:hAnsi="Times New Roman" w:cs="Times New Roman"/>
          <w:sz w:val="24"/>
          <w:szCs w:val="24"/>
        </w:rPr>
        <w:t xml:space="preserve">how </w:t>
      </w:r>
      <w:r w:rsidR="009E5E76" w:rsidRPr="009E5E76">
        <w:rPr>
          <w:rFonts w:ascii="Times New Roman" w:eastAsiaTheme="minorEastAsia" w:hAnsi="Times New Roman" w:cs="Times New Roman"/>
          <w:sz w:val="24"/>
          <w:szCs w:val="24"/>
        </w:rPr>
        <w:t>Australia has approached this issue</w:t>
      </w:r>
      <w:r w:rsidR="00A6252E">
        <w:rPr>
          <w:rFonts w:ascii="Times New Roman" w:eastAsiaTheme="minorEastAsia" w:hAnsi="Times New Roman" w:cs="Times New Roman"/>
          <w:sz w:val="24"/>
          <w:szCs w:val="24"/>
        </w:rPr>
        <w:t xml:space="preserve">, </w:t>
      </w:r>
      <w:r w:rsidR="00316CA4">
        <w:rPr>
          <w:rFonts w:ascii="Times New Roman" w:eastAsiaTheme="minorEastAsia" w:hAnsi="Times New Roman" w:cs="Times New Roman"/>
          <w:sz w:val="24"/>
          <w:szCs w:val="24"/>
        </w:rPr>
        <w:t xml:space="preserve">we note that </w:t>
      </w:r>
      <w:r w:rsidR="009E5E76" w:rsidRPr="009E5E76">
        <w:rPr>
          <w:rFonts w:ascii="Times New Roman" w:eastAsiaTheme="minorEastAsia" w:hAnsi="Times New Roman" w:cs="Times New Roman"/>
          <w:sz w:val="24"/>
          <w:szCs w:val="24"/>
        </w:rPr>
        <w:t xml:space="preserve">in June 2011, the Joint Select Committee on Cyber-Safety tabled its report on the Inquiry into </w:t>
      </w:r>
      <w:r w:rsidR="00CA6005">
        <w:rPr>
          <w:rFonts w:ascii="Times New Roman" w:eastAsiaTheme="minorEastAsia" w:hAnsi="Times New Roman" w:cs="Times New Roman"/>
          <w:sz w:val="24"/>
          <w:szCs w:val="24"/>
        </w:rPr>
        <w:t>c</w:t>
      </w:r>
      <w:r w:rsidR="009E5E76" w:rsidRPr="009E5E76">
        <w:rPr>
          <w:rFonts w:ascii="Times New Roman" w:eastAsiaTheme="minorEastAsia" w:hAnsi="Times New Roman" w:cs="Times New Roman"/>
          <w:sz w:val="24"/>
          <w:szCs w:val="24"/>
        </w:rPr>
        <w:t>yber-</w:t>
      </w:r>
      <w:r w:rsidR="00CA6005">
        <w:rPr>
          <w:rFonts w:ascii="Times New Roman" w:eastAsiaTheme="minorEastAsia" w:hAnsi="Times New Roman" w:cs="Times New Roman"/>
          <w:sz w:val="24"/>
          <w:szCs w:val="24"/>
        </w:rPr>
        <w:t>s</w:t>
      </w:r>
      <w:r w:rsidR="009E5E76" w:rsidRPr="009E5E76">
        <w:rPr>
          <w:rFonts w:ascii="Times New Roman" w:eastAsiaTheme="minorEastAsia" w:hAnsi="Times New Roman" w:cs="Times New Roman"/>
          <w:sz w:val="24"/>
          <w:szCs w:val="24"/>
        </w:rPr>
        <w:t xml:space="preserve">afety entitled </w:t>
      </w:r>
      <w:r w:rsidR="009E5E76" w:rsidRPr="009E5E76">
        <w:rPr>
          <w:rFonts w:ascii="Times New Roman" w:eastAsiaTheme="minorEastAsia" w:hAnsi="Times New Roman" w:cs="Times New Roman"/>
          <w:i/>
          <w:iCs/>
          <w:sz w:val="24"/>
          <w:szCs w:val="24"/>
        </w:rPr>
        <w:t>High-Wire Act: Cyber-Safety and the Young</w:t>
      </w:r>
      <w:r w:rsidR="009E5E76" w:rsidRPr="009E5E76">
        <w:rPr>
          <w:rFonts w:ascii="Times New Roman" w:eastAsiaTheme="minorEastAsia" w:hAnsi="Times New Roman" w:cs="Times New Roman"/>
          <w:sz w:val="24"/>
          <w:szCs w:val="24"/>
        </w:rPr>
        <w:t>.</w:t>
      </w:r>
      <w:r w:rsidR="009E5E76" w:rsidRPr="009E5E76">
        <w:rPr>
          <w:rFonts w:ascii="Times New Roman" w:eastAsiaTheme="minorEastAsia" w:hAnsi="Times New Roman" w:cs="Times New Roman"/>
          <w:sz w:val="24"/>
          <w:szCs w:val="24"/>
          <w:vertAlign w:val="superscript"/>
        </w:rPr>
        <w:footnoteReference w:id="39"/>
      </w:r>
      <w:r w:rsidR="009E5E76" w:rsidRPr="009E5E76">
        <w:rPr>
          <w:rFonts w:ascii="Times New Roman" w:eastAsiaTheme="minorEastAsia" w:hAnsi="Times New Roman" w:cs="Times New Roman"/>
          <w:sz w:val="32"/>
          <w:szCs w:val="32"/>
          <w:vertAlign w:val="superscript"/>
        </w:rPr>
        <w:t xml:space="preserve"> </w:t>
      </w:r>
      <w:r w:rsidR="009E5E76" w:rsidRPr="009E5E76">
        <w:rPr>
          <w:rFonts w:ascii="Times New Roman" w:eastAsiaTheme="minorEastAsia" w:hAnsi="Times New Roman" w:cs="Times New Roman"/>
          <w:sz w:val="24"/>
          <w:szCs w:val="24"/>
        </w:rPr>
        <w:t>The mandate of the Committee was to review broadly the online environment for Australian children. The Committee made a number of recommendations in relation to cyberbullying and safety in schools, including the following:</w:t>
      </w:r>
    </w:p>
    <w:p w:rsidR="009E5E76" w:rsidRPr="009E5E76" w:rsidRDefault="009E5E76" w:rsidP="009820A9">
      <w:pPr>
        <w:widowControl w:val="0"/>
        <w:overflowPunct w:val="0"/>
        <w:autoSpaceDE w:val="0"/>
        <w:autoSpaceDN w:val="0"/>
        <w:adjustRightInd w:val="0"/>
        <w:jc w:val="both"/>
        <w:rPr>
          <w:rFonts w:ascii="Times New Roman" w:eastAsiaTheme="minorEastAsia" w:hAnsi="Times New Roman" w:cs="Times New Roman"/>
          <w:sz w:val="24"/>
          <w:szCs w:val="24"/>
        </w:rPr>
      </w:pPr>
    </w:p>
    <w:p w:rsidR="009E5E76" w:rsidRPr="009E5E76" w:rsidRDefault="009E5E76" w:rsidP="009820A9">
      <w:pPr>
        <w:widowControl w:val="0"/>
        <w:numPr>
          <w:ilvl w:val="0"/>
          <w:numId w:val="20"/>
        </w:numPr>
        <w:overflowPunct w:val="0"/>
        <w:autoSpaceDE w:val="0"/>
        <w:autoSpaceDN w:val="0"/>
        <w:adjustRightInd w:val="0"/>
        <w:contextualSpacing/>
        <w:jc w:val="both"/>
        <w:rPr>
          <w:rFonts w:ascii="Times New Roman" w:eastAsiaTheme="minorEastAsia" w:hAnsi="Times New Roman" w:cs="Times New Roman"/>
          <w:sz w:val="24"/>
          <w:szCs w:val="24"/>
        </w:rPr>
      </w:pPr>
      <w:r w:rsidRPr="009E5E76">
        <w:rPr>
          <w:rFonts w:ascii="Times New Roman" w:eastAsiaTheme="minorEastAsia" w:hAnsi="Times New Roman" w:cs="Times New Roman"/>
          <w:sz w:val="24"/>
          <w:szCs w:val="24"/>
        </w:rPr>
        <w:t>a definition of cyberbullying to be used by all Australian government departments and agencies an</w:t>
      </w:r>
      <w:r w:rsidR="00A6252E">
        <w:rPr>
          <w:rFonts w:ascii="Times New Roman" w:eastAsiaTheme="minorEastAsia" w:hAnsi="Times New Roman" w:cs="Times New Roman"/>
          <w:sz w:val="24"/>
          <w:szCs w:val="24"/>
        </w:rPr>
        <w:t xml:space="preserve">d </w:t>
      </w:r>
      <w:r w:rsidRPr="009E5E76">
        <w:rPr>
          <w:rFonts w:ascii="Times New Roman" w:eastAsiaTheme="minorEastAsia" w:hAnsi="Times New Roman" w:cs="Times New Roman"/>
          <w:sz w:val="24"/>
          <w:szCs w:val="24"/>
        </w:rPr>
        <w:t>encourage its use nationally;</w:t>
      </w:r>
    </w:p>
    <w:p w:rsidR="009E5E76" w:rsidRPr="00603DEF" w:rsidRDefault="009E5E76" w:rsidP="009820A9">
      <w:pPr>
        <w:widowControl w:val="0"/>
        <w:numPr>
          <w:ilvl w:val="0"/>
          <w:numId w:val="20"/>
        </w:numPr>
        <w:overflowPunct w:val="0"/>
        <w:autoSpaceDE w:val="0"/>
        <w:autoSpaceDN w:val="0"/>
        <w:adjustRightInd w:val="0"/>
        <w:contextualSpacing/>
        <w:jc w:val="both"/>
        <w:rPr>
          <w:rFonts w:ascii="Times New Roman" w:eastAsiaTheme="minorEastAsia" w:hAnsi="Times New Roman" w:cs="Times New Roman"/>
          <w:sz w:val="24"/>
          <w:szCs w:val="24"/>
        </w:rPr>
      </w:pPr>
      <w:r w:rsidRPr="009E5E76">
        <w:rPr>
          <w:rFonts w:ascii="Times New Roman" w:eastAsiaTheme="minorEastAsia" w:hAnsi="Times New Roman" w:cs="Times New Roman"/>
          <w:sz w:val="24"/>
          <w:szCs w:val="24"/>
        </w:rPr>
        <w:t xml:space="preserve">that a legislative approach be developed to enable schools to deal with bullying </w:t>
      </w:r>
      <w:r w:rsidRPr="00603DEF">
        <w:rPr>
          <w:rFonts w:ascii="Times New Roman" w:eastAsiaTheme="minorEastAsia" w:hAnsi="Times New Roman" w:cs="Times New Roman"/>
          <w:sz w:val="24"/>
          <w:szCs w:val="24"/>
        </w:rPr>
        <w:t>incidents out of school hours</w:t>
      </w:r>
      <w:r w:rsidR="00A6252E">
        <w:rPr>
          <w:rFonts w:ascii="Times New Roman" w:eastAsiaTheme="minorEastAsia" w:hAnsi="Times New Roman" w:cs="Times New Roman"/>
          <w:sz w:val="24"/>
          <w:szCs w:val="24"/>
        </w:rPr>
        <w:t>; and</w:t>
      </w:r>
    </w:p>
    <w:p w:rsidR="009E5E76" w:rsidRPr="00603DEF" w:rsidRDefault="009E5E76" w:rsidP="009820A9">
      <w:pPr>
        <w:widowControl w:val="0"/>
        <w:numPr>
          <w:ilvl w:val="0"/>
          <w:numId w:val="20"/>
        </w:numPr>
        <w:overflowPunct w:val="0"/>
        <w:autoSpaceDE w:val="0"/>
        <w:autoSpaceDN w:val="0"/>
        <w:adjustRightInd w:val="0"/>
        <w:contextualSpacing/>
        <w:jc w:val="both"/>
        <w:rPr>
          <w:rFonts w:ascii="Times New Roman" w:eastAsiaTheme="minorEastAsia" w:hAnsi="Times New Roman" w:cs="Times New Roman"/>
          <w:sz w:val="24"/>
          <w:szCs w:val="24"/>
        </w:rPr>
      </w:pPr>
      <w:r w:rsidRPr="00603DEF">
        <w:rPr>
          <w:rFonts w:ascii="Times New Roman" w:eastAsiaTheme="minorEastAsia" w:hAnsi="Times New Roman" w:cs="Times New Roman"/>
          <w:sz w:val="24"/>
          <w:szCs w:val="24"/>
        </w:rPr>
        <w:t>that options be explored to have youth teach others and parents about cyberbullying and cyber safety</w:t>
      </w:r>
      <w:r w:rsidR="00A6252E">
        <w:rPr>
          <w:rFonts w:ascii="Times New Roman" w:eastAsiaTheme="minorEastAsia" w:hAnsi="Times New Roman" w:cs="Times New Roman"/>
          <w:sz w:val="24"/>
          <w:szCs w:val="24"/>
        </w:rPr>
        <w:t>.</w:t>
      </w:r>
    </w:p>
    <w:p w:rsidR="00375A8F" w:rsidRDefault="00375A8F" w:rsidP="009820A9">
      <w:pPr>
        <w:widowControl w:val="0"/>
        <w:autoSpaceDE w:val="0"/>
        <w:autoSpaceDN w:val="0"/>
        <w:adjustRightInd w:val="0"/>
        <w:jc w:val="both"/>
        <w:rPr>
          <w:rFonts w:ascii="Times New Roman" w:eastAsiaTheme="minorEastAsia" w:hAnsi="Times New Roman" w:cs="Times New Roman"/>
          <w:sz w:val="24"/>
          <w:szCs w:val="24"/>
        </w:rPr>
      </w:pPr>
    </w:p>
    <w:p w:rsidR="00A6252E" w:rsidRPr="00603DEF" w:rsidRDefault="007870E7" w:rsidP="009820A9">
      <w:pPr>
        <w:widowControl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00003FB1">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00A6252E">
        <w:rPr>
          <w:rFonts w:ascii="Times New Roman" w:eastAsiaTheme="minorEastAsia" w:hAnsi="Times New Roman" w:cs="Times New Roman"/>
          <w:sz w:val="24"/>
          <w:szCs w:val="24"/>
        </w:rPr>
        <w:t xml:space="preserve">With respect to human rights, this is a matter which the Australian Human Rights Commission has been addressing from </w:t>
      </w:r>
      <w:r w:rsidR="00676FF7">
        <w:rPr>
          <w:rFonts w:ascii="Times New Roman" w:eastAsiaTheme="minorEastAsia" w:hAnsi="Times New Roman" w:cs="Times New Roman"/>
          <w:sz w:val="24"/>
          <w:szCs w:val="24"/>
        </w:rPr>
        <w:t xml:space="preserve">an </w:t>
      </w:r>
      <w:r w:rsidR="00A6252E">
        <w:rPr>
          <w:rFonts w:ascii="Times New Roman" w:eastAsiaTheme="minorEastAsia" w:hAnsi="Times New Roman" w:cs="Times New Roman"/>
          <w:sz w:val="24"/>
          <w:szCs w:val="24"/>
        </w:rPr>
        <w:t xml:space="preserve">educational approach to combatting cyberbullying.  </w:t>
      </w:r>
    </w:p>
    <w:p w:rsidR="009C7D39" w:rsidRDefault="009C7D39" w:rsidP="009820A9">
      <w:pPr>
        <w:widowControl w:val="0"/>
        <w:overflowPunct w:val="0"/>
        <w:autoSpaceDE w:val="0"/>
        <w:autoSpaceDN w:val="0"/>
        <w:adjustRightInd w:val="0"/>
        <w:jc w:val="both"/>
        <w:rPr>
          <w:rFonts w:ascii="Times New Roman" w:eastAsiaTheme="minorEastAsia" w:hAnsi="Times New Roman" w:cs="Times New Roman"/>
          <w:sz w:val="24"/>
          <w:szCs w:val="24"/>
        </w:rPr>
      </w:pPr>
    </w:p>
    <w:p w:rsidR="009E5E76" w:rsidRPr="009E5E76" w:rsidRDefault="007870E7" w:rsidP="009820A9">
      <w:pPr>
        <w:widowControl w:val="0"/>
        <w:overflowPunct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00003FB1">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009E5E76" w:rsidRPr="009E5E76">
        <w:rPr>
          <w:rFonts w:ascii="Times New Roman" w:eastAsiaTheme="minorEastAsia" w:hAnsi="Times New Roman" w:cs="Times New Roman"/>
          <w:sz w:val="24"/>
          <w:szCs w:val="24"/>
        </w:rPr>
        <w:t>In terms of civil liability for schools, there have been several cases in Australia of schools being held liable for bullying or harassment suffered by their employees or students.</w:t>
      </w:r>
      <w:r w:rsidR="009E5E76" w:rsidRPr="009E5E76">
        <w:rPr>
          <w:rFonts w:ascii="Times New Roman" w:eastAsiaTheme="minorEastAsia" w:hAnsi="Times New Roman" w:cs="Times New Roman"/>
          <w:sz w:val="24"/>
          <w:szCs w:val="24"/>
          <w:vertAlign w:val="superscript"/>
        </w:rPr>
        <w:footnoteReference w:id="40"/>
      </w:r>
      <w:r w:rsidR="009E5E76" w:rsidRPr="009E5E76">
        <w:rPr>
          <w:rFonts w:ascii="Times New Roman" w:eastAsiaTheme="minorEastAsia" w:hAnsi="Times New Roman" w:cs="Times New Roman"/>
          <w:sz w:val="24"/>
          <w:szCs w:val="24"/>
        </w:rPr>
        <w:t xml:space="preserve">  </w:t>
      </w:r>
    </w:p>
    <w:p w:rsidR="00003FB1" w:rsidRPr="009E5E76" w:rsidRDefault="00003FB1" w:rsidP="009820A9">
      <w:pPr>
        <w:widowControl w:val="0"/>
        <w:autoSpaceDE w:val="0"/>
        <w:autoSpaceDN w:val="0"/>
        <w:adjustRightInd w:val="0"/>
        <w:rPr>
          <w:rFonts w:ascii="Times New Roman" w:eastAsiaTheme="minorEastAsia" w:hAnsi="Times New Roman" w:cs="Times New Roman"/>
          <w:b/>
          <w:sz w:val="24"/>
          <w:szCs w:val="24"/>
        </w:rPr>
      </w:pPr>
    </w:p>
    <w:p w:rsidR="009E5E76" w:rsidRPr="007870E7" w:rsidRDefault="00676FF7" w:rsidP="009820A9">
      <w:pPr>
        <w:widowControl w:val="0"/>
        <w:autoSpaceDE w:val="0"/>
        <w:autoSpaceDN w:val="0"/>
        <w:adjustRightInd w:val="0"/>
        <w:ind w:firstLine="720"/>
        <w:rPr>
          <w:rFonts w:ascii="Times New Roman" w:eastAsiaTheme="minorEastAsia" w:hAnsi="Times New Roman" w:cs="Times New Roman"/>
          <w:i/>
          <w:sz w:val="24"/>
          <w:szCs w:val="24"/>
        </w:rPr>
      </w:pPr>
      <w:r w:rsidRPr="007870E7">
        <w:rPr>
          <w:rFonts w:ascii="Times New Roman" w:eastAsiaTheme="minorEastAsia" w:hAnsi="Times New Roman" w:cs="Times New Roman"/>
          <w:i/>
          <w:sz w:val="24"/>
          <w:szCs w:val="24"/>
        </w:rPr>
        <w:t>(</w:t>
      </w:r>
      <w:r w:rsidR="007870E7" w:rsidRPr="007870E7">
        <w:rPr>
          <w:rFonts w:ascii="Times New Roman" w:eastAsiaTheme="minorEastAsia" w:hAnsi="Times New Roman" w:cs="Times New Roman"/>
          <w:i/>
          <w:sz w:val="24"/>
          <w:szCs w:val="24"/>
        </w:rPr>
        <w:t>d</w:t>
      </w:r>
      <w:r w:rsidRPr="007870E7">
        <w:rPr>
          <w:rFonts w:ascii="Times New Roman" w:eastAsiaTheme="minorEastAsia" w:hAnsi="Times New Roman" w:cs="Times New Roman"/>
          <w:i/>
          <w:sz w:val="24"/>
          <w:szCs w:val="24"/>
        </w:rPr>
        <w:t>)</w:t>
      </w:r>
      <w:r w:rsidRPr="007870E7">
        <w:rPr>
          <w:rFonts w:ascii="Times New Roman" w:eastAsiaTheme="minorEastAsia" w:hAnsi="Times New Roman" w:cs="Times New Roman"/>
          <w:i/>
          <w:sz w:val="24"/>
          <w:szCs w:val="24"/>
        </w:rPr>
        <w:tab/>
      </w:r>
      <w:r w:rsidR="009E5E76" w:rsidRPr="007870E7">
        <w:rPr>
          <w:rFonts w:ascii="Times New Roman" w:eastAsiaTheme="minorEastAsia" w:hAnsi="Times New Roman" w:cs="Times New Roman"/>
          <w:i/>
          <w:sz w:val="24"/>
          <w:szCs w:val="24"/>
        </w:rPr>
        <w:t>United Kingdom</w:t>
      </w:r>
    </w:p>
    <w:p w:rsidR="009E5E76" w:rsidRPr="009E5E76" w:rsidRDefault="009E5E76" w:rsidP="009820A9">
      <w:pPr>
        <w:jc w:val="both"/>
        <w:rPr>
          <w:rFonts w:ascii="Times New Roman" w:eastAsia="SimSun" w:hAnsi="Times New Roman" w:cs="Times New Roman"/>
          <w:sz w:val="24"/>
          <w:szCs w:val="24"/>
          <w:lang w:eastAsia="zh-CN"/>
        </w:rPr>
      </w:pPr>
    </w:p>
    <w:p w:rsidR="009E5E76" w:rsidRPr="009E5E76" w:rsidRDefault="00003FB1" w:rsidP="009820A9">
      <w:pPr>
        <w:ind w:left="720" w:hanging="72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66.</w:t>
      </w:r>
      <w:r>
        <w:rPr>
          <w:rFonts w:ascii="Times New Roman" w:eastAsia="SimSun" w:hAnsi="Times New Roman" w:cs="Times New Roman"/>
          <w:sz w:val="24"/>
          <w:szCs w:val="24"/>
          <w:lang w:eastAsia="zh-CN"/>
        </w:rPr>
        <w:tab/>
      </w:r>
      <w:r w:rsidR="009E5E76" w:rsidRPr="009E5E76">
        <w:rPr>
          <w:rFonts w:ascii="Times New Roman" w:eastAsia="SimSun" w:hAnsi="Times New Roman" w:cs="Times New Roman"/>
          <w:sz w:val="24"/>
          <w:szCs w:val="24"/>
          <w:lang w:eastAsia="zh-CN"/>
        </w:rPr>
        <w:t xml:space="preserve">The United Kingdom does not currently have laws pertaining to school bullying. Instead, </w:t>
      </w:r>
      <w:r w:rsidR="00254C3F">
        <w:rPr>
          <w:rFonts w:ascii="Times New Roman" w:eastAsia="SimSun" w:hAnsi="Times New Roman" w:cs="Times New Roman"/>
          <w:sz w:val="24"/>
          <w:szCs w:val="24"/>
          <w:lang w:eastAsia="zh-CN"/>
        </w:rPr>
        <w:t xml:space="preserve">authorities </w:t>
      </w:r>
      <w:r w:rsidR="009E5E76" w:rsidRPr="009E5E76">
        <w:rPr>
          <w:rFonts w:ascii="Times New Roman" w:eastAsia="SimSun" w:hAnsi="Times New Roman" w:cs="Times New Roman"/>
          <w:sz w:val="24"/>
          <w:szCs w:val="24"/>
          <w:lang w:eastAsia="zh-CN"/>
        </w:rPr>
        <w:t>interpret the law to make the case that it is applicable to bullying, and these can generally be drawn from workplace laws. However, there is no workplace bullying law</w:t>
      </w:r>
      <w:r w:rsidR="00CD7673">
        <w:rPr>
          <w:rFonts w:ascii="Times New Roman" w:eastAsia="SimSun" w:hAnsi="Times New Roman" w:cs="Times New Roman"/>
          <w:sz w:val="24"/>
          <w:szCs w:val="24"/>
          <w:lang w:eastAsia="zh-CN"/>
        </w:rPr>
        <w:t>.</w:t>
      </w:r>
      <w:r w:rsidR="009E5E76" w:rsidRPr="009E5E76">
        <w:rPr>
          <w:rFonts w:ascii="Times New Roman" w:eastAsia="SimSun" w:hAnsi="Times New Roman" w:cs="Times New Roman"/>
          <w:sz w:val="24"/>
          <w:szCs w:val="24"/>
          <w:vertAlign w:val="superscript"/>
          <w:lang w:eastAsia="zh-CN"/>
        </w:rPr>
        <w:footnoteReference w:id="41"/>
      </w:r>
      <w:r w:rsidR="00CD7673">
        <w:rPr>
          <w:rFonts w:ascii="Times New Roman" w:eastAsia="SimSun" w:hAnsi="Times New Roman" w:cs="Times New Roman"/>
          <w:sz w:val="24"/>
          <w:szCs w:val="24"/>
          <w:lang w:eastAsia="zh-CN"/>
        </w:rPr>
        <w:t xml:space="preserve"> </w:t>
      </w:r>
      <w:r w:rsidR="009E5E76" w:rsidRPr="009E5E76">
        <w:rPr>
          <w:rFonts w:ascii="Times New Roman" w:eastAsia="SimSun" w:hAnsi="Times New Roman" w:cs="Times New Roman"/>
          <w:sz w:val="24"/>
          <w:szCs w:val="24"/>
          <w:lang w:eastAsia="zh-CN"/>
        </w:rPr>
        <w:t xml:space="preserve">For example, the </w:t>
      </w:r>
      <w:r w:rsidR="009E5E76" w:rsidRPr="00442889">
        <w:rPr>
          <w:rFonts w:ascii="Times New Roman" w:eastAsia="SimSun" w:hAnsi="Times New Roman" w:cs="Times New Roman"/>
          <w:i/>
          <w:sz w:val="24"/>
          <w:szCs w:val="24"/>
          <w:lang w:eastAsia="zh-CN"/>
        </w:rPr>
        <w:t>Protection from Harassment Act (1997)</w:t>
      </w:r>
      <w:r w:rsidR="009E5E76" w:rsidRPr="009E5E76">
        <w:rPr>
          <w:rFonts w:ascii="Times New Roman" w:eastAsia="SimSun" w:hAnsi="Times New Roman" w:cs="Times New Roman"/>
          <w:sz w:val="24"/>
          <w:szCs w:val="24"/>
          <w:lang w:eastAsia="zh-CN"/>
        </w:rPr>
        <w:t xml:space="preserve"> may be of use if the bullying occurs frequently. Examples of such behaviours include: making regular phone calls at an individual’s home during unsocial hours or during a leave of absence. Thus, the Act is essentially used to protect individuals from stalkers; however, it has been used against bullies in the workplace. </w:t>
      </w:r>
      <w:r w:rsidR="00FB681D">
        <w:rPr>
          <w:rFonts w:ascii="Times New Roman" w:eastAsia="SimSun" w:hAnsi="Times New Roman" w:cs="Times New Roman"/>
          <w:sz w:val="24"/>
          <w:szCs w:val="24"/>
          <w:lang w:eastAsia="zh-CN"/>
        </w:rPr>
        <w:t xml:space="preserve">Given that </w:t>
      </w:r>
      <w:r w:rsidR="009E5E76" w:rsidRPr="009E5E76">
        <w:rPr>
          <w:rFonts w:ascii="Times New Roman" w:eastAsia="SimSun" w:hAnsi="Times New Roman" w:cs="Times New Roman"/>
          <w:sz w:val="24"/>
          <w:szCs w:val="24"/>
          <w:lang w:eastAsia="zh-CN"/>
        </w:rPr>
        <w:t>this Act considers bullying in the workplace to be inappropriate and criminal, it seems reasonable to interpret this law as being applicable within the school environment. Other Acts relevant to bullying within the school system includes:</w:t>
      </w:r>
      <w:r w:rsidR="003133DF">
        <w:rPr>
          <w:rFonts w:ascii="Times New Roman" w:eastAsia="SimSun" w:hAnsi="Times New Roman" w:cs="Times New Roman"/>
          <w:sz w:val="24"/>
          <w:szCs w:val="24"/>
          <w:lang w:eastAsia="zh-CN"/>
        </w:rPr>
        <w:t xml:space="preserve"> </w:t>
      </w:r>
      <w:r w:rsidR="009E5E76" w:rsidRPr="009E5E76">
        <w:rPr>
          <w:rFonts w:ascii="Times New Roman" w:eastAsia="SimSun" w:hAnsi="Times New Roman" w:cs="Times New Roman"/>
          <w:sz w:val="24"/>
          <w:szCs w:val="24"/>
          <w:lang w:eastAsia="zh-CN"/>
        </w:rPr>
        <w:t xml:space="preserve">the </w:t>
      </w:r>
      <w:r w:rsidR="009E5E76" w:rsidRPr="00442889">
        <w:rPr>
          <w:rFonts w:ascii="Times New Roman" w:eastAsia="SimSun" w:hAnsi="Times New Roman" w:cs="Times New Roman"/>
          <w:i/>
          <w:sz w:val="24"/>
          <w:szCs w:val="24"/>
          <w:lang w:eastAsia="zh-CN"/>
        </w:rPr>
        <w:t>Criminal Justice &amp; Public Order Act (1994) and the Malicious Communication</w:t>
      </w:r>
      <w:r w:rsidR="003133DF" w:rsidRPr="00442889">
        <w:rPr>
          <w:rFonts w:ascii="Times New Roman" w:eastAsia="SimSun" w:hAnsi="Times New Roman" w:cs="Times New Roman"/>
          <w:i/>
          <w:sz w:val="24"/>
          <w:szCs w:val="24"/>
          <w:lang w:eastAsia="zh-CN"/>
        </w:rPr>
        <w:t xml:space="preserve"> </w:t>
      </w:r>
      <w:r w:rsidR="009E5E76" w:rsidRPr="00442889">
        <w:rPr>
          <w:rFonts w:ascii="Times New Roman" w:eastAsia="SimSun" w:hAnsi="Times New Roman" w:cs="Times New Roman"/>
          <w:i/>
          <w:sz w:val="24"/>
          <w:szCs w:val="24"/>
          <w:lang w:eastAsia="zh-CN"/>
        </w:rPr>
        <w:t>Act</w:t>
      </w:r>
      <w:r w:rsidR="003133DF" w:rsidRPr="00442889">
        <w:rPr>
          <w:rFonts w:ascii="Times New Roman" w:eastAsia="SimSun" w:hAnsi="Times New Roman" w:cs="Times New Roman"/>
          <w:i/>
          <w:sz w:val="24"/>
          <w:szCs w:val="24"/>
          <w:lang w:eastAsia="zh-CN"/>
        </w:rPr>
        <w:t xml:space="preserve"> </w:t>
      </w:r>
      <w:r w:rsidR="009E5E76" w:rsidRPr="00442889">
        <w:rPr>
          <w:rFonts w:ascii="Times New Roman" w:eastAsia="SimSun" w:hAnsi="Times New Roman" w:cs="Times New Roman"/>
          <w:i/>
          <w:sz w:val="24"/>
          <w:szCs w:val="24"/>
          <w:lang w:eastAsia="zh-CN"/>
        </w:rPr>
        <w:t>(1988)</w:t>
      </w:r>
      <w:r w:rsidR="009E5E76" w:rsidRPr="009E5E76">
        <w:rPr>
          <w:rFonts w:ascii="Times New Roman" w:eastAsia="SimSun" w:hAnsi="Times New Roman" w:cs="Times New Roman"/>
          <w:sz w:val="24"/>
          <w:szCs w:val="24"/>
          <w:lang w:eastAsia="zh-CN"/>
        </w:rPr>
        <w:t xml:space="preserve">. </w:t>
      </w:r>
    </w:p>
    <w:p w:rsidR="00966022" w:rsidRDefault="00350651" w:rsidP="009820A9">
      <w:pPr>
        <w:widowControl w:val="0"/>
        <w:tabs>
          <w:tab w:val="left" w:pos="1710"/>
        </w:tabs>
        <w:autoSpaceDE w:val="0"/>
        <w:autoSpaceDN w:val="0"/>
        <w:adjustRightInd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3D00DD" w:rsidRDefault="00676FF7" w:rsidP="009820A9">
      <w:pPr>
        <w:widowControl w:val="0"/>
        <w:autoSpaceDE w:val="0"/>
        <w:autoSpaceDN w:val="0"/>
        <w:adjustRightInd w:val="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Policies</w:t>
      </w:r>
    </w:p>
    <w:p w:rsidR="00AA49F4" w:rsidRPr="00350651" w:rsidRDefault="00AA49F4" w:rsidP="009820A9">
      <w:pPr>
        <w:widowControl w:val="0"/>
        <w:autoSpaceDE w:val="0"/>
        <w:autoSpaceDN w:val="0"/>
        <w:adjustRightInd w:val="0"/>
        <w:jc w:val="center"/>
        <w:rPr>
          <w:rFonts w:ascii="Times New Roman" w:eastAsiaTheme="minorEastAsia" w:hAnsi="Times New Roman" w:cs="Times New Roman"/>
          <w:b/>
          <w:sz w:val="24"/>
          <w:szCs w:val="24"/>
        </w:rPr>
      </w:pPr>
    </w:p>
    <w:p w:rsidR="00486987" w:rsidRDefault="007870E7" w:rsidP="009820A9">
      <w:pPr>
        <w:widowControl w:val="0"/>
        <w:overflowPunct w:val="0"/>
        <w:autoSpaceDE w:val="0"/>
        <w:autoSpaceDN w:val="0"/>
        <w:adjustRightInd w:val="0"/>
        <w:ind w:left="720" w:hanging="72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sz w:val="24"/>
          <w:szCs w:val="24"/>
        </w:rPr>
        <w:t>6</w:t>
      </w:r>
      <w:r w:rsidR="00003FB1">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00AA49F4">
        <w:rPr>
          <w:rFonts w:ascii="Times New Roman" w:eastAsiaTheme="minorEastAsia" w:hAnsi="Times New Roman" w:cs="Times New Roman"/>
          <w:sz w:val="24"/>
          <w:szCs w:val="24"/>
        </w:rPr>
        <w:t xml:space="preserve">The LRC appreciates that Legislation is not the only prescription that may deal with bullying. </w:t>
      </w:r>
      <w:r w:rsidR="00486987">
        <w:rPr>
          <w:rFonts w:ascii="Times New Roman" w:eastAsiaTheme="minorEastAsia" w:hAnsi="Times New Roman" w:cs="Times New Roman"/>
          <w:sz w:val="24"/>
          <w:szCs w:val="24"/>
        </w:rPr>
        <w:t xml:space="preserve">Commentators may argue that </w:t>
      </w:r>
      <w:r w:rsidR="00486987" w:rsidRPr="00486987">
        <w:rPr>
          <w:rFonts w:ascii="Times New Roman" w:eastAsiaTheme="minorEastAsia" w:hAnsi="Times New Roman" w:cs="Times New Roman"/>
          <w:color w:val="000000" w:themeColor="text1"/>
          <w:sz w:val="24"/>
          <w:szCs w:val="24"/>
        </w:rPr>
        <w:t>legis</w:t>
      </w:r>
      <w:r w:rsidR="00AA49F4">
        <w:rPr>
          <w:rFonts w:ascii="Times New Roman" w:eastAsiaTheme="minorEastAsia" w:hAnsi="Times New Roman" w:cs="Times New Roman"/>
          <w:color w:val="000000" w:themeColor="text1"/>
          <w:sz w:val="24"/>
          <w:szCs w:val="24"/>
        </w:rPr>
        <w:t>l</w:t>
      </w:r>
      <w:r w:rsidR="00486987" w:rsidRPr="00486987">
        <w:rPr>
          <w:rFonts w:ascii="Times New Roman" w:eastAsiaTheme="minorEastAsia" w:hAnsi="Times New Roman" w:cs="Times New Roman"/>
          <w:color w:val="000000" w:themeColor="text1"/>
          <w:sz w:val="24"/>
          <w:szCs w:val="24"/>
        </w:rPr>
        <w:t>ators</w:t>
      </w:r>
      <w:r w:rsidR="00486987">
        <w:rPr>
          <w:rFonts w:ascii="Times New Roman" w:eastAsiaTheme="minorEastAsia" w:hAnsi="Times New Roman" w:cs="Times New Roman"/>
          <w:color w:val="000000" w:themeColor="text1"/>
          <w:sz w:val="24"/>
          <w:szCs w:val="24"/>
        </w:rPr>
        <w:t>,</w:t>
      </w:r>
      <w:r w:rsidR="00AA49F4">
        <w:rPr>
          <w:rFonts w:ascii="Times New Roman" w:eastAsiaTheme="minorEastAsia" w:hAnsi="Times New Roman" w:cs="Times New Roman"/>
          <w:color w:val="000000" w:themeColor="text1"/>
          <w:sz w:val="24"/>
          <w:szCs w:val="24"/>
        </w:rPr>
        <w:t xml:space="preserve"> </w:t>
      </w:r>
      <w:r w:rsidR="00486987">
        <w:rPr>
          <w:rFonts w:ascii="Times New Roman" w:eastAsiaTheme="minorEastAsia" w:hAnsi="Times New Roman" w:cs="Times New Roman"/>
          <w:color w:val="000000" w:themeColor="text1"/>
          <w:sz w:val="24"/>
          <w:szCs w:val="24"/>
        </w:rPr>
        <w:t>due to</w:t>
      </w:r>
      <w:r w:rsidR="00AA49F4">
        <w:rPr>
          <w:rFonts w:ascii="Times New Roman" w:eastAsiaTheme="minorEastAsia" w:hAnsi="Times New Roman" w:cs="Times New Roman"/>
          <w:color w:val="000000" w:themeColor="text1"/>
          <w:sz w:val="24"/>
          <w:szCs w:val="24"/>
        </w:rPr>
        <w:t xml:space="preserve"> f</w:t>
      </w:r>
      <w:r w:rsidR="00486987">
        <w:rPr>
          <w:rFonts w:ascii="Times New Roman" w:eastAsiaTheme="minorEastAsia" w:hAnsi="Times New Roman" w:cs="Times New Roman"/>
          <w:color w:val="000000" w:themeColor="text1"/>
          <w:sz w:val="24"/>
          <w:szCs w:val="24"/>
        </w:rPr>
        <w:t>ear of the unknown</w:t>
      </w:r>
      <w:r w:rsidR="00AA49F4">
        <w:rPr>
          <w:rFonts w:ascii="Times New Roman" w:eastAsiaTheme="minorEastAsia" w:hAnsi="Times New Roman" w:cs="Times New Roman"/>
          <w:color w:val="000000" w:themeColor="text1"/>
          <w:sz w:val="24"/>
          <w:szCs w:val="24"/>
        </w:rPr>
        <w:t xml:space="preserve"> </w:t>
      </w:r>
      <w:r w:rsidR="00486987" w:rsidRPr="00486987">
        <w:rPr>
          <w:rFonts w:ascii="Times New Roman" w:eastAsiaTheme="minorEastAsia" w:hAnsi="Times New Roman" w:cs="Times New Roman"/>
          <w:color w:val="000000" w:themeColor="text1"/>
          <w:sz w:val="24"/>
          <w:szCs w:val="24"/>
        </w:rPr>
        <w:t xml:space="preserve">impose </w:t>
      </w:r>
      <w:r w:rsidR="00AA49F4">
        <w:rPr>
          <w:rFonts w:ascii="Times New Roman" w:eastAsiaTheme="minorEastAsia" w:hAnsi="Times New Roman" w:cs="Times New Roman"/>
          <w:color w:val="000000" w:themeColor="text1"/>
          <w:sz w:val="24"/>
          <w:szCs w:val="24"/>
        </w:rPr>
        <w:t xml:space="preserve">unnecessary </w:t>
      </w:r>
      <w:r w:rsidR="00486987" w:rsidRPr="00486987">
        <w:rPr>
          <w:rFonts w:ascii="Times New Roman" w:eastAsiaTheme="minorEastAsia" w:hAnsi="Times New Roman" w:cs="Times New Roman"/>
          <w:color w:val="000000" w:themeColor="text1"/>
          <w:sz w:val="24"/>
          <w:szCs w:val="24"/>
        </w:rPr>
        <w:t xml:space="preserve">regulations </w:t>
      </w:r>
      <w:r w:rsidR="00486987">
        <w:rPr>
          <w:rFonts w:ascii="Times New Roman" w:eastAsiaTheme="minorEastAsia" w:hAnsi="Times New Roman" w:cs="Times New Roman"/>
          <w:color w:val="000000" w:themeColor="text1"/>
          <w:sz w:val="24"/>
          <w:szCs w:val="24"/>
        </w:rPr>
        <w:t>to deal with an issue due to discomfort or a lack of understanding about the particular issue. In this case</w:t>
      </w:r>
      <w:r w:rsidR="00AA49F4">
        <w:rPr>
          <w:rFonts w:ascii="Times New Roman" w:eastAsiaTheme="minorEastAsia" w:hAnsi="Times New Roman" w:cs="Times New Roman"/>
          <w:color w:val="000000" w:themeColor="text1"/>
          <w:sz w:val="24"/>
          <w:szCs w:val="24"/>
        </w:rPr>
        <w:t xml:space="preserve">, it may be contended that </w:t>
      </w:r>
      <w:r w:rsidR="00486987">
        <w:rPr>
          <w:rFonts w:ascii="Times New Roman" w:eastAsiaTheme="minorEastAsia" w:hAnsi="Times New Roman" w:cs="Times New Roman"/>
          <w:color w:val="000000" w:themeColor="text1"/>
          <w:sz w:val="24"/>
          <w:szCs w:val="24"/>
        </w:rPr>
        <w:t xml:space="preserve">a lack of understanding about </w:t>
      </w:r>
      <w:r w:rsidR="00486987" w:rsidRPr="00486987">
        <w:rPr>
          <w:rFonts w:ascii="Times New Roman" w:eastAsiaTheme="minorEastAsia" w:hAnsi="Times New Roman" w:cs="Times New Roman"/>
          <w:color w:val="000000" w:themeColor="text1"/>
          <w:sz w:val="24"/>
          <w:szCs w:val="24"/>
        </w:rPr>
        <w:t>bullying and the cyber-world</w:t>
      </w:r>
      <w:r w:rsidR="00AA49F4">
        <w:rPr>
          <w:rFonts w:ascii="Times New Roman" w:eastAsiaTheme="minorEastAsia" w:hAnsi="Times New Roman" w:cs="Times New Roman"/>
          <w:color w:val="000000" w:themeColor="text1"/>
          <w:sz w:val="24"/>
          <w:szCs w:val="24"/>
        </w:rPr>
        <w:t xml:space="preserve"> has caused the </w:t>
      </w:r>
      <w:r w:rsidR="00486987" w:rsidRPr="00486987">
        <w:rPr>
          <w:rFonts w:ascii="Times New Roman" w:eastAsiaTheme="minorEastAsia" w:hAnsi="Times New Roman" w:cs="Times New Roman"/>
          <w:color w:val="000000" w:themeColor="text1"/>
          <w:sz w:val="24"/>
          <w:szCs w:val="24"/>
        </w:rPr>
        <w:t xml:space="preserve">reaction </w:t>
      </w:r>
      <w:r w:rsidR="00486987">
        <w:rPr>
          <w:rFonts w:ascii="Times New Roman" w:eastAsiaTheme="minorEastAsia" w:hAnsi="Times New Roman" w:cs="Times New Roman"/>
          <w:color w:val="000000" w:themeColor="text1"/>
          <w:sz w:val="24"/>
          <w:szCs w:val="24"/>
        </w:rPr>
        <w:t xml:space="preserve">of trying to contain </w:t>
      </w:r>
      <w:r w:rsidR="00486987" w:rsidRPr="00486987">
        <w:rPr>
          <w:rFonts w:ascii="Times New Roman" w:eastAsiaTheme="minorEastAsia" w:hAnsi="Times New Roman" w:cs="Times New Roman"/>
          <w:color w:val="000000" w:themeColor="text1"/>
          <w:sz w:val="24"/>
          <w:szCs w:val="24"/>
        </w:rPr>
        <w:t xml:space="preserve">and control </w:t>
      </w:r>
      <w:r w:rsidR="00AA49F4">
        <w:rPr>
          <w:rFonts w:ascii="Times New Roman" w:eastAsiaTheme="minorEastAsia" w:hAnsi="Times New Roman" w:cs="Times New Roman"/>
          <w:color w:val="000000" w:themeColor="text1"/>
          <w:sz w:val="24"/>
          <w:szCs w:val="24"/>
        </w:rPr>
        <w:t xml:space="preserve">the conduct </w:t>
      </w:r>
      <w:r w:rsidR="00486987" w:rsidRPr="00486987">
        <w:rPr>
          <w:rFonts w:ascii="Times New Roman" w:eastAsiaTheme="minorEastAsia" w:hAnsi="Times New Roman" w:cs="Times New Roman"/>
          <w:color w:val="000000" w:themeColor="text1"/>
          <w:sz w:val="24"/>
          <w:szCs w:val="24"/>
        </w:rPr>
        <w:t xml:space="preserve">rather than teaching children how to responsibly </w:t>
      </w:r>
      <w:r w:rsidR="00676FF7">
        <w:rPr>
          <w:rFonts w:ascii="Times New Roman" w:eastAsiaTheme="minorEastAsia" w:hAnsi="Times New Roman" w:cs="Times New Roman"/>
          <w:color w:val="000000" w:themeColor="text1"/>
          <w:sz w:val="24"/>
          <w:szCs w:val="24"/>
        </w:rPr>
        <w:t>m</w:t>
      </w:r>
      <w:r w:rsidR="00486987" w:rsidRPr="00486987">
        <w:rPr>
          <w:rFonts w:ascii="Times New Roman" w:eastAsiaTheme="minorEastAsia" w:hAnsi="Times New Roman" w:cs="Times New Roman"/>
          <w:color w:val="000000" w:themeColor="text1"/>
          <w:sz w:val="24"/>
          <w:szCs w:val="24"/>
        </w:rPr>
        <w:t>anage their</w:t>
      </w:r>
      <w:r w:rsidR="009A2E39">
        <w:rPr>
          <w:rFonts w:ascii="Times New Roman" w:eastAsiaTheme="minorEastAsia" w:hAnsi="Times New Roman" w:cs="Times New Roman"/>
          <w:color w:val="000000" w:themeColor="text1"/>
          <w:sz w:val="24"/>
          <w:szCs w:val="24"/>
        </w:rPr>
        <w:t xml:space="preserve"> behaviour.</w:t>
      </w:r>
      <w:r w:rsidR="00486987" w:rsidRPr="00676FF7">
        <w:rPr>
          <w:rFonts w:ascii="Times New Roman" w:eastAsiaTheme="minorEastAsia" w:hAnsi="Times New Roman" w:cs="Times New Roman"/>
          <w:color w:val="000000" w:themeColor="text1"/>
          <w:sz w:val="20"/>
          <w:szCs w:val="20"/>
          <w:vertAlign w:val="superscript"/>
        </w:rPr>
        <w:footnoteReference w:id="42"/>
      </w:r>
      <w:r w:rsidR="00AA49F4" w:rsidRPr="00676FF7">
        <w:rPr>
          <w:rFonts w:ascii="Times New Roman" w:eastAsiaTheme="minorEastAsia" w:hAnsi="Times New Roman" w:cs="Times New Roman"/>
          <w:color w:val="000000" w:themeColor="text1"/>
          <w:sz w:val="20"/>
          <w:szCs w:val="20"/>
        </w:rPr>
        <w:t xml:space="preserve"> </w:t>
      </w:r>
      <w:r w:rsidR="007A40D3">
        <w:rPr>
          <w:rFonts w:ascii="Times New Roman" w:eastAsiaTheme="minorEastAsia" w:hAnsi="Times New Roman" w:cs="Times New Roman"/>
          <w:color w:val="000000" w:themeColor="text1"/>
          <w:sz w:val="24"/>
          <w:szCs w:val="24"/>
        </w:rPr>
        <w:t>Perhaps</w:t>
      </w:r>
      <w:r w:rsidR="00676FF7">
        <w:rPr>
          <w:rFonts w:ascii="Times New Roman" w:eastAsiaTheme="minorEastAsia" w:hAnsi="Times New Roman" w:cs="Times New Roman"/>
          <w:color w:val="000000" w:themeColor="text1"/>
          <w:sz w:val="24"/>
          <w:szCs w:val="24"/>
        </w:rPr>
        <w:t xml:space="preserve"> </w:t>
      </w:r>
      <w:r w:rsidR="00486987" w:rsidRPr="00486987">
        <w:rPr>
          <w:rFonts w:ascii="Times New Roman" w:eastAsiaTheme="minorEastAsia" w:hAnsi="Times New Roman" w:cs="Times New Roman"/>
          <w:color w:val="000000" w:themeColor="text1"/>
          <w:sz w:val="24"/>
          <w:szCs w:val="24"/>
        </w:rPr>
        <w:t>“</w:t>
      </w:r>
      <w:r w:rsidR="007A40D3">
        <w:rPr>
          <w:rFonts w:ascii="Times New Roman" w:eastAsiaTheme="minorEastAsia" w:hAnsi="Times New Roman" w:cs="Times New Roman"/>
          <w:color w:val="000000" w:themeColor="text1"/>
          <w:sz w:val="24"/>
          <w:szCs w:val="24"/>
        </w:rPr>
        <w:t>t</w:t>
      </w:r>
      <w:r w:rsidR="00486987" w:rsidRPr="00486987">
        <w:rPr>
          <w:rFonts w:ascii="Times New Roman" w:eastAsiaTheme="minorEastAsia" w:hAnsi="Times New Roman" w:cs="Times New Roman"/>
          <w:color w:val="000000" w:themeColor="text1"/>
          <w:sz w:val="24"/>
          <w:szCs w:val="24"/>
        </w:rPr>
        <w:t>he best approach is to build upon a child’s assets</w:t>
      </w:r>
      <w:r w:rsidR="00676FF7">
        <w:rPr>
          <w:rFonts w:ascii="Times New Roman" w:eastAsiaTheme="minorEastAsia" w:hAnsi="Times New Roman" w:cs="Times New Roman"/>
          <w:color w:val="000000" w:themeColor="text1"/>
          <w:sz w:val="24"/>
          <w:szCs w:val="24"/>
        </w:rPr>
        <w:t xml:space="preserve"> and i</w:t>
      </w:r>
      <w:r w:rsidR="00486987" w:rsidRPr="00486987">
        <w:rPr>
          <w:rFonts w:ascii="Times New Roman" w:eastAsiaTheme="minorEastAsia" w:hAnsi="Times New Roman" w:cs="Times New Roman"/>
          <w:color w:val="000000" w:themeColor="text1"/>
          <w:sz w:val="24"/>
          <w:szCs w:val="24"/>
        </w:rPr>
        <w:t>nvest</w:t>
      </w:r>
      <w:r w:rsidR="00676FF7">
        <w:rPr>
          <w:rFonts w:ascii="Times New Roman" w:eastAsiaTheme="minorEastAsia" w:hAnsi="Times New Roman" w:cs="Times New Roman"/>
          <w:color w:val="000000" w:themeColor="text1"/>
          <w:sz w:val="24"/>
          <w:szCs w:val="24"/>
        </w:rPr>
        <w:t xml:space="preserve"> </w:t>
      </w:r>
      <w:r w:rsidR="00486987" w:rsidRPr="00486987">
        <w:rPr>
          <w:rFonts w:ascii="Times New Roman" w:eastAsiaTheme="minorEastAsia" w:hAnsi="Times New Roman" w:cs="Times New Roman"/>
          <w:color w:val="000000" w:themeColor="text1"/>
          <w:sz w:val="24"/>
          <w:szCs w:val="24"/>
        </w:rPr>
        <w:t>your energies in fostering healthy social relationships</w:t>
      </w:r>
      <w:r w:rsidR="00CD7673">
        <w:rPr>
          <w:rFonts w:ascii="Times New Roman" w:eastAsiaTheme="minorEastAsia" w:hAnsi="Times New Roman" w:cs="Times New Roman"/>
          <w:color w:val="000000" w:themeColor="text1"/>
          <w:sz w:val="24"/>
          <w:szCs w:val="24"/>
        </w:rPr>
        <w:t>”</w:t>
      </w:r>
      <w:r w:rsidR="0034096D">
        <w:rPr>
          <w:rFonts w:ascii="Times New Roman" w:eastAsiaTheme="minorEastAsia" w:hAnsi="Times New Roman" w:cs="Times New Roman"/>
          <w:color w:val="000000" w:themeColor="text1"/>
          <w:sz w:val="24"/>
          <w:szCs w:val="24"/>
        </w:rPr>
        <w:t>.</w:t>
      </w:r>
      <w:r w:rsidR="00AA49F4">
        <w:rPr>
          <w:rStyle w:val="FootnoteReference"/>
          <w:rFonts w:ascii="Times New Roman" w:eastAsiaTheme="minorEastAsia" w:hAnsi="Times New Roman" w:cs="Times New Roman"/>
          <w:color w:val="000000" w:themeColor="text1"/>
          <w:sz w:val="24"/>
          <w:szCs w:val="24"/>
        </w:rPr>
        <w:footnoteReference w:id="43"/>
      </w:r>
    </w:p>
    <w:p w:rsidR="00A154FD" w:rsidRPr="00486987" w:rsidRDefault="00A154FD" w:rsidP="009820A9">
      <w:pPr>
        <w:widowControl w:val="0"/>
        <w:overflowPunct w:val="0"/>
        <w:autoSpaceDE w:val="0"/>
        <w:autoSpaceDN w:val="0"/>
        <w:adjustRightInd w:val="0"/>
        <w:jc w:val="both"/>
        <w:rPr>
          <w:rFonts w:ascii="Times New Roman" w:eastAsiaTheme="minorEastAsia" w:hAnsi="Times New Roman" w:cs="Times New Roman"/>
          <w:color w:val="000000" w:themeColor="text1"/>
          <w:sz w:val="24"/>
          <w:szCs w:val="24"/>
        </w:rPr>
      </w:pPr>
    </w:p>
    <w:p w:rsidR="007A40D3" w:rsidRDefault="007870E7" w:rsidP="009820A9">
      <w:pPr>
        <w:widowControl w:val="0"/>
        <w:autoSpaceDE w:val="0"/>
        <w:autoSpaceDN w:val="0"/>
        <w:adjustRightInd w:val="0"/>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00003FB1">
        <w:rPr>
          <w:rFonts w:ascii="Times New Roman" w:eastAsiaTheme="minorEastAsia" w:hAnsi="Times New Roman" w:cs="Times New Roman"/>
          <w:sz w:val="24"/>
          <w:szCs w:val="24"/>
        </w:rPr>
        <w:t>8</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00A154FD">
        <w:rPr>
          <w:rFonts w:ascii="Times New Roman" w:eastAsiaTheme="minorEastAsia" w:hAnsi="Times New Roman" w:cs="Times New Roman"/>
          <w:sz w:val="24"/>
          <w:szCs w:val="24"/>
        </w:rPr>
        <w:t>In this regard</w:t>
      </w:r>
      <w:r w:rsidR="00676FF7">
        <w:rPr>
          <w:rFonts w:ascii="Times New Roman" w:eastAsiaTheme="minorEastAsia" w:hAnsi="Times New Roman" w:cs="Times New Roman"/>
          <w:sz w:val="24"/>
          <w:szCs w:val="24"/>
        </w:rPr>
        <w:t xml:space="preserve">, </w:t>
      </w:r>
      <w:r w:rsidR="00A154FD">
        <w:rPr>
          <w:rFonts w:ascii="Times New Roman" w:eastAsiaTheme="minorEastAsia" w:hAnsi="Times New Roman" w:cs="Times New Roman"/>
          <w:sz w:val="24"/>
          <w:szCs w:val="24"/>
        </w:rPr>
        <w:t>s</w:t>
      </w:r>
      <w:r w:rsidR="00966022">
        <w:rPr>
          <w:rFonts w:ascii="Times New Roman" w:eastAsiaTheme="minorEastAsia" w:hAnsi="Times New Roman" w:cs="Times New Roman"/>
          <w:sz w:val="24"/>
          <w:szCs w:val="24"/>
        </w:rPr>
        <w:t>takeholder p</w:t>
      </w:r>
      <w:r w:rsidR="009E5E76" w:rsidRPr="003D00DD">
        <w:rPr>
          <w:rFonts w:ascii="Times New Roman" w:eastAsiaTheme="minorEastAsia" w:hAnsi="Times New Roman" w:cs="Times New Roman"/>
          <w:sz w:val="24"/>
          <w:szCs w:val="24"/>
        </w:rPr>
        <w:t>artner</w:t>
      </w:r>
      <w:r w:rsidR="00966022">
        <w:rPr>
          <w:rFonts w:ascii="Times New Roman" w:eastAsiaTheme="minorEastAsia" w:hAnsi="Times New Roman" w:cs="Times New Roman"/>
          <w:sz w:val="24"/>
          <w:szCs w:val="24"/>
        </w:rPr>
        <w:t xml:space="preserve">ships and </w:t>
      </w:r>
      <w:r w:rsidR="009E5E76" w:rsidRPr="003D00DD">
        <w:rPr>
          <w:rFonts w:ascii="Times New Roman" w:eastAsiaTheme="minorEastAsia" w:hAnsi="Times New Roman" w:cs="Times New Roman"/>
          <w:sz w:val="24"/>
          <w:szCs w:val="24"/>
        </w:rPr>
        <w:t>network</w:t>
      </w:r>
      <w:r w:rsidR="00966022">
        <w:rPr>
          <w:rFonts w:ascii="Times New Roman" w:eastAsiaTheme="minorEastAsia" w:hAnsi="Times New Roman" w:cs="Times New Roman"/>
          <w:sz w:val="24"/>
          <w:szCs w:val="24"/>
        </w:rPr>
        <w:t xml:space="preserve">s are crucial in </w:t>
      </w:r>
      <w:r w:rsidR="009E5E76" w:rsidRPr="003D00DD">
        <w:rPr>
          <w:rFonts w:ascii="Times New Roman" w:eastAsiaTheme="minorEastAsia" w:hAnsi="Times New Roman" w:cs="Times New Roman"/>
          <w:sz w:val="24"/>
          <w:szCs w:val="24"/>
        </w:rPr>
        <w:t xml:space="preserve">educating the </w:t>
      </w:r>
      <w:r w:rsidR="00966022">
        <w:rPr>
          <w:rFonts w:ascii="Times New Roman" w:eastAsiaTheme="minorEastAsia" w:hAnsi="Times New Roman" w:cs="Times New Roman"/>
          <w:sz w:val="24"/>
          <w:szCs w:val="24"/>
        </w:rPr>
        <w:t xml:space="preserve">relevant persons and </w:t>
      </w:r>
      <w:r w:rsidR="009E5E76" w:rsidRPr="003D00DD">
        <w:rPr>
          <w:rFonts w:ascii="Times New Roman" w:eastAsiaTheme="minorEastAsia" w:hAnsi="Times New Roman" w:cs="Times New Roman"/>
          <w:sz w:val="24"/>
          <w:szCs w:val="24"/>
        </w:rPr>
        <w:t>implementing preventative measures</w:t>
      </w:r>
      <w:r w:rsidR="00966022">
        <w:rPr>
          <w:rFonts w:ascii="Times New Roman" w:eastAsiaTheme="minorEastAsia" w:hAnsi="Times New Roman" w:cs="Times New Roman"/>
          <w:sz w:val="24"/>
          <w:szCs w:val="24"/>
        </w:rPr>
        <w:t xml:space="preserve"> in response to bullying.</w:t>
      </w:r>
      <w:bookmarkStart w:id="6" w:name="page34"/>
      <w:bookmarkEnd w:id="6"/>
      <w:r w:rsidR="007A40D3">
        <w:rPr>
          <w:rFonts w:ascii="Times New Roman" w:eastAsiaTheme="minorEastAsia" w:hAnsi="Times New Roman" w:cs="Times New Roman"/>
          <w:sz w:val="24"/>
          <w:szCs w:val="24"/>
        </w:rPr>
        <w:t xml:space="preserve"> </w:t>
      </w:r>
      <w:r w:rsidR="00486987" w:rsidRPr="001B645D">
        <w:rPr>
          <w:rFonts w:ascii="Times New Roman" w:eastAsiaTheme="minorEastAsia" w:hAnsi="Times New Roman" w:cs="Times New Roman"/>
          <w:sz w:val="24"/>
          <w:szCs w:val="24"/>
        </w:rPr>
        <w:t>In establishing these partnerships</w:t>
      </w:r>
      <w:r w:rsidR="00676FF7">
        <w:rPr>
          <w:rFonts w:ascii="Times New Roman" w:eastAsiaTheme="minorEastAsia" w:hAnsi="Times New Roman" w:cs="Times New Roman"/>
          <w:sz w:val="24"/>
          <w:szCs w:val="24"/>
        </w:rPr>
        <w:t>,</w:t>
      </w:r>
      <w:r w:rsidR="000F69BB">
        <w:rPr>
          <w:rFonts w:ascii="Times New Roman" w:eastAsiaTheme="minorEastAsia" w:hAnsi="Times New Roman" w:cs="Times New Roman"/>
          <w:sz w:val="24"/>
          <w:szCs w:val="24"/>
        </w:rPr>
        <w:t xml:space="preserve"> </w:t>
      </w:r>
      <w:r w:rsidR="00486987" w:rsidRPr="001B645D">
        <w:rPr>
          <w:rFonts w:ascii="Times New Roman" w:eastAsiaTheme="minorEastAsia" w:hAnsi="Times New Roman" w:cs="Times New Roman"/>
          <w:sz w:val="24"/>
          <w:szCs w:val="24"/>
        </w:rPr>
        <w:t xml:space="preserve">clear policies have to be developed from the Government level with respect to bullying. </w:t>
      </w:r>
    </w:p>
    <w:p w:rsidR="007A40D3" w:rsidRDefault="007A40D3" w:rsidP="009820A9">
      <w:pPr>
        <w:widowControl w:val="0"/>
        <w:autoSpaceDE w:val="0"/>
        <w:autoSpaceDN w:val="0"/>
        <w:adjustRightInd w:val="0"/>
        <w:jc w:val="both"/>
        <w:rPr>
          <w:rFonts w:ascii="Times New Roman" w:eastAsiaTheme="minorEastAsia" w:hAnsi="Times New Roman" w:cs="Times New Roman"/>
          <w:sz w:val="24"/>
          <w:szCs w:val="24"/>
        </w:rPr>
      </w:pPr>
    </w:p>
    <w:p w:rsidR="009E5E76" w:rsidRPr="001B645D" w:rsidRDefault="007870E7" w:rsidP="009820A9">
      <w:pPr>
        <w:widowControl w:val="0"/>
        <w:autoSpaceDE w:val="0"/>
        <w:autoSpaceDN w:val="0"/>
        <w:adjustRightInd w:val="0"/>
        <w:ind w:left="720" w:hanging="72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sz w:val="24"/>
          <w:szCs w:val="24"/>
        </w:rPr>
        <w:t>6</w:t>
      </w:r>
      <w:r w:rsidR="00003FB1">
        <w:rPr>
          <w:rFonts w:ascii="Times New Roman" w:eastAsiaTheme="minorEastAsia" w:hAnsi="Times New Roman" w:cs="Times New Roman"/>
          <w:sz w:val="24"/>
          <w:szCs w:val="24"/>
        </w:rPr>
        <w:t>9</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00486987" w:rsidRPr="001B645D">
        <w:rPr>
          <w:rFonts w:ascii="Times New Roman" w:eastAsiaTheme="minorEastAsia" w:hAnsi="Times New Roman" w:cs="Times New Roman"/>
          <w:sz w:val="24"/>
          <w:szCs w:val="24"/>
        </w:rPr>
        <w:t>These policies, it is submitted</w:t>
      </w:r>
      <w:r w:rsidR="007A40D3">
        <w:rPr>
          <w:rFonts w:ascii="Times New Roman" w:eastAsiaTheme="minorEastAsia" w:hAnsi="Times New Roman" w:cs="Times New Roman"/>
          <w:sz w:val="24"/>
          <w:szCs w:val="24"/>
        </w:rPr>
        <w:t xml:space="preserve">, </w:t>
      </w:r>
      <w:r w:rsidR="00486987" w:rsidRPr="001B645D">
        <w:rPr>
          <w:rFonts w:ascii="Times New Roman" w:eastAsiaTheme="minorEastAsia" w:hAnsi="Times New Roman" w:cs="Times New Roman"/>
          <w:sz w:val="24"/>
          <w:szCs w:val="24"/>
        </w:rPr>
        <w:t>must start from the public education</w:t>
      </w:r>
      <w:r w:rsidR="007A40D3">
        <w:rPr>
          <w:rFonts w:ascii="Times New Roman" w:eastAsiaTheme="minorEastAsia" w:hAnsi="Times New Roman" w:cs="Times New Roman"/>
          <w:sz w:val="24"/>
          <w:szCs w:val="24"/>
        </w:rPr>
        <w:t xml:space="preserve"> system.</w:t>
      </w:r>
      <w:r w:rsidR="00A154FD" w:rsidRPr="001B645D">
        <w:rPr>
          <w:rFonts w:ascii="Times New Roman" w:eastAsiaTheme="minorEastAsia" w:hAnsi="Times New Roman" w:cs="Times New Roman"/>
          <w:sz w:val="24"/>
          <w:szCs w:val="24"/>
          <w:vertAlign w:val="superscript"/>
        </w:rPr>
        <w:footnoteReference w:id="44"/>
      </w:r>
      <w:r w:rsidR="00676FF7">
        <w:rPr>
          <w:rFonts w:ascii="Times New Roman" w:eastAsiaTheme="minorEastAsia" w:hAnsi="Times New Roman" w:cs="Times New Roman"/>
          <w:sz w:val="24"/>
          <w:szCs w:val="24"/>
        </w:rPr>
        <w:t xml:space="preserve"> </w:t>
      </w:r>
      <w:r w:rsidR="00486987" w:rsidRPr="001B645D">
        <w:rPr>
          <w:rFonts w:ascii="Times New Roman" w:eastAsiaTheme="minorEastAsia" w:hAnsi="Times New Roman" w:cs="Times New Roman"/>
          <w:sz w:val="24"/>
          <w:szCs w:val="24"/>
        </w:rPr>
        <w:t>A</w:t>
      </w:r>
      <w:r w:rsidR="000869BA">
        <w:rPr>
          <w:rFonts w:ascii="Times New Roman" w:eastAsiaTheme="minorEastAsia" w:hAnsi="Times New Roman" w:cs="Times New Roman"/>
          <w:sz w:val="24"/>
          <w:szCs w:val="24"/>
        </w:rPr>
        <w:t xml:space="preserve">ll young </w:t>
      </w:r>
      <w:r w:rsidR="00486987" w:rsidRPr="001B645D">
        <w:rPr>
          <w:rFonts w:ascii="Times New Roman" w:eastAsiaTheme="minorEastAsia" w:hAnsi="Times New Roman" w:cs="Times New Roman"/>
          <w:sz w:val="24"/>
          <w:szCs w:val="24"/>
        </w:rPr>
        <w:t>people</w:t>
      </w:r>
      <w:r w:rsidR="000869BA">
        <w:rPr>
          <w:rFonts w:ascii="Times New Roman" w:eastAsiaTheme="minorEastAsia" w:hAnsi="Times New Roman" w:cs="Times New Roman"/>
          <w:sz w:val="24"/>
          <w:szCs w:val="24"/>
        </w:rPr>
        <w:t xml:space="preserve"> in the </w:t>
      </w:r>
      <w:r w:rsidR="00486987" w:rsidRPr="001B645D">
        <w:rPr>
          <w:rFonts w:ascii="Times New Roman" w:eastAsiaTheme="minorEastAsia" w:hAnsi="Times New Roman" w:cs="Times New Roman"/>
          <w:sz w:val="24"/>
          <w:szCs w:val="24"/>
        </w:rPr>
        <w:t>Cayman</w:t>
      </w:r>
      <w:r w:rsidR="000869BA">
        <w:rPr>
          <w:rFonts w:ascii="Times New Roman" w:eastAsiaTheme="minorEastAsia" w:hAnsi="Times New Roman" w:cs="Times New Roman"/>
          <w:sz w:val="24"/>
          <w:szCs w:val="24"/>
        </w:rPr>
        <w:t xml:space="preserve"> Islands </w:t>
      </w:r>
      <w:r w:rsidR="009E18A2">
        <w:rPr>
          <w:rFonts w:ascii="Times New Roman" w:eastAsiaTheme="minorEastAsia" w:hAnsi="Times New Roman" w:cs="Times New Roman"/>
          <w:sz w:val="24"/>
          <w:szCs w:val="24"/>
        </w:rPr>
        <w:t xml:space="preserve">are legally obliged to </w:t>
      </w:r>
      <w:r w:rsidR="00486987" w:rsidRPr="001B645D">
        <w:rPr>
          <w:rFonts w:ascii="Times New Roman" w:eastAsiaTheme="minorEastAsia" w:hAnsi="Times New Roman" w:cs="Times New Roman"/>
          <w:color w:val="000000" w:themeColor="text1"/>
          <w:sz w:val="24"/>
          <w:szCs w:val="24"/>
        </w:rPr>
        <w:t xml:space="preserve">come into contact with </w:t>
      </w:r>
      <w:r w:rsidR="009E5E76" w:rsidRPr="001B645D">
        <w:rPr>
          <w:rFonts w:ascii="Times New Roman" w:eastAsiaTheme="minorEastAsia" w:hAnsi="Times New Roman" w:cs="Times New Roman"/>
          <w:color w:val="000000" w:themeColor="text1"/>
          <w:sz w:val="24"/>
          <w:szCs w:val="24"/>
        </w:rPr>
        <w:t>institutions</w:t>
      </w:r>
      <w:r w:rsidR="00486987" w:rsidRPr="001B645D">
        <w:rPr>
          <w:rFonts w:ascii="Times New Roman" w:eastAsiaTheme="minorEastAsia" w:hAnsi="Times New Roman" w:cs="Times New Roman"/>
          <w:color w:val="000000" w:themeColor="text1"/>
          <w:sz w:val="24"/>
          <w:szCs w:val="24"/>
        </w:rPr>
        <w:t xml:space="preserve"> of learning.</w:t>
      </w:r>
      <w:r w:rsidR="009E18A2">
        <w:rPr>
          <w:rFonts w:ascii="Times New Roman" w:eastAsiaTheme="minorEastAsia" w:hAnsi="Times New Roman" w:cs="Times New Roman"/>
          <w:color w:val="000000" w:themeColor="text1"/>
          <w:sz w:val="24"/>
          <w:szCs w:val="24"/>
        </w:rPr>
        <w:t xml:space="preserve"> Should reading, </w:t>
      </w:r>
      <w:r w:rsidR="009E5E76" w:rsidRPr="001B645D">
        <w:rPr>
          <w:rFonts w:ascii="Times New Roman" w:eastAsiaTheme="minorEastAsia" w:hAnsi="Times New Roman" w:cs="Times New Roman"/>
          <w:color w:val="000000" w:themeColor="text1"/>
          <w:sz w:val="24"/>
          <w:szCs w:val="24"/>
        </w:rPr>
        <w:t xml:space="preserve">writing and </w:t>
      </w:r>
      <w:r w:rsidR="009E18A2">
        <w:rPr>
          <w:rFonts w:ascii="Times New Roman" w:eastAsiaTheme="minorEastAsia" w:hAnsi="Times New Roman" w:cs="Times New Roman"/>
          <w:color w:val="000000" w:themeColor="text1"/>
          <w:sz w:val="24"/>
          <w:szCs w:val="24"/>
        </w:rPr>
        <w:t xml:space="preserve">mathematics </w:t>
      </w:r>
      <w:r w:rsidR="00486987" w:rsidRPr="001B645D">
        <w:rPr>
          <w:rFonts w:ascii="Times New Roman" w:eastAsiaTheme="minorEastAsia" w:hAnsi="Times New Roman" w:cs="Times New Roman"/>
          <w:color w:val="000000" w:themeColor="text1"/>
          <w:sz w:val="24"/>
          <w:szCs w:val="24"/>
        </w:rPr>
        <w:t xml:space="preserve">be the </w:t>
      </w:r>
      <w:r w:rsidR="009E5E76" w:rsidRPr="001B645D">
        <w:rPr>
          <w:rFonts w:ascii="Times New Roman" w:eastAsiaTheme="minorEastAsia" w:hAnsi="Times New Roman" w:cs="Times New Roman"/>
          <w:color w:val="000000" w:themeColor="text1"/>
          <w:sz w:val="24"/>
          <w:szCs w:val="24"/>
        </w:rPr>
        <w:t>most fundamental skills that need to be taught in school</w:t>
      </w:r>
      <w:r w:rsidR="009E18A2">
        <w:rPr>
          <w:rFonts w:ascii="Times New Roman" w:eastAsiaTheme="minorEastAsia" w:hAnsi="Times New Roman" w:cs="Times New Roman"/>
          <w:color w:val="000000" w:themeColor="text1"/>
          <w:sz w:val="24"/>
          <w:szCs w:val="24"/>
        </w:rPr>
        <w:t xml:space="preserve"> or should </w:t>
      </w:r>
      <w:r w:rsidR="00486987" w:rsidRPr="001B645D">
        <w:rPr>
          <w:rFonts w:ascii="Times New Roman" w:eastAsiaTheme="minorEastAsia" w:hAnsi="Times New Roman" w:cs="Times New Roman"/>
          <w:color w:val="000000" w:themeColor="text1"/>
          <w:sz w:val="24"/>
          <w:szCs w:val="24"/>
        </w:rPr>
        <w:t>equal or greater emphasis</w:t>
      </w:r>
      <w:r w:rsidR="009E18A2">
        <w:rPr>
          <w:rFonts w:ascii="Times New Roman" w:eastAsiaTheme="minorEastAsia" w:hAnsi="Times New Roman" w:cs="Times New Roman"/>
          <w:color w:val="000000" w:themeColor="text1"/>
          <w:sz w:val="24"/>
          <w:szCs w:val="24"/>
        </w:rPr>
        <w:t xml:space="preserve"> </w:t>
      </w:r>
      <w:r w:rsidR="007A40D3">
        <w:rPr>
          <w:rFonts w:ascii="Times New Roman" w:eastAsiaTheme="minorEastAsia" w:hAnsi="Times New Roman" w:cs="Times New Roman"/>
          <w:color w:val="000000" w:themeColor="text1"/>
          <w:sz w:val="24"/>
          <w:szCs w:val="24"/>
        </w:rPr>
        <w:t>be place</w:t>
      </w:r>
      <w:r w:rsidR="00676FF7">
        <w:rPr>
          <w:rFonts w:ascii="Times New Roman" w:eastAsiaTheme="minorEastAsia" w:hAnsi="Times New Roman" w:cs="Times New Roman"/>
          <w:color w:val="000000" w:themeColor="text1"/>
          <w:sz w:val="24"/>
          <w:szCs w:val="24"/>
        </w:rPr>
        <w:t xml:space="preserve">d </w:t>
      </w:r>
      <w:r w:rsidR="007A40D3">
        <w:rPr>
          <w:rFonts w:ascii="Times New Roman" w:eastAsiaTheme="minorEastAsia" w:hAnsi="Times New Roman" w:cs="Times New Roman"/>
          <w:color w:val="000000" w:themeColor="text1"/>
          <w:sz w:val="24"/>
          <w:szCs w:val="24"/>
        </w:rPr>
        <w:t xml:space="preserve">on </w:t>
      </w:r>
      <w:r w:rsidR="00486987" w:rsidRPr="001B645D">
        <w:rPr>
          <w:rFonts w:ascii="Times New Roman" w:eastAsiaTheme="minorEastAsia" w:hAnsi="Times New Roman" w:cs="Times New Roman"/>
          <w:color w:val="000000" w:themeColor="text1"/>
          <w:sz w:val="24"/>
          <w:szCs w:val="24"/>
        </w:rPr>
        <w:t xml:space="preserve">educating children </w:t>
      </w:r>
      <w:r w:rsidR="009E5E76" w:rsidRPr="001B645D">
        <w:rPr>
          <w:rFonts w:ascii="Times New Roman" w:eastAsiaTheme="minorEastAsia" w:hAnsi="Times New Roman" w:cs="Times New Roman"/>
          <w:color w:val="000000" w:themeColor="text1"/>
          <w:sz w:val="24"/>
          <w:szCs w:val="24"/>
        </w:rPr>
        <w:t>about rights, responsibilities</w:t>
      </w:r>
      <w:r w:rsidR="009E18A2">
        <w:rPr>
          <w:rFonts w:ascii="Times New Roman" w:eastAsiaTheme="minorEastAsia" w:hAnsi="Times New Roman" w:cs="Times New Roman"/>
          <w:color w:val="000000" w:themeColor="text1"/>
          <w:sz w:val="24"/>
          <w:szCs w:val="24"/>
        </w:rPr>
        <w:t>,</w:t>
      </w:r>
      <w:r w:rsidR="009E5E76" w:rsidRPr="001B645D">
        <w:rPr>
          <w:rFonts w:ascii="Times New Roman" w:eastAsiaTheme="minorEastAsia" w:hAnsi="Times New Roman" w:cs="Times New Roman"/>
          <w:color w:val="000000" w:themeColor="text1"/>
          <w:sz w:val="24"/>
          <w:szCs w:val="24"/>
        </w:rPr>
        <w:t xml:space="preserve"> </w:t>
      </w:r>
      <w:r w:rsidR="00486987" w:rsidRPr="001B645D">
        <w:rPr>
          <w:rFonts w:ascii="Times New Roman" w:eastAsiaTheme="minorEastAsia" w:hAnsi="Times New Roman" w:cs="Times New Roman"/>
          <w:color w:val="000000" w:themeColor="text1"/>
          <w:sz w:val="24"/>
          <w:szCs w:val="24"/>
        </w:rPr>
        <w:t>empathy, respect, inclusiveness</w:t>
      </w:r>
      <w:r w:rsidR="009E18A2">
        <w:rPr>
          <w:rFonts w:ascii="Times New Roman" w:eastAsiaTheme="minorEastAsia" w:hAnsi="Times New Roman" w:cs="Times New Roman"/>
          <w:color w:val="000000" w:themeColor="text1"/>
          <w:sz w:val="24"/>
          <w:szCs w:val="24"/>
        </w:rPr>
        <w:t xml:space="preserve"> </w:t>
      </w:r>
      <w:r w:rsidR="00486987" w:rsidRPr="001B645D">
        <w:rPr>
          <w:rFonts w:ascii="Times New Roman" w:eastAsiaTheme="minorEastAsia" w:hAnsi="Times New Roman" w:cs="Times New Roman"/>
          <w:color w:val="000000" w:themeColor="text1"/>
          <w:sz w:val="24"/>
          <w:szCs w:val="24"/>
        </w:rPr>
        <w:t>and diversity</w:t>
      </w:r>
      <w:r w:rsidR="00A154FD" w:rsidRPr="001B645D">
        <w:rPr>
          <w:rFonts w:ascii="Times New Roman" w:eastAsiaTheme="minorEastAsia" w:hAnsi="Times New Roman" w:cs="Times New Roman"/>
          <w:color w:val="000000" w:themeColor="text1"/>
          <w:sz w:val="24"/>
          <w:szCs w:val="24"/>
        </w:rPr>
        <w:t>?</w:t>
      </w:r>
    </w:p>
    <w:p w:rsidR="00A154FD" w:rsidRPr="001B645D" w:rsidRDefault="00A154FD" w:rsidP="009820A9">
      <w:pPr>
        <w:widowControl w:val="0"/>
        <w:overflowPunct w:val="0"/>
        <w:autoSpaceDE w:val="0"/>
        <w:autoSpaceDN w:val="0"/>
        <w:adjustRightInd w:val="0"/>
        <w:jc w:val="both"/>
        <w:rPr>
          <w:rFonts w:ascii="Times New Roman" w:eastAsiaTheme="minorEastAsia" w:hAnsi="Times New Roman" w:cs="Times New Roman"/>
          <w:color w:val="000000" w:themeColor="text1"/>
          <w:sz w:val="24"/>
          <w:szCs w:val="24"/>
        </w:rPr>
      </w:pPr>
    </w:p>
    <w:p w:rsidR="00003FB1" w:rsidRDefault="007870E7" w:rsidP="009820A9">
      <w:pPr>
        <w:widowControl w:val="0"/>
        <w:overflowPunct w:val="0"/>
        <w:autoSpaceDE w:val="0"/>
        <w:autoSpaceDN w:val="0"/>
        <w:adjustRightInd w:val="0"/>
        <w:ind w:left="720" w:hanging="720"/>
        <w:jc w:val="both"/>
        <w:rPr>
          <w:rFonts w:ascii="Times New Roman" w:eastAsiaTheme="minorEastAsia" w:hAnsi="Times New Roman" w:cs="Times New Roman"/>
          <w:b/>
          <w:bCs/>
          <w:color w:val="000000" w:themeColor="text1"/>
          <w:sz w:val="24"/>
          <w:szCs w:val="24"/>
        </w:rPr>
      </w:pPr>
      <w:r>
        <w:rPr>
          <w:rFonts w:ascii="Times New Roman" w:eastAsiaTheme="minorEastAsia" w:hAnsi="Times New Roman" w:cs="Times New Roman"/>
          <w:color w:val="000000" w:themeColor="text1"/>
          <w:sz w:val="24"/>
          <w:szCs w:val="24"/>
        </w:rPr>
        <w:t>7</w:t>
      </w:r>
      <w:r w:rsidR="00003FB1">
        <w:rPr>
          <w:rFonts w:ascii="Times New Roman" w:eastAsiaTheme="minorEastAsia" w:hAnsi="Times New Roman" w:cs="Times New Roman"/>
          <w:color w:val="000000" w:themeColor="text1"/>
          <w:sz w:val="24"/>
          <w:szCs w:val="24"/>
        </w:rPr>
        <w:t>0</w:t>
      </w:r>
      <w:r>
        <w:rPr>
          <w:rFonts w:ascii="Times New Roman" w:eastAsiaTheme="minorEastAsia" w:hAnsi="Times New Roman" w:cs="Times New Roman"/>
          <w:color w:val="000000" w:themeColor="text1"/>
          <w:sz w:val="24"/>
          <w:szCs w:val="24"/>
        </w:rPr>
        <w:t>.</w:t>
      </w:r>
      <w:r>
        <w:rPr>
          <w:rFonts w:ascii="Times New Roman" w:eastAsiaTheme="minorEastAsia" w:hAnsi="Times New Roman" w:cs="Times New Roman"/>
          <w:color w:val="000000" w:themeColor="text1"/>
          <w:sz w:val="24"/>
          <w:szCs w:val="24"/>
        </w:rPr>
        <w:tab/>
      </w:r>
      <w:r w:rsidR="00A154FD" w:rsidRPr="001B645D">
        <w:rPr>
          <w:rFonts w:ascii="Times New Roman" w:eastAsiaTheme="minorEastAsia" w:hAnsi="Times New Roman" w:cs="Times New Roman"/>
          <w:color w:val="000000" w:themeColor="text1"/>
          <w:sz w:val="24"/>
          <w:szCs w:val="24"/>
        </w:rPr>
        <w:t xml:space="preserve">School policies and programs may need to be adapted to reflect </w:t>
      </w:r>
      <w:r w:rsidR="00254C3F">
        <w:rPr>
          <w:rFonts w:ascii="Times New Roman" w:eastAsiaTheme="minorEastAsia" w:hAnsi="Times New Roman" w:cs="Times New Roman"/>
          <w:color w:val="000000" w:themeColor="text1"/>
          <w:sz w:val="24"/>
          <w:szCs w:val="24"/>
        </w:rPr>
        <w:t xml:space="preserve">an </w:t>
      </w:r>
      <w:r w:rsidR="00A154FD" w:rsidRPr="001B645D">
        <w:rPr>
          <w:rFonts w:ascii="Times New Roman" w:eastAsiaTheme="minorEastAsia" w:hAnsi="Times New Roman" w:cs="Times New Roman"/>
          <w:color w:val="000000" w:themeColor="text1"/>
          <w:sz w:val="24"/>
          <w:szCs w:val="24"/>
        </w:rPr>
        <w:t>approach to learning</w:t>
      </w:r>
      <w:r w:rsidR="00254C3F">
        <w:rPr>
          <w:rFonts w:ascii="Times New Roman" w:eastAsiaTheme="minorEastAsia" w:hAnsi="Times New Roman" w:cs="Times New Roman"/>
          <w:color w:val="000000" w:themeColor="text1"/>
          <w:sz w:val="24"/>
          <w:szCs w:val="24"/>
        </w:rPr>
        <w:t xml:space="preserve"> which</w:t>
      </w:r>
      <w:r w:rsidR="00A154FD" w:rsidRPr="001B645D">
        <w:rPr>
          <w:rFonts w:ascii="Times New Roman" w:eastAsiaTheme="minorEastAsia" w:hAnsi="Times New Roman" w:cs="Times New Roman"/>
          <w:color w:val="000000" w:themeColor="text1"/>
          <w:sz w:val="24"/>
          <w:szCs w:val="24"/>
        </w:rPr>
        <w:t xml:space="preserve"> promote</w:t>
      </w:r>
      <w:r w:rsidR="00254C3F">
        <w:rPr>
          <w:rFonts w:ascii="Times New Roman" w:eastAsiaTheme="minorEastAsia" w:hAnsi="Times New Roman" w:cs="Times New Roman"/>
          <w:color w:val="000000" w:themeColor="text1"/>
          <w:sz w:val="24"/>
          <w:szCs w:val="24"/>
        </w:rPr>
        <w:t xml:space="preserve">s </w:t>
      </w:r>
      <w:r w:rsidR="00A154FD" w:rsidRPr="001B645D">
        <w:rPr>
          <w:rFonts w:ascii="Times New Roman" w:eastAsiaTheme="minorEastAsia" w:hAnsi="Times New Roman" w:cs="Times New Roman"/>
          <w:color w:val="000000" w:themeColor="text1"/>
          <w:sz w:val="24"/>
          <w:szCs w:val="24"/>
        </w:rPr>
        <w:t>more parental involvement,</w:t>
      </w:r>
      <w:r w:rsidR="00254C3F">
        <w:rPr>
          <w:rFonts w:ascii="Times New Roman" w:eastAsiaTheme="minorEastAsia" w:hAnsi="Times New Roman" w:cs="Times New Roman"/>
          <w:color w:val="000000" w:themeColor="text1"/>
          <w:sz w:val="24"/>
          <w:szCs w:val="24"/>
        </w:rPr>
        <w:t xml:space="preserve"> </w:t>
      </w:r>
      <w:r w:rsidR="00A154FD" w:rsidRPr="001B645D">
        <w:rPr>
          <w:rFonts w:ascii="Times New Roman" w:eastAsiaTheme="minorEastAsia" w:hAnsi="Times New Roman" w:cs="Times New Roman"/>
          <w:color w:val="000000" w:themeColor="text1"/>
          <w:sz w:val="24"/>
          <w:szCs w:val="24"/>
        </w:rPr>
        <w:t>increase</w:t>
      </w:r>
      <w:r w:rsidR="00254C3F">
        <w:rPr>
          <w:rFonts w:ascii="Times New Roman" w:eastAsiaTheme="minorEastAsia" w:hAnsi="Times New Roman" w:cs="Times New Roman"/>
          <w:color w:val="000000" w:themeColor="text1"/>
          <w:sz w:val="24"/>
          <w:szCs w:val="24"/>
        </w:rPr>
        <w:t xml:space="preserve">d </w:t>
      </w:r>
      <w:r w:rsidR="00A154FD" w:rsidRPr="001B645D">
        <w:rPr>
          <w:rFonts w:ascii="Times New Roman" w:eastAsiaTheme="minorEastAsia" w:hAnsi="Times New Roman" w:cs="Times New Roman"/>
          <w:color w:val="000000" w:themeColor="text1"/>
          <w:sz w:val="24"/>
          <w:szCs w:val="24"/>
        </w:rPr>
        <w:t xml:space="preserve">adult supervision, engage the school leadership and send a firm message to the community that bullying issues will be addressed appropriately </w:t>
      </w:r>
      <w:r w:rsidR="00676FF7">
        <w:rPr>
          <w:rFonts w:ascii="Times New Roman" w:eastAsiaTheme="minorEastAsia" w:hAnsi="Times New Roman" w:cs="Times New Roman"/>
          <w:color w:val="000000" w:themeColor="text1"/>
          <w:sz w:val="24"/>
          <w:szCs w:val="24"/>
        </w:rPr>
        <w:lastRenderedPageBreak/>
        <w:t xml:space="preserve">and </w:t>
      </w:r>
      <w:r w:rsidR="00A154FD" w:rsidRPr="001B645D">
        <w:rPr>
          <w:rFonts w:ascii="Times New Roman" w:eastAsiaTheme="minorEastAsia" w:hAnsi="Times New Roman" w:cs="Times New Roman"/>
          <w:color w:val="000000" w:themeColor="text1"/>
          <w:sz w:val="24"/>
          <w:szCs w:val="24"/>
        </w:rPr>
        <w:t xml:space="preserve">in a timely </w:t>
      </w:r>
      <w:r w:rsidR="006F7F34">
        <w:rPr>
          <w:rFonts w:ascii="Times New Roman" w:eastAsiaTheme="minorEastAsia" w:hAnsi="Times New Roman" w:cs="Times New Roman"/>
          <w:color w:val="000000" w:themeColor="text1"/>
          <w:sz w:val="24"/>
          <w:szCs w:val="24"/>
        </w:rPr>
        <w:t>and just manner.</w:t>
      </w:r>
    </w:p>
    <w:p w:rsidR="00574B60" w:rsidRDefault="00574B60" w:rsidP="009820A9">
      <w:pPr>
        <w:widowControl w:val="0"/>
        <w:overflowPunct w:val="0"/>
        <w:autoSpaceDE w:val="0"/>
        <w:autoSpaceDN w:val="0"/>
        <w:adjustRightInd w:val="0"/>
        <w:ind w:right="20"/>
        <w:jc w:val="center"/>
        <w:rPr>
          <w:rFonts w:ascii="Times New Roman" w:eastAsiaTheme="minorEastAsia" w:hAnsi="Times New Roman" w:cs="Times New Roman"/>
          <w:b/>
          <w:bCs/>
          <w:color w:val="000000" w:themeColor="text1"/>
          <w:sz w:val="24"/>
          <w:szCs w:val="24"/>
        </w:rPr>
      </w:pPr>
    </w:p>
    <w:p w:rsidR="00BB6BA9" w:rsidRPr="000930D8" w:rsidRDefault="00055446" w:rsidP="009820A9">
      <w:pPr>
        <w:widowControl w:val="0"/>
        <w:overflowPunct w:val="0"/>
        <w:autoSpaceDE w:val="0"/>
        <w:autoSpaceDN w:val="0"/>
        <w:adjustRightInd w:val="0"/>
        <w:ind w:right="20"/>
        <w:jc w:val="center"/>
        <w:rPr>
          <w:rFonts w:ascii="Times New Roman" w:eastAsiaTheme="minorEastAsia" w:hAnsi="Times New Roman" w:cs="Times New Roman"/>
          <w:b/>
          <w:bCs/>
          <w:color w:val="000000" w:themeColor="text1"/>
          <w:sz w:val="24"/>
          <w:szCs w:val="24"/>
        </w:rPr>
      </w:pPr>
      <w:r>
        <w:rPr>
          <w:rFonts w:ascii="Times New Roman" w:eastAsiaTheme="minorEastAsia" w:hAnsi="Times New Roman" w:cs="Times New Roman"/>
          <w:b/>
          <w:bCs/>
          <w:color w:val="000000" w:themeColor="text1"/>
          <w:sz w:val="24"/>
          <w:szCs w:val="24"/>
        </w:rPr>
        <w:t>Questions f</w:t>
      </w:r>
      <w:r w:rsidR="00BB6BA9" w:rsidRPr="000930D8">
        <w:rPr>
          <w:rFonts w:ascii="Times New Roman" w:eastAsiaTheme="minorEastAsia" w:hAnsi="Times New Roman" w:cs="Times New Roman"/>
          <w:b/>
          <w:bCs/>
          <w:color w:val="000000" w:themeColor="text1"/>
          <w:sz w:val="24"/>
          <w:szCs w:val="24"/>
        </w:rPr>
        <w:t>or Consideration</w:t>
      </w:r>
    </w:p>
    <w:p w:rsidR="00BB6BA9" w:rsidRDefault="00BB6BA9" w:rsidP="009820A9">
      <w:pPr>
        <w:widowControl w:val="0"/>
        <w:overflowPunct w:val="0"/>
        <w:autoSpaceDE w:val="0"/>
        <w:autoSpaceDN w:val="0"/>
        <w:adjustRightInd w:val="0"/>
        <w:ind w:right="20"/>
        <w:jc w:val="both"/>
        <w:rPr>
          <w:rFonts w:ascii="Times New Roman" w:eastAsiaTheme="minorEastAsia" w:hAnsi="Times New Roman" w:cs="Times New Roman"/>
          <w:bCs/>
          <w:color w:val="000000" w:themeColor="text1"/>
          <w:sz w:val="24"/>
          <w:szCs w:val="24"/>
        </w:rPr>
      </w:pPr>
    </w:p>
    <w:p w:rsidR="00BB6BA9" w:rsidRDefault="00003FB1" w:rsidP="009820A9">
      <w:pPr>
        <w:widowControl w:val="0"/>
        <w:overflowPunct w:val="0"/>
        <w:autoSpaceDE w:val="0"/>
        <w:autoSpaceDN w:val="0"/>
        <w:adjustRightInd w:val="0"/>
        <w:ind w:left="720" w:right="20" w:hanging="720"/>
        <w:jc w:val="both"/>
        <w:rPr>
          <w:rFonts w:ascii="Times New Roman" w:eastAsiaTheme="minorEastAsia" w:hAnsi="Times New Roman" w:cs="Times New Roman"/>
          <w:bCs/>
          <w:color w:val="000000" w:themeColor="text1"/>
          <w:sz w:val="24"/>
          <w:szCs w:val="24"/>
        </w:rPr>
      </w:pPr>
      <w:r>
        <w:rPr>
          <w:rFonts w:ascii="Times New Roman" w:eastAsiaTheme="minorEastAsia" w:hAnsi="Times New Roman" w:cs="Times New Roman"/>
          <w:bCs/>
          <w:color w:val="000000" w:themeColor="text1"/>
          <w:sz w:val="24"/>
          <w:szCs w:val="24"/>
        </w:rPr>
        <w:t>71</w:t>
      </w:r>
      <w:r w:rsidR="007870E7">
        <w:rPr>
          <w:rFonts w:ascii="Times New Roman" w:eastAsiaTheme="minorEastAsia" w:hAnsi="Times New Roman" w:cs="Times New Roman"/>
          <w:bCs/>
          <w:color w:val="000000" w:themeColor="text1"/>
          <w:sz w:val="24"/>
          <w:szCs w:val="24"/>
        </w:rPr>
        <w:t>.</w:t>
      </w:r>
      <w:r w:rsidR="007870E7">
        <w:rPr>
          <w:rFonts w:ascii="Times New Roman" w:eastAsiaTheme="minorEastAsia" w:hAnsi="Times New Roman" w:cs="Times New Roman"/>
          <w:bCs/>
          <w:color w:val="000000" w:themeColor="text1"/>
          <w:sz w:val="24"/>
          <w:szCs w:val="24"/>
        </w:rPr>
        <w:tab/>
      </w:r>
      <w:r w:rsidR="00055446">
        <w:rPr>
          <w:rFonts w:ascii="Times New Roman" w:eastAsiaTheme="minorEastAsia" w:hAnsi="Times New Roman" w:cs="Times New Roman"/>
          <w:bCs/>
          <w:color w:val="000000" w:themeColor="text1"/>
          <w:sz w:val="24"/>
          <w:szCs w:val="24"/>
        </w:rPr>
        <w:t>Having regard to the issues identified in this paper, the LRC seeks responses with respect to the following questions</w:t>
      </w:r>
      <w:r w:rsidR="009E71ED">
        <w:rPr>
          <w:rFonts w:ascii="Times New Roman" w:eastAsiaTheme="minorEastAsia" w:hAnsi="Times New Roman" w:cs="Times New Roman"/>
          <w:bCs/>
          <w:color w:val="000000" w:themeColor="text1"/>
          <w:sz w:val="24"/>
          <w:szCs w:val="24"/>
        </w:rPr>
        <w:t>-</w:t>
      </w:r>
      <w:r w:rsidR="00055446">
        <w:rPr>
          <w:rFonts w:ascii="Times New Roman" w:eastAsiaTheme="minorEastAsia" w:hAnsi="Times New Roman" w:cs="Times New Roman"/>
          <w:bCs/>
          <w:color w:val="000000" w:themeColor="text1"/>
          <w:sz w:val="24"/>
          <w:szCs w:val="24"/>
        </w:rPr>
        <w:t xml:space="preserve">  </w:t>
      </w:r>
    </w:p>
    <w:p w:rsidR="00BB6BA9" w:rsidRDefault="00F077A6" w:rsidP="009820A9">
      <w:pPr>
        <w:widowControl w:val="0"/>
        <w:overflowPunct w:val="0"/>
        <w:autoSpaceDE w:val="0"/>
        <w:autoSpaceDN w:val="0"/>
        <w:adjustRightInd w:val="0"/>
        <w:ind w:right="20"/>
        <w:jc w:val="both"/>
        <w:rPr>
          <w:rFonts w:ascii="Times New Roman" w:eastAsiaTheme="minorEastAsia" w:hAnsi="Times New Roman" w:cs="Times New Roman"/>
          <w:bCs/>
          <w:color w:val="000000" w:themeColor="text1"/>
          <w:sz w:val="24"/>
          <w:szCs w:val="24"/>
        </w:rPr>
      </w:pPr>
      <w:r>
        <w:rPr>
          <w:rFonts w:ascii="Times New Roman" w:eastAsiaTheme="minorEastAsia" w:hAnsi="Times New Roman" w:cs="Times New Roman"/>
          <w:bCs/>
          <w:color w:val="000000" w:themeColor="text1"/>
          <w:sz w:val="24"/>
          <w:szCs w:val="24"/>
        </w:rPr>
        <w:t xml:space="preserve"> </w:t>
      </w:r>
    </w:p>
    <w:p w:rsidR="00BB6BA9" w:rsidRPr="00D415C1" w:rsidRDefault="00BB6BA9" w:rsidP="00D415C1">
      <w:pPr>
        <w:pStyle w:val="ListParagraph"/>
        <w:widowControl w:val="0"/>
        <w:numPr>
          <w:ilvl w:val="0"/>
          <w:numId w:val="29"/>
        </w:numPr>
        <w:overflowPunct w:val="0"/>
        <w:autoSpaceDE w:val="0"/>
        <w:autoSpaceDN w:val="0"/>
        <w:adjustRightInd w:val="0"/>
        <w:ind w:left="1440" w:right="20" w:hanging="720"/>
        <w:jc w:val="both"/>
        <w:rPr>
          <w:rFonts w:ascii="Times New Roman" w:eastAsiaTheme="minorEastAsia" w:hAnsi="Times New Roman" w:cs="Times New Roman"/>
          <w:bCs/>
          <w:color w:val="000000" w:themeColor="text1"/>
          <w:sz w:val="24"/>
          <w:szCs w:val="24"/>
        </w:rPr>
      </w:pPr>
      <w:r w:rsidRPr="00D415C1">
        <w:rPr>
          <w:rFonts w:ascii="Times New Roman" w:eastAsiaTheme="minorEastAsia" w:hAnsi="Times New Roman" w:cs="Times New Roman"/>
          <w:bCs/>
          <w:color w:val="000000" w:themeColor="text1"/>
          <w:sz w:val="24"/>
          <w:szCs w:val="24"/>
        </w:rPr>
        <w:t>Should legislation be introduced to deal with</w:t>
      </w:r>
      <w:r w:rsidR="00EA55BC" w:rsidRPr="00D415C1">
        <w:rPr>
          <w:rFonts w:ascii="Times New Roman" w:eastAsiaTheme="minorEastAsia" w:hAnsi="Times New Roman" w:cs="Times New Roman"/>
          <w:bCs/>
          <w:color w:val="000000" w:themeColor="text1"/>
          <w:sz w:val="24"/>
          <w:szCs w:val="24"/>
        </w:rPr>
        <w:t xml:space="preserve"> bullying and cyberbullying? If</w:t>
      </w:r>
      <w:r w:rsidRPr="00D415C1">
        <w:rPr>
          <w:rFonts w:ascii="Times New Roman" w:eastAsiaTheme="minorEastAsia" w:hAnsi="Times New Roman" w:cs="Times New Roman"/>
          <w:bCs/>
          <w:color w:val="000000" w:themeColor="text1"/>
          <w:sz w:val="24"/>
          <w:szCs w:val="24"/>
        </w:rPr>
        <w:t xml:space="preserve"> so</w:t>
      </w:r>
      <w:r w:rsidR="00EA55BC" w:rsidRPr="00D415C1">
        <w:rPr>
          <w:rFonts w:ascii="Times New Roman" w:eastAsiaTheme="minorEastAsia" w:hAnsi="Times New Roman" w:cs="Times New Roman"/>
          <w:bCs/>
          <w:color w:val="000000" w:themeColor="text1"/>
          <w:sz w:val="24"/>
          <w:szCs w:val="24"/>
        </w:rPr>
        <w:t>,</w:t>
      </w:r>
      <w:r w:rsidRPr="00D415C1">
        <w:rPr>
          <w:rFonts w:ascii="Times New Roman" w:eastAsiaTheme="minorEastAsia" w:hAnsi="Times New Roman" w:cs="Times New Roman"/>
          <w:bCs/>
          <w:color w:val="000000" w:themeColor="text1"/>
          <w:sz w:val="24"/>
          <w:szCs w:val="24"/>
        </w:rPr>
        <w:t xml:space="preserve"> should the relevant provisions form part of the Education Law or be the subject of discrete legislation</w:t>
      </w:r>
      <w:r w:rsidR="003F18C7" w:rsidRPr="00D415C1">
        <w:rPr>
          <w:rFonts w:ascii="Times New Roman" w:eastAsiaTheme="minorEastAsia" w:hAnsi="Times New Roman" w:cs="Times New Roman"/>
          <w:bCs/>
          <w:color w:val="000000" w:themeColor="text1"/>
          <w:sz w:val="24"/>
          <w:szCs w:val="24"/>
        </w:rPr>
        <w:t>?</w:t>
      </w:r>
    </w:p>
    <w:p w:rsidR="003F18C7" w:rsidRPr="000930D8" w:rsidRDefault="003F18C7" w:rsidP="00D415C1">
      <w:pPr>
        <w:pStyle w:val="ListParagraph"/>
        <w:widowControl w:val="0"/>
        <w:overflowPunct w:val="0"/>
        <w:autoSpaceDE w:val="0"/>
        <w:autoSpaceDN w:val="0"/>
        <w:adjustRightInd w:val="0"/>
        <w:spacing w:after="0" w:line="240" w:lineRule="auto"/>
        <w:ind w:left="1440" w:right="20" w:hanging="720"/>
        <w:jc w:val="both"/>
        <w:rPr>
          <w:rFonts w:ascii="Times New Roman" w:eastAsiaTheme="minorEastAsia" w:hAnsi="Times New Roman" w:cs="Times New Roman"/>
          <w:bCs/>
          <w:color w:val="000000" w:themeColor="text1"/>
          <w:sz w:val="24"/>
          <w:szCs w:val="24"/>
        </w:rPr>
      </w:pPr>
    </w:p>
    <w:p w:rsidR="003F18C7" w:rsidRPr="00D415C1" w:rsidRDefault="00BB6BA9" w:rsidP="00D415C1">
      <w:pPr>
        <w:pStyle w:val="ListParagraph"/>
        <w:widowControl w:val="0"/>
        <w:numPr>
          <w:ilvl w:val="0"/>
          <w:numId w:val="29"/>
        </w:numPr>
        <w:overflowPunct w:val="0"/>
        <w:autoSpaceDE w:val="0"/>
        <w:autoSpaceDN w:val="0"/>
        <w:adjustRightInd w:val="0"/>
        <w:ind w:left="1440" w:hanging="720"/>
        <w:jc w:val="both"/>
        <w:rPr>
          <w:rFonts w:ascii="Times New Roman" w:eastAsiaTheme="minorEastAsia" w:hAnsi="Times New Roman" w:cs="Times New Roman"/>
          <w:bCs/>
          <w:color w:val="000000" w:themeColor="text1"/>
          <w:sz w:val="24"/>
          <w:szCs w:val="24"/>
        </w:rPr>
      </w:pPr>
      <w:r w:rsidRPr="00D415C1">
        <w:rPr>
          <w:rFonts w:ascii="Times New Roman" w:eastAsiaTheme="minorEastAsia" w:hAnsi="Times New Roman" w:cs="Times New Roman"/>
          <w:bCs/>
          <w:color w:val="000000" w:themeColor="text1"/>
          <w:sz w:val="24"/>
          <w:szCs w:val="24"/>
        </w:rPr>
        <w:t>Should the Education La</w:t>
      </w:r>
      <w:r w:rsidR="007576D1" w:rsidRPr="00D415C1">
        <w:rPr>
          <w:rFonts w:ascii="Times New Roman" w:eastAsiaTheme="minorEastAsia" w:hAnsi="Times New Roman" w:cs="Times New Roman"/>
          <w:bCs/>
          <w:color w:val="000000" w:themeColor="text1"/>
          <w:sz w:val="24"/>
          <w:szCs w:val="24"/>
        </w:rPr>
        <w:t>w,</w:t>
      </w:r>
      <w:r w:rsidR="00D415C1">
        <w:rPr>
          <w:rFonts w:ascii="Times New Roman" w:eastAsiaTheme="minorEastAsia" w:hAnsi="Times New Roman" w:cs="Times New Roman"/>
          <w:bCs/>
          <w:color w:val="000000" w:themeColor="text1"/>
          <w:sz w:val="24"/>
          <w:szCs w:val="24"/>
        </w:rPr>
        <w:t xml:space="preserve"> </w:t>
      </w:r>
      <w:r w:rsidRPr="00D415C1">
        <w:rPr>
          <w:rFonts w:ascii="Times New Roman" w:eastAsiaTheme="minorEastAsia" w:hAnsi="Times New Roman" w:cs="Times New Roman"/>
          <w:bCs/>
          <w:color w:val="000000" w:themeColor="text1"/>
          <w:sz w:val="24"/>
          <w:szCs w:val="24"/>
        </w:rPr>
        <w:t>in</w:t>
      </w:r>
      <w:r w:rsidR="00D415C1">
        <w:rPr>
          <w:rFonts w:ascii="Times New Roman" w:eastAsiaTheme="minorEastAsia" w:hAnsi="Times New Roman" w:cs="Times New Roman"/>
          <w:bCs/>
          <w:color w:val="000000" w:themeColor="text1"/>
          <w:sz w:val="24"/>
          <w:szCs w:val="24"/>
        </w:rPr>
        <w:t xml:space="preserve"> </w:t>
      </w:r>
      <w:r w:rsidRPr="00D415C1">
        <w:rPr>
          <w:rFonts w:ascii="Times New Roman" w:eastAsiaTheme="minorEastAsia" w:hAnsi="Times New Roman" w:cs="Times New Roman"/>
          <w:bCs/>
          <w:color w:val="000000" w:themeColor="text1"/>
          <w:sz w:val="24"/>
          <w:szCs w:val="24"/>
        </w:rPr>
        <w:t>an</w:t>
      </w:r>
      <w:r w:rsidR="00D415C1">
        <w:rPr>
          <w:rFonts w:ascii="Times New Roman" w:eastAsiaTheme="minorEastAsia" w:hAnsi="Times New Roman" w:cs="Times New Roman"/>
          <w:bCs/>
          <w:color w:val="000000" w:themeColor="text1"/>
          <w:sz w:val="24"/>
          <w:szCs w:val="24"/>
        </w:rPr>
        <w:t xml:space="preserve"> </w:t>
      </w:r>
      <w:r w:rsidRPr="00D415C1">
        <w:rPr>
          <w:rFonts w:ascii="Times New Roman" w:eastAsiaTheme="minorEastAsia" w:hAnsi="Times New Roman" w:cs="Times New Roman"/>
          <w:bCs/>
          <w:color w:val="000000" w:themeColor="text1"/>
          <w:sz w:val="24"/>
          <w:szCs w:val="24"/>
        </w:rPr>
        <w:t>effort to further demonstrate the importance attached to education, explicitly provide that the Ministry of Education aims to build and maintain a positive and inclusive school environment</w:t>
      </w:r>
      <w:r w:rsidR="003F18C7" w:rsidRPr="00D415C1">
        <w:rPr>
          <w:rFonts w:ascii="Times New Roman" w:eastAsiaTheme="minorEastAsia" w:hAnsi="Times New Roman" w:cs="Times New Roman"/>
          <w:bCs/>
          <w:color w:val="000000" w:themeColor="text1"/>
          <w:sz w:val="24"/>
          <w:szCs w:val="24"/>
        </w:rPr>
        <w:t xml:space="preserve"> </w:t>
      </w:r>
      <w:r w:rsidRPr="00D415C1">
        <w:rPr>
          <w:rFonts w:ascii="Times New Roman" w:eastAsiaTheme="minorEastAsia" w:hAnsi="Times New Roman" w:cs="Times New Roman"/>
          <w:bCs/>
          <w:color w:val="000000" w:themeColor="text1"/>
          <w:sz w:val="24"/>
          <w:szCs w:val="24"/>
        </w:rPr>
        <w:t>and promote school safety</w:t>
      </w:r>
      <w:r w:rsidR="007576D1" w:rsidRPr="00D415C1">
        <w:rPr>
          <w:rFonts w:ascii="Times New Roman" w:eastAsiaTheme="minorEastAsia" w:hAnsi="Times New Roman" w:cs="Times New Roman"/>
          <w:bCs/>
          <w:color w:val="000000" w:themeColor="text1"/>
          <w:sz w:val="24"/>
          <w:szCs w:val="24"/>
        </w:rPr>
        <w:t xml:space="preserve"> and discipline along with </w:t>
      </w:r>
      <w:r w:rsidRPr="00D415C1">
        <w:rPr>
          <w:rFonts w:ascii="Times New Roman" w:eastAsiaTheme="minorEastAsia" w:hAnsi="Times New Roman" w:cs="Times New Roman"/>
          <w:bCs/>
          <w:color w:val="000000" w:themeColor="text1"/>
          <w:sz w:val="24"/>
          <w:szCs w:val="24"/>
        </w:rPr>
        <w:t>bullying awareness and prevention</w:t>
      </w:r>
      <w:r w:rsidR="003F18C7" w:rsidRPr="00D415C1">
        <w:rPr>
          <w:rFonts w:ascii="Times New Roman" w:eastAsiaTheme="minorEastAsia" w:hAnsi="Times New Roman" w:cs="Times New Roman"/>
          <w:bCs/>
          <w:color w:val="000000" w:themeColor="text1"/>
          <w:sz w:val="24"/>
          <w:szCs w:val="24"/>
        </w:rPr>
        <w:t>?</w:t>
      </w:r>
    </w:p>
    <w:p w:rsidR="00BB6BA9" w:rsidRPr="000930D8" w:rsidRDefault="00BB6BA9" w:rsidP="00D415C1">
      <w:pPr>
        <w:pStyle w:val="ListParagraph"/>
        <w:widowControl w:val="0"/>
        <w:overflowPunct w:val="0"/>
        <w:autoSpaceDE w:val="0"/>
        <w:autoSpaceDN w:val="0"/>
        <w:adjustRightInd w:val="0"/>
        <w:spacing w:after="0" w:line="240" w:lineRule="auto"/>
        <w:ind w:left="1440" w:hanging="720"/>
        <w:jc w:val="both"/>
        <w:rPr>
          <w:rFonts w:ascii="Times New Roman" w:eastAsiaTheme="minorEastAsia" w:hAnsi="Times New Roman" w:cs="Times New Roman"/>
          <w:bCs/>
          <w:color w:val="000000" w:themeColor="text1"/>
          <w:sz w:val="24"/>
          <w:szCs w:val="24"/>
        </w:rPr>
      </w:pPr>
    </w:p>
    <w:p w:rsidR="00BB6BA9" w:rsidRPr="00D415C1" w:rsidRDefault="00BB6BA9" w:rsidP="00D415C1">
      <w:pPr>
        <w:pStyle w:val="ListParagraph"/>
        <w:widowControl w:val="0"/>
        <w:numPr>
          <w:ilvl w:val="0"/>
          <w:numId w:val="29"/>
        </w:numPr>
        <w:overflowPunct w:val="0"/>
        <w:autoSpaceDE w:val="0"/>
        <w:autoSpaceDN w:val="0"/>
        <w:adjustRightInd w:val="0"/>
        <w:ind w:left="1440" w:right="20" w:hanging="720"/>
        <w:jc w:val="both"/>
        <w:rPr>
          <w:rFonts w:ascii="Times New Roman" w:eastAsiaTheme="minorEastAsia" w:hAnsi="Times New Roman" w:cs="Times New Roman"/>
          <w:bCs/>
          <w:color w:val="000000" w:themeColor="text1"/>
          <w:sz w:val="24"/>
          <w:szCs w:val="24"/>
        </w:rPr>
      </w:pPr>
      <w:r w:rsidRPr="00D415C1">
        <w:rPr>
          <w:rFonts w:ascii="Times New Roman" w:eastAsiaTheme="minorEastAsia" w:hAnsi="Times New Roman" w:cs="Times New Roman"/>
          <w:bCs/>
          <w:color w:val="000000" w:themeColor="text1"/>
          <w:sz w:val="24"/>
          <w:szCs w:val="24"/>
        </w:rPr>
        <w:t>Should legislation define bullying as repeated behaviour that is intended to cause, or should be known to cause, fear, intimidation,</w:t>
      </w:r>
      <w:bookmarkStart w:id="7" w:name="page49"/>
      <w:bookmarkEnd w:id="7"/>
      <w:r w:rsidRPr="00D415C1">
        <w:rPr>
          <w:rFonts w:ascii="Times New Roman" w:eastAsiaTheme="minorEastAsia" w:hAnsi="Times New Roman" w:cs="Times New Roman"/>
          <w:bCs/>
          <w:color w:val="000000" w:themeColor="text1"/>
          <w:sz w:val="24"/>
          <w:szCs w:val="24"/>
        </w:rPr>
        <w:t xml:space="preserve"> humiliation, distress or other forms of harm to another person’s body, feelings, self-esteem, reputation or property? </w:t>
      </w:r>
    </w:p>
    <w:p w:rsidR="00676FF7" w:rsidRPr="00676FF7" w:rsidRDefault="00676FF7" w:rsidP="00D415C1">
      <w:pPr>
        <w:pStyle w:val="ListParagraph"/>
        <w:widowControl w:val="0"/>
        <w:overflowPunct w:val="0"/>
        <w:autoSpaceDE w:val="0"/>
        <w:autoSpaceDN w:val="0"/>
        <w:adjustRightInd w:val="0"/>
        <w:spacing w:after="0" w:line="240" w:lineRule="auto"/>
        <w:ind w:left="1440" w:hanging="720"/>
        <w:jc w:val="both"/>
        <w:rPr>
          <w:rFonts w:ascii="Times New Roman" w:eastAsiaTheme="minorEastAsia" w:hAnsi="Times New Roman" w:cs="Times New Roman"/>
          <w:color w:val="000000" w:themeColor="text1"/>
          <w:sz w:val="24"/>
          <w:szCs w:val="24"/>
        </w:rPr>
      </w:pPr>
    </w:p>
    <w:p w:rsidR="003F18C7" w:rsidRPr="00D415C1" w:rsidRDefault="00BB6BA9" w:rsidP="00D415C1">
      <w:pPr>
        <w:pStyle w:val="ListParagraph"/>
        <w:widowControl w:val="0"/>
        <w:numPr>
          <w:ilvl w:val="0"/>
          <w:numId w:val="29"/>
        </w:numPr>
        <w:overflowPunct w:val="0"/>
        <w:autoSpaceDE w:val="0"/>
        <w:autoSpaceDN w:val="0"/>
        <w:adjustRightInd w:val="0"/>
        <w:ind w:left="1440" w:hanging="720"/>
        <w:jc w:val="both"/>
        <w:rPr>
          <w:rFonts w:ascii="Times New Roman" w:eastAsiaTheme="minorEastAsia" w:hAnsi="Times New Roman" w:cs="Times New Roman"/>
          <w:color w:val="000000" w:themeColor="text1"/>
          <w:sz w:val="24"/>
          <w:szCs w:val="24"/>
        </w:rPr>
      </w:pPr>
      <w:r w:rsidRPr="00D415C1">
        <w:rPr>
          <w:rFonts w:ascii="Times New Roman" w:eastAsiaTheme="minorEastAsia" w:hAnsi="Times New Roman" w:cs="Times New Roman"/>
          <w:bCs/>
          <w:color w:val="000000" w:themeColor="text1"/>
          <w:sz w:val="24"/>
          <w:szCs w:val="24"/>
        </w:rPr>
        <w:t>Should the jurisdiction of the school to deal with bullying be defined in a manner that provides that a principal shall have jurisdiction to discipline a student if he believes that the student has engaged in</w:t>
      </w:r>
      <w:r w:rsidR="006F7F34" w:rsidRPr="00D415C1">
        <w:rPr>
          <w:rFonts w:ascii="Times New Roman" w:eastAsiaTheme="minorEastAsia" w:hAnsi="Times New Roman" w:cs="Times New Roman"/>
          <w:bCs/>
          <w:color w:val="000000" w:themeColor="text1"/>
          <w:sz w:val="24"/>
          <w:szCs w:val="24"/>
        </w:rPr>
        <w:t xml:space="preserve"> </w:t>
      </w:r>
      <w:r w:rsidRPr="00D415C1">
        <w:rPr>
          <w:rFonts w:ascii="Times New Roman" w:eastAsiaTheme="minorEastAsia" w:hAnsi="Times New Roman" w:cs="Times New Roman"/>
          <w:bCs/>
          <w:color w:val="000000" w:themeColor="text1"/>
          <w:sz w:val="24"/>
          <w:szCs w:val="24"/>
        </w:rPr>
        <w:t xml:space="preserve">misconduct including bullying or cyberbullying activities, while at school, at a school-related activity or in other circumstances away from the school where engaging in the activity will have a detrimental impact on the school climate? </w:t>
      </w:r>
    </w:p>
    <w:p w:rsidR="00676FF7" w:rsidRDefault="00676FF7" w:rsidP="00D415C1">
      <w:pPr>
        <w:pStyle w:val="ListParagraph"/>
        <w:widowControl w:val="0"/>
        <w:overflowPunct w:val="0"/>
        <w:autoSpaceDE w:val="0"/>
        <w:autoSpaceDN w:val="0"/>
        <w:adjustRightInd w:val="0"/>
        <w:spacing w:after="0" w:line="240" w:lineRule="auto"/>
        <w:ind w:left="1440" w:hanging="720"/>
        <w:jc w:val="both"/>
        <w:rPr>
          <w:rFonts w:ascii="Times New Roman" w:eastAsiaTheme="minorEastAsia" w:hAnsi="Times New Roman" w:cs="Times New Roman"/>
          <w:bCs/>
          <w:color w:val="000000" w:themeColor="text1"/>
          <w:sz w:val="24"/>
          <w:szCs w:val="24"/>
        </w:rPr>
      </w:pPr>
    </w:p>
    <w:p w:rsidR="003F18C7" w:rsidRPr="00D415C1" w:rsidRDefault="00BB6BA9" w:rsidP="00D415C1">
      <w:pPr>
        <w:pStyle w:val="ListParagraph"/>
        <w:widowControl w:val="0"/>
        <w:numPr>
          <w:ilvl w:val="0"/>
          <w:numId w:val="29"/>
        </w:numPr>
        <w:overflowPunct w:val="0"/>
        <w:autoSpaceDE w:val="0"/>
        <w:autoSpaceDN w:val="0"/>
        <w:adjustRightInd w:val="0"/>
        <w:ind w:left="1440" w:hanging="720"/>
        <w:jc w:val="both"/>
        <w:rPr>
          <w:rFonts w:ascii="Times New Roman" w:eastAsiaTheme="minorEastAsia" w:hAnsi="Times New Roman" w:cs="Times New Roman"/>
          <w:bCs/>
          <w:color w:val="000000" w:themeColor="text1"/>
          <w:sz w:val="24"/>
          <w:szCs w:val="24"/>
        </w:rPr>
      </w:pPr>
      <w:r w:rsidRPr="00D415C1">
        <w:rPr>
          <w:rFonts w:ascii="Times New Roman" w:eastAsiaTheme="minorEastAsia" w:hAnsi="Times New Roman" w:cs="Times New Roman"/>
          <w:bCs/>
          <w:color w:val="000000" w:themeColor="text1"/>
          <w:sz w:val="24"/>
          <w:szCs w:val="24"/>
        </w:rPr>
        <w:t xml:space="preserve">Should bullying be treated as a human rights issue? If so, should the Ministry of Education and the Human Rights Commission develop a protocol whereby issues of bullying and cyberbullying in schools can be referred to the Human Rights Commission? </w:t>
      </w:r>
    </w:p>
    <w:p w:rsidR="003F18C7" w:rsidRPr="003F18C7" w:rsidRDefault="003F18C7" w:rsidP="00D415C1">
      <w:pPr>
        <w:pStyle w:val="ListParagraph"/>
        <w:spacing w:after="0" w:line="240" w:lineRule="auto"/>
        <w:ind w:left="1440" w:hanging="720"/>
        <w:rPr>
          <w:rFonts w:ascii="Times New Roman" w:eastAsiaTheme="minorEastAsia" w:hAnsi="Times New Roman" w:cs="Times New Roman"/>
          <w:bCs/>
          <w:color w:val="000000" w:themeColor="text1"/>
          <w:sz w:val="24"/>
          <w:szCs w:val="24"/>
        </w:rPr>
      </w:pPr>
    </w:p>
    <w:p w:rsidR="003F18C7" w:rsidRPr="00D415C1" w:rsidRDefault="00BB6BA9" w:rsidP="00D415C1">
      <w:pPr>
        <w:pStyle w:val="ListParagraph"/>
        <w:widowControl w:val="0"/>
        <w:numPr>
          <w:ilvl w:val="0"/>
          <w:numId w:val="29"/>
        </w:numPr>
        <w:overflowPunct w:val="0"/>
        <w:autoSpaceDE w:val="0"/>
        <w:autoSpaceDN w:val="0"/>
        <w:adjustRightInd w:val="0"/>
        <w:ind w:left="1440" w:hanging="720"/>
        <w:jc w:val="both"/>
        <w:rPr>
          <w:rFonts w:ascii="Times New Roman" w:eastAsiaTheme="minorEastAsia" w:hAnsi="Times New Roman" w:cs="Times New Roman"/>
          <w:bCs/>
          <w:color w:val="000000" w:themeColor="text1"/>
          <w:sz w:val="24"/>
          <w:szCs w:val="24"/>
        </w:rPr>
      </w:pPr>
      <w:r w:rsidRPr="00D415C1">
        <w:rPr>
          <w:rFonts w:ascii="Times New Roman" w:eastAsiaTheme="minorEastAsia" w:hAnsi="Times New Roman" w:cs="Times New Roman"/>
          <w:bCs/>
          <w:color w:val="000000" w:themeColor="text1"/>
          <w:sz w:val="24"/>
          <w:szCs w:val="24"/>
        </w:rPr>
        <w:t xml:space="preserve">Will a policy which provides that a perpetrator of bullying </w:t>
      </w:r>
      <w:r w:rsidR="003F18C7" w:rsidRPr="00D415C1">
        <w:rPr>
          <w:rFonts w:ascii="Times New Roman" w:eastAsiaTheme="minorEastAsia" w:hAnsi="Times New Roman" w:cs="Times New Roman"/>
          <w:bCs/>
          <w:color w:val="000000" w:themeColor="text1"/>
          <w:sz w:val="24"/>
          <w:szCs w:val="24"/>
        </w:rPr>
        <w:t xml:space="preserve">is to </w:t>
      </w:r>
      <w:r w:rsidRPr="00D415C1">
        <w:rPr>
          <w:rFonts w:ascii="Times New Roman" w:eastAsiaTheme="minorEastAsia" w:hAnsi="Times New Roman" w:cs="Times New Roman"/>
          <w:bCs/>
          <w:color w:val="000000" w:themeColor="text1"/>
          <w:sz w:val="24"/>
          <w:szCs w:val="24"/>
        </w:rPr>
        <w:t xml:space="preserve">be excluded from school be a violation of </w:t>
      </w:r>
      <w:r w:rsidR="00E14D01" w:rsidRPr="00D415C1">
        <w:rPr>
          <w:rFonts w:ascii="Times New Roman" w:eastAsiaTheme="minorEastAsia" w:hAnsi="Times New Roman" w:cs="Times New Roman"/>
          <w:bCs/>
          <w:color w:val="000000" w:themeColor="text1"/>
          <w:sz w:val="24"/>
          <w:szCs w:val="24"/>
        </w:rPr>
        <w:t xml:space="preserve">a </w:t>
      </w:r>
      <w:r w:rsidRPr="00D415C1">
        <w:rPr>
          <w:rFonts w:ascii="Times New Roman" w:eastAsiaTheme="minorEastAsia" w:hAnsi="Times New Roman" w:cs="Times New Roman"/>
          <w:bCs/>
          <w:color w:val="000000" w:themeColor="text1"/>
          <w:sz w:val="24"/>
          <w:szCs w:val="24"/>
        </w:rPr>
        <w:t>student</w:t>
      </w:r>
      <w:r w:rsidR="003F18C7" w:rsidRPr="00D415C1">
        <w:rPr>
          <w:rFonts w:ascii="Times New Roman" w:eastAsiaTheme="minorEastAsia" w:hAnsi="Times New Roman" w:cs="Times New Roman"/>
          <w:bCs/>
          <w:color w:val="000000" w:themeColor="text1"/>
          <w:sz w:val="24"/>
          <w:szCs w:val="24"/>
        </w:rPr>
        <w:t>’</w:t>
      </w:r>
      <w:r w:rsidRPr="00D415C1">
        <w:rPr>
          <w:rFonts w:ascii="Times New Roman" w:eastAsiaTheme="minorEastAsia" w:hAnsi="Times New Roman" w:cs="Times New Roman"/>
          <w:bCs/>
          <w:color w:val="000000" w:themeColor="text1"/>
          <w:sz w:val="24"/>
          <w:szCs w:val="24"/>
        </w:rPr>
        <w:t>s right to education</w:t>
      </w:r>
      <w:r w:rsidR="007576D1" w:rsidRPr="00D415C1">
        <w:rPr>
          <w:rFonts w:ascii="Times New Roman" w:eastAsiaTheme="minorEastAsia" w:hAnsi="Times New Roman" w:cs="Times New Roman"/>
          <w:bCs/>
          <w:color w:val="000000" w:themeColor="text1"/>
          <w:sz w:val="24"/>
          <w:szCs w:val="24"/>
        </w:rPr>
        <w:t xml:space="preserve"> and if so, should appropriate facilities be put in place to ensure that the education of the bully is not compromised notwithstanding his conduct</w:t>
      </w:r>
      <w:r w:rsidRPr="00D415C1">
        <w:rPr>
          <w:rFonts w:ascii="Times New Roman" w:eastAsiaTheme="minorEastAsia" w:hAnsi="Times New Roman" w:cs="Times New Roman"/>
          <w:bCs/>
          <w:color w:val="000000" w:themeColor="text1"/>
          <w:sz w:val="24"/>
          <w:szCs w:val="24"/>
        </w:rPr>
        <w:t xml:space="preserve">? </w:t>
      </w:r>
    </w:p>
    <w:p w:rsidR="00676FF7" w:rsidRPr="000F463B" w:rsidRDefault="00676FF7" w:rsidP="00D415C1">
      <w:pPr>
        <w:pStyle w:val="ListParagraph"/>
        <w:widowControl w:val="0"/>
        <w:overflowPunct w:val="0"/>
        <w:autoSpaceDE w:val="0"/>
        <w:autoSpaceDN w:val="0"/>
        <w:adjustRightInd w:val="0"/>
        <w:spacing w:after="0" w:line="240" w:lineRule="auto"/>
        <w:ind w:left="1440" w:hanging="720"/>
        <w:jc w:val="both"/>
        <w:rPr>
          <w:rFonts w:ascii="Times New Roman" w:eastAsiaTheme="minorEastAsia" w:hAnsi="Times New Roman" w:cs="Times New Roman"/>
          <w:bCs/>
          <w:color w:val="000000" w:themeColor="text1"/>
          <w:sz w:val="24"/>
          <w:szCs w:val="24"/>
        </w:rPr>
      </w:pPr>
    </w:p>
    <w:p w:rsidR="00497F51" w:rsidRPr="00D415C1" w:rsidRDefault="00497F51" w:rsidP="00D415C1">
      <w:pPr>
        <w:pStyle w:val="ListParagraph"/>
        <w:widowControl w:val="0"/>
        <w:numPr>
          <w:ilvl w:val="0"/>
          <w:numId w:val="29"/>
        </w:numPr>
        <w:autoSpaceDE w:val="0"/>
        <w:autoSpaceDN w:val="0"/>
        <w:adjustRightInd w:val="0"/>
        <w:ind w:left="1440" w:hanging="720"/>
        <w:jc w:val="both"/>
        <w:rPr>
          <w:rFonts w:ascii="Times New Roman" w:eastAsiaTheme="minorEastAsia" w:hAnsi="Times New Roman" w:cs="Times New Roman"/>
          <w:bCs/>
          <w:color w:val="000000" w:themeColor="text1"/>
          <w:sz w:val="24"/>
          <w:szCs w:val="24"/>
        </w:rPr>
      </w:pPr>
      <w:bookmarkStart w:id="8" w:name="page42"/>
      <w:bookmarkEnd w:id="8"/>
      <w:r w:rsidRPr="00D415C1">
        <w:rPr>
          <w:rFonts w:ascii="Times New Roman" w:eastAsiaTheme="minorEastAsia" w:hAnsi="Times New Roman" w:cs="Times New Roman"/>
          <w:bCs/>
          <w:color w:val="000000" w:themeColor="text1"/>
          <w:sz w:val="24"/>
          <w:szCs w:val="24"/>
        </w:rPr>
        <w:t>Is there a need to implement policies which require the perpetrator of bullying conduct to undergo counselling before returning to school?</w:t>
      </w:r>
    </w:p>
    <w:p w:rsidR="003F18C7" w:rsidRPr="003F18C7" w:rsidRDefault="003F18C7" w:rsidP="00D415C1">
      <w:pPr>
        <w:pStyle w:val="ListParagraph"/>
        <w:spacing w:after="0" w:line="240" w:lineRule="auto"/>
        <w:ind w:left="1440" w:hanging="720"/>
        <w:rPr>
          <w:rFonts w:ascii="Times New Roman" w:eastAsiaTheme="minorEastAsia" w:hAnsi="Times New Roman" w:cs="Times New Roman"/>
          <w:bCs/>
          <w:color w:val="000000" w:themeColor="text1"/>
          <w:sz w:val="24"/>
          <w:szCs w:val="24"/>
        </w:rPr>
      </w:pPr>
    </w:p>
    <w:p w:rsidR="003F18C7" w:rsidRPr="00D415C1" w:rsidRDefault="00BB6BA9" w:rsidP="00D415C1">
      <w:pPr>
        <w:pStyle w:val="ListParagraph"/>
        <w:widowControl w:val="0"/>
        <w:numPr>
          <w:ilvl w:val="0"/>
          <w:numId w:val="29"/>
        </w:numPr>
        <w:overflowPunct w:val="0"/>
        <w:autoSpaceDE w:val="0"/>
        <w:autoSpaceDN w:val="0"/>
        <w:adjustRightInd w:val="0"/>
        <w:ind w:left="1440" w:hanging="720"/>
        <w:jc w:val="both"/>
        <w:rPr>
          <w:rFonts w:ascii="Times New Roman" w:eastAsiaTheme="minorEastAsia" w:hAnsi="Times New Roman" w:cs="Times New Roman"/>
          <w:bCs/>
          <w:color w:val="000000" w:themeColor="text1"/>
          <w:sz w:val="24"/>
          <w:szCs w:val="24"/>
        </w:rPr>
      </w:pPr>
      <w:r w:rsidRPr="00D415C1">
        <w:rPr>
          <w:rFonts w:ascii="Times New Roman" w:eastAsiaTheme="minorEastAsia" w:hAnsi="Times New Roman" w:cs="Times New Roman"/>
          <w:bCs/>
          <w:color w:val="000000" w:themeColor="text1"/>
          <w:sz w:val="24"/>
          <w:szCs w:val="24"/>
        </w:rPr>
        <w:t>Should bullying be treated as a criminal offence under the Penal Code?</w:t>
      </w:r>
    </w:p>
    <w:p w:rsidR="00BB6BA9" w:rsidRPr="003F18C7" w:rsidRDefault="00BB6BA9" w:rsidP="00D415C1">
      <w:pPr>
        <w:pStyle w:val="ListParagraph"/>
        <w:widowControl w:val="0"/>
        <w:overflowPunct w:val="0"/>
        <w:autoSpaceDE w:val="0"/>
        <w:autoSpaceDN w:val="0"/>
        <w:adjustRightInd w:val="0"/>
        <w:spacing w:after="0" w:line="240" w:lineRule="auto"/>
        <w:ind w:left="1440" w:hanging="720"/>
        <w:jc w:val="both"/>
        <w:rPr>
          <w:rFonts w:ascii="Times New Roman" w:eastAsiaTheme="minorEastAsia" w:hAnsi="Times New Roman" w:cs="Times New Roman"/>
          <w:bCs/>
          <w:color w:val="000000" w:themeColor="text1"/>
          <w:sz w:val="24"/>
          <w:szCs w:val="24"/>
        </w:rPr>
      </w:pPr>
    </w:p>
    <w:p w:rsidR="00BB6BA9" w:rsidRPr="00D415C1" w:rsidRDefault="00BB6BA9" w:rsidP="00D415C1">
      <w:pPr>
        <w:pStyle w:val="ListParagraph"/>
        <w:widowControl w:val="0"/>
        <w:numPr>
          <w:ilvl w:val="0"/>
          <w:numId w:val="29"/>
        </w:numPr>
        <w:overflowPunct w:val="0"/>
        <w:autoSpaceDE w:val="0"/>
        <w:autoSpaceDN w:val="0"/>
        <w:adjustRightInd w:val="0"/>
        <w:ind w:left="1440" w:hanging="720"/>
        <w:jc w:val="both"/>
        <w:rPr>
          <w:rFonts w:ascii="Times New Roman" w:eastAsiaTheme="minorEastAsia" w:hAnsi="Times New Roman" w:cs="Times New Roman"/>
          <w:bCs/>
          <w:color w:val="000000" w:themeColor="text1"/>
          <w:sz w:val="24"/>
          <w:szCs w:val="24"/>
        </w:rPr>
      </w:pPr>
      <w:r w:rsidRPr="00D415C1">
        <w:rPr>
          <w:rFonts w:ascii="Times New Roman" w:eastAsiaTheme="minorEastAsia" w:hAnsi="Times New Roman" w:cs="Times New Roman"/>
          <w:bCs/>
          <w:color w:val="000000" w:themeColor="text1"/>
          <w:sz w:val="24"/>
          <w:szCs w:val="24"/>
        </w:rPr>
        <w:t xml:space="preserve">Should bullying </w:t>
      </w:r>
      <w:r w:rsidR="00F01C98">
        <w:rPr>
          <w:rFonts w:ascii="Times New Roman" w:eastAsiaTheme="minorEastAsia" w:hAnsi="Times New Roman" w:cs="Times New Roman"/>
          <w:bCs/>
          <w:color w:val="000000" w:themeColor="text1"/>
          <w:sz w:val="24"/>
          <w:szCs w:val="24"/>
        </w:rPr>
        <w:t xml:space="preserve">attract </w:t>
      </w:r>
      <w:r w:rsidR="006F7F34" w:rsidRPr="00D415C1">
        <w:rPr>
          <w:rFonts w:ascii="Times New Roman" w:eastAsiaTheme="minorEastAsia" w:hAnsi="Times New Roman" w:cs="Times New Roman"/>
          <w:bCs/>
          <w:color w:val="000000" w:themeColor="text1"/>
          <w:sz w:val="24"/>
          <w:szCs w:val="24"/>
        </w:rPr>
        <w:t xml:space="preserve">criminal and civil </w:t>
      </w:r>
      <w:r w:rsidRPr="00D415C1">
        <w:rPr>
          <w:rFonts w:ascii="Times New Roman" w:eastAsiaTheme="minorEastAsia" w:hAnsi="Times New Roman" w:cs="Times New Roman"/>
          <w:bCs/>
          <w:color w:val="000000" w:themeColor="text1"/>
          <w:sz w:val="24"/>
          <w:szCs w:val="24"/>
        </w:rPr>
        <w:t xml:space="preserve">penalties?  </w:t>
      </w:r>
    </w:p>
    <w:p w:rsidR="00E14D01" w:rsidRPr="000F463B" w:rsidRDefault="00E14D01" w:rsidP="00D415C1">
      <w:pPr>
        <w:pStyle w:val="ListParagraph"/>
        <w:widowControl w:val="0"/>
        <w:overflowPunct w:val="0"/>
        <w:autoSpaceDE w:val="0"/>
        <w:autoSpaceDN w:val="0"/>
        <w:adjustRightInd w:val="0"/>
        <w:spacing w:after="0" w:line="240" w:lineRule="auto"/>
        <w:ind w:left="1440" w:hanging="720"/>
        <w:jc w:val="both"/>
        <w:rPr>
          <w:rFonts w:ascii="Times New Roman" w:eastAsiaTheme="minorEastAsia" w:hAnsi="Times New Roman" w:cs="Times New Roman"/>
          <w:bCs/>
          <w:color w:val="000000" w:themeColor="text1"/>
          <w:sz w:val="24"/>
          <w:szCs w:val="24"/>
        </w:rPr>
      </w:pPr>
    </w:p>
    <w:p w:rsidR="00E14D01" w:rsidRPr="00D415C1" w:rsidRDefault="00BB6BA9" w:rsidP="00D415C1">
      <w:pPr>
        <w:pStyle w:val="ListParagraph"/>
        <w:widowControl w:val="0"/>
        <w:numPr>
          <w:ilvl w:val="0"/>
          <w:numId w:val="29"/>
        </w:numPr>
        <w:overflowPunct w:val="0"/>
        <w:autoSpaceDE w:val="0"/>
        <w:autoSpaceDN w:val="0"/>
        <w:adjustRightInd w:val="0"/>
        <w:ind w:left="1440" w:hanging="720"/>
        <w:jc w:val="both"/>
        <w:rPr>
          <w:rFonts w:ascii="Times New Roman" w:hAnsi="Times New Roman" w:cs="Times New Roman"/>
          <w:color w:val="000000" w:themeColor="text1"/>
          <w:sz w:val="24"/>
          <w:szCs w:val="24"/>
        </w:rPr>
      </w:pPr>
      <w:r w:rsidRPr="00D415C1">
        <w:rPr>
          <w:rFonts w:ascii="Times New Roman" w:eastAsiaTheme="minorEastAsia" w:hAnsi="Times New Roman" w:cs="Times New Roman"/>
          <w:bCs/>
          <w:color w:val="000000" w:themeColor="text1"/>
          <w:sz w:val="24"/>
          <w:szCs w:val="24"/>
        </w:rPr>
        <w:t>What should be the penalty if a victim is</w:t>
      </w:r>
      <w:r w:rsidR="00E14D01" w:rsidRPr="00D415C1">
        <w:rPr>
          <w:rFonts w:ascii="Times New Roman" w:eastAsiaTheme="minorEastAsia" w:hAnsi="Times New Roman" w:cs="Times New Roman"/>
          <w:bCs/>
          <w:color w:val="000000" w:themeColor="text1"/>
          <w:sz w:val="24"/>
          <w:szCs w:val="24"/>
        </w:rPr>
        <w:t xml:space="preserve"> </w:t>
      </w:r>
      <w:r w:rsidRPr="00D415C1">
        <w:rPr>
          <w:rFonts w:ascii="Times New Roman" w:eastAsiaTheme="minorEastAsia" w:hAnsi="Times New Roman" w:cs="Times New Roman"/>
          <w:bCs/>
          <w:color w:val="000000" w:themeColor="text1"/>
          <w:sz w:val="24"/>
          <w:szCs w:val="24"/>
        </w:rPr>
        <w:t>injured,</w:t>
      </w:r>
      <w:r w:rsidR="00E14D01" w:rsidRPr="00D415C1">
        <w:rPr>
          <w:rFonts w:ascii="Times New Roman" w:eastAsiaTheme="minorEastAsia" w:hAnsi="Times New Roman" w:cs="Times New Roman"/>
          <w:bCs/>
          <w:color w:val="000000" w:themeColor="text1"/>
          <w:sz w:val="24"/>
          <w:szCs w:val="24"/>
        </w:rPr>
        <w:t xml:space="preserve"> </w:t>
      </w:r>
      <w:r w:rsidRPr="00D415C1">
        <w:rPr>
          <w:rFonts w:ascii="Times New Roman" w:eastAsiaTheme="minorEastAsia" w:hAnsi="Times New Roman" w:cs="Times New Roman"/>
          <w:bCs/>
          <w:color w:val="000000" w:themeColor="text1"/>
          <w:sz w:val="24"/>
          <w:szCs w:val="24"/>
        </w:rPr>
        <w:t xml:space="preserve">suffers mental distress or commits </w:t>
      </w:r>
      <w:r w:rsidRPr="00D415C1">
        <w:rPr>
          <w:rFonts w:ascii="Times New Roman" w:eastAsiaTheme="minorEastAsia" w:hAnsi="Times New Roman" w:cs="Times New Roman"/>
          <w:bCs/>
          <w:color w:val="000000" w:themeColor="text1"/>
          <w:sz w:val="24"/>
          <w:szCs w:val="24"/>
        </w:rPr>
        <w:lastRenderedPageBreak/>
        <w:t>suicide as a result of the bullying?</w:t>
      </w:r>
    </w:p>
    <w:p w:rsidR="00676FF7" w:rsidRPr="00E14D01" w:rsidRDefault="00676FF7" w:rsidP="00D415C1">
      <w:pPr>
        <w:pStyle w:val="ListParagraph"/>
        <w:widowControl w:val="0"/>
        <w:overflowPunct w:val="0"/>
        <w:autoSpaceDE w:val="0"/>
        <w:autoSpaceDN w:val="0"/>
        <w:adjustRightInd w:val="0"/>
        <w:spacing w:after="0" w:line="240" w:lineRule="auto"/>
        <w:ind w:left="1440" w:hanging="720"/>
        <w:jc w:val="both"/>
        <w:rPr>
          <w:rFonts w:ascii="Times New Roman" w:hAnsi="Times New Roman" w:cs="Times New Roman"/>
          <w:color w:val="000000" w:themeColor="text1"/>
          <w:sz w:val="24"/>
          <w:szCs w:val="24"/>
        </w:rPr>
      </w:pPr>
    </w:p>
    <w:p w:rsidR="00D415C1" w:rsidRPr="00D415C1" w:rsidRDefault="00E14D01" w:rsidP="00D415C1">
      <w:pPr>
        <w:pStyle w:val="ListParagraph"/>
        <w:widowControl w:val="0"/>
        <w:numPr>
          <w:ilvl w:val="0"/>
          <w:numId w:val="29"/>
        </w:numPr>
        <w:overflowPunct w:val="0"/>
        <w:autoSpaceDE w:val="0"/>
        <w:autoSpaceDN w:val="0"/>
        <w:adjustRightInd w:val="0"/>
        <w:ind w:left="1440" w:right="20" w:hanging="720"/>
        <w:jc w:val="both"/>
        <w:rPr>
          <w:rFonts w:ascii="Times New Roman" w:hAnsi="Times New Roman" w:cs="Times New Roman"/>
          <w:color w:val="000000" w:themeColor="text1"/>
          <w:sz w:val="24"/>
          <w:szCs w:val="24"/>
        </w:rPr>
      </w:pPr>
      <w:r w:rsidRPr="00D415C1">
        <w:rPr>
          <w:rFonts w:ascii="Times New Roman" w:eastAsiaTheme="minorEastAsia" w:hAnsi="Times New Roman" w:cs="Times New Roman"/>
          <w:bCs/>
          <w:color w:val="000000" w:themeColor="text1"/>
          <w:sz w:val="24"/>
          <w:szCs w:val="24"/>
        </w:rPr>
        <w:t>Should bullying be looked at as a matter which involves mental health concerns requiring that the Health Services Authority and Education Ministry partner with other relevant organisations to produce policy guidelines for prevention, identification and intervention on bullying issues within school, sport, recreation and other youth organisations?</w:t>
      </w:r>
    </w:p>
    <w:p w:rsidR="00D415C1" w:rsidRPr="00D415C1" w:rsidRDefault="00D415C1" w:rsidP="00D415C1">
      <w:pPr>
        <w:pStyle w:val="ListParagraph"/>
        <w:widowControl w:val="0"/>
        <w:overflowPunct w:val="0"/>
        <w:autoSpaceDE w:val="0"/>
        <w:autoSpaceDN w:val="0"/>
        <w:adjustRightInd w:val="0"/>
        <w:ind w:left="1440" w:right="20"/>
        <w:jc w:val="both"/>
        <w:rPr>
          <w:rFonts w:ascii="Times New Roman" w:hAnsi="Times New Roman" w:cs="Times New Roman"/>
          <w:color w:val="000000" w:themeColor="text1"/>
          <w:sz w:val="24"/>
          <w:szCs w:val="24"/>
        </w:rPr>
      </w:pPr>
    </w:p>
    <w:p w:rsidR="00676FF7" w:rsidRPr="00D415C1" w:rsidRDefault="00BB6BA9" w:rsidP="00D415C1">
      <w:pPr>
        <w:pStyle w:val="ListParagraph"/>
        <w:widowControl w:val="0"/>
        <w:numPr>
          <w:ilvl w:val="0"/>
          <w:numId w:val="29"/>
        </w:numPr>
        <w:overflowPunct w:val="0"/>
        <w:autoSpaceDE w:val="0"/>
        <w:autoSpaceDN w:val="0"/>
        <w:adjustRightInd w:val="0"/>
        <w:ind w:left="1440" w:hanging="720"/>
        <w:jc w:val="both"/>
        <w:rPr>
          <w:rFonts w:ascii="Times New Roman" w:eastAsiaTheme="minorEastAsia" w:hAnsi="Times New Roman" w:cs="Times New Roman"/>
          <w:bCs/>
          <w:color w:val="000000" w:themeColor="text1"/>
          <w:sz w:val="24"/>
          <w:szCs w:val="24"/>
        </w:rPr>
      </w:pPr>
      <w:r w:rsidRPr="00D415C1">
        <w:rPr>
          <w:rFonts w:ascii="Times New Roman" w:hAnsi="Times New Roman" w:cs="Times New Roman"/>
          <w:color w:val="000000" w:themeColor="text1"/>
          <w:sz w:val="24"/>
          <w:szCs w:val="24"/>
        </w:rPr>
        <w:t xml:space="preserve">Is there a need to legally oblige schools to ensure that victims of bullying and their families are involved in decisions affecting their right to education and their right to personal security? </w:t>
      </w:r>
    </w:p>
    <w:p w:rsidR="00676FF7" w:rsidRPr="00676FF7" w:rsidRDefault="00676FF7" w:rsidP="00D415C1">
      <w:pPr>
        <w:pStyle w:val="ListParagraph"/>
        <w:spacing w:after="0" w:line="240" w:lineRule="auto"/>
        <w:ind w:left="1440" w:hanging="720"/>
        <w:rPr>
          <w:rFonts w:ascii="Times New Roman" w:eastAsiaTheme="minorEastAsia" w:hAnsi="Times New Roman" w:cs="Times New Roman"/>
          <w:bCs/>
          <w:color w:val="000000" w:themeColor="text1"/>
          <w:sz w:val="24"/>
          <w:szCs w:val="24"/>
        </w:rPr>
      </w:pPr>
    </w:p>
    <w:p w:rsidR="00676FF7" w:rsidRPr="00D415C1" w:rsidRDefault="00BB6BA9" w:rsidP="00D415C1">
      <w:pPr>
        <w:pStyle w:val="ListParagraph"/>
        <w:widowControl w:val="0"/>
        <w:numPr>
          <w:ilvl w:val="0"/>
          <w:numId w:val="29"/>
        </w:numPr>
        <w:overflowPunct w:val="0"/>
        <w:autoSpaceDE w:val="0"/>
        <w:autoSpaceDN w:val="0"/>
        <w:adjustRightInd w:val="0"/>
        <w:ind w:left="1440" w:hanging="720"/>
        <w:jc w:val="both"/>
        <w:rPr>
          <w:rFonts w:ascii="Times New Roman" w:eastAsiaTheme="minorEastAsia" w:hAnsi="Times New Roman" w:cs="Times New Roman"/>
          <w:bCs/>
          <w:color w:val="000000" w:themeColor="text1"/>
          <w:sz w:val="24"/>
          <w:szCs w:val="24"/>
        </w:rPr>
      </w:pPr>
      <w:r w:rsidRPr="00D415C1">
        <w:rPr>
          <w:rFonts w:ascii="Times New Roman" w:eastAsiaTheme="minorEastAsia" w:hAnsi="Times New Roman" w:cs="Times New Roman"/>
          <w:bCs/>
          <w:color w:val="000000" w:themeColor="text1"/>
          <w:sz w:val="24"/>
          <w:szCs w:val="24"/>
        </w:rPr>
        <w:t>Should there be a legal requirement for an employee of a school to report to the principal misconduct involving bullying and cyberbullying that may have a detrimental effect on the school climate?</w:t>
      </w:r>
    </w:p>
    <w:p w:rsidR="00676FF7" w:rsidRPr="00676FF7" w:rsidRDefault="00676FF7" w:rsidP="00D415C1">
      <w:pPr>
        <w:pStyle w:val="ListParagraph"/>
        <w:spacing w:after="0" w:line="240" w:lineRule="auto"/>
        <w:ind w:left="1440" w:hanging="720"/>
        <w:rPr>
          <w:rFonts w:ascii="Times New Roman" w:eastAsiaTheme="minorEastAsia" w:hAnsi="Times New Roman" w:cs="Times New Roman"/>
          <w:bCs/>
          <w:color w:val="000000" w:themeColor="text1"/>
          <w:sz w:val="24"/>
          <w:szCs w:val="24"/>
        </w:rPr>
      </w:pPr>
    </w:p>
    <w:p w:rsidR="00676FF7" w:rsidRPr="00D415C1" w:rsidRDefault="00BB6BA9" w:rsidP="00D415C1">
      <w:pPr>
        <w:pStyle w:val="ListParagraph"/>
        <w:widowControl w:val="0"/>
        <w:numPr>
          <w:ilvl w:val="0"/>
          <w:numId w:val="29"/>
        </w:numPr>
        <w:overflowPunct w:val="0"/>
        <w:autoSpaceDE w:val="0"/>
        <w:autoSpaceDN w:val="0"/>
        <w:adjustRightInd w:val="0"/>
        <w:ind w:left="1440" w:hanging="720"/>
        <w:jc w:val="both"/>
        <w:rPr>
          <w:rFonts w:ascii="Times New Roman" w:eastAsiaTheme="minorEastAsia" w:hAnsi="Times New Roman" w:cs="Times New Roman"/>
          <w:bCs/>
          <w:color w:val="000000" w:themeColor="text1"/>
          <w:sz w:val="24"/>
          <w:szCs w:val="24"/>
        </w:rPr>
      </w:pPr>
      <w:r w:rsidRPr="00D415C1">
        <w:rPr>
          <w:rFonts w:ascii="Times New Roman" w:eastAsiaTheme="minorEastAsia" w:hAnsi="Times New Roman" w:cs="Times New Roman"/>
          <w:bCs/>
          <w:color w:val="000000" w:themeColor="text1"/>
          <w:sz w:val="24"/>
          <w:szCs w:val="24"/>
        </w:rPr>
        <w:t>Should the Education Law be amended to include a provision requiring that the principal investigate promptly</w:t>
      </w:r>
      <w:r w:rsidR="00F13132">
        <w:rPr>
          <w:rFonts w:ascii="Times New Roman" w:eastAsiaTheme="minorEastAsia" w:hAnsi="Times New Roman" w:cs="Times New Roman"/>
          <w:bCs/>
          <w:color w:val="000000" w:themeColor="text1"/>
          <w:sz w:val="24"/>
          <w:szCs w:val="24"/>
        </w:rPr>
        <w:t xml:space="preserve">, </w:t>
      </w:r>
      <w:r w:rsidRPr="00D415C1">
        <w:rPr>
          <w:rFonts w:ascii="Times New Roman" w:eastAsiaTheme="minorEastAsia" w:hAnsi="Times New Roman" w:cs="Times New Roman"/>
          <w:bCs/>
          <w:color w:val="000000" w:themeColor="text1"/>
          <w:sz w:val="24"/>
          <w:szCs w:val="24"/>
        </w:rPr>
        <w:t>reports of bullying and take appropriate action as deemed necessary after having informed parents or guardians of the misconduct and the investigation?</w:t>
      </w:r>
    </w:p>
    <w:p w:rsidR="00676FF7" w:rsidRPr="00676FF7" w:rsidRDefault="00676FF7" w:rsidP="00D415C1">
      <w:pPr>
        <w:pStyle w:val="ListParagraph"/>
        <w:spacing w:after="0" w:line="240" w:lineRule="auto"/>
        <w:ind w:left="1440" w:hanging="720"/>
        <w:rPr>
          <w:rFonts w:ascii="Times New Roman" w:eastAsiaTheme="minorEastAsia" w:hAnsi="Times New Roman" w:cs="Times New Roman"/>
          <w:bCs/>
          <w:color w:val="000000" w:themeColor="text1"/>
          <w:sz w:val="24"/>
          <w:szCs w:val="24"/>
        </w:rPr>
      </w:pPr>
    </w:p>
    <w:p w:rsidR="00676FF7" w:rsidRPr="00D415C1" w:rsidRDefault="00BB6BA9" w:rsidP="00D415C1">
      <w:pPr>
        <w:pStyle w:val="ListParagraph"/>
        <w:widowControl w:val="0"/>
        <w:numPr>
          <w:ilvl w:val="0"/>
          <w:numId w:val="29"/>
        </w:numPr>
        <w:overflowPunct w:val="0"/>
        <w:autoSpaceDE w:val="0"/>
        <w:autoSpaceDN w:val="0"/>
        <w:adjustRightInd w:val="0"/>
        <w:ind w:left="1440" w:hanging="720"/>
        <w:jc w:val="both"/>
        <w:rPr>
          <w:rFonts w:ascii="Times New Roman" w:eastAsiaTheme="minorEastAsia" w:hAnsi="Times New Roman" w:cs="Times New Roman"/>
          <w:bCs/>
          <w:color w:val="000000" w:themeColor="text1"/>
          <w:sz w:val="24"/>
          <w:szCs w:val="24"/>
        </w:rPr>
      </w:pPr>
      <w:r w:rsidRPr="00D415C1">
        <w:rPr>
          <w:rFonts w:ascii="Times New Roman" w:eastAsiaTheme="minorEastAsia" w:hAnsi="Times New Roman" w:cs="Times New Roman"/>
          <w:bCs/>
          <w:color w:val="000000" w:themeColor="text1"/>
          <w:sz w:val="24"/>
          <w:szCs w:val="24"/>
        </w:rPr>
        <w:t xml:space="preserve">Should the Education Law be amended to include a provision requiring parents to take reasonable steps to be aware of their children’s online activities to the extent that such activities may detrimentally affect the school climate? </w:t>
      </w:r>
    </w:p>
    <w:p w:rsidR="00676FF7" w:rsidRPr="00676FF7" w:rsidRDefault="00676FF7" w:rsidP="00D415C1">
      <w:pPr>
        <w:pStyle w:val="ListParagraph"/>
        <w:spacing w:after="0" w:line="240" w:lineRule="auto"/>
        <w:ind w:left="1440" w:hanging="720"/>
        <w:rPr>
          <w:rFonts w:ascii="Times New Roman" w:eastAsiaTheme="minorEastAsia" w:hAnsi="Times New Roman" w:cs="Times New Roman"/>
          <w:bCs/>
          <w:color w:val="000000" w:themeColor="text1"/>
          <w:sz w:val="24"/>
          <w:szCs w:val="24"/>
        </w:rPr>
      </w:pPr>
    </w:p>
    <w:p w:rsidR="00D415C1" w:rsidRDefault="00BB6BA9" w:rsidP="00D415C1">
      <w:pPr>
        <w:pStyle w:val="ListParagraph"/>
        <w:widowControl w:val="0"/>
        <w:numPr>
          <w:ilvl w:val="0"/>
          <w:numId w:val="29"/>
        </w:numPr>
        <w:overflowPunct w:val="0"/>
        <w:autoSpaceDE w:val="0"/>
        <w:autoSpaceDN w:val="0"/>
        <w:adjustRightInd w:val="0"/>
        <w:ind w:left="1440" w:hanging="720"/>
        <w:jc w:val="both"/>
        <w:rPr>
          <w:rFonts w:ascii="Times New Roman" w:eastAsiaTheme="minorEastAsia" w:hAnsi="Times New Roman" w:cs="Times New Roman"/>
          <w:bCs/>
          <w:color w:val="000000" w:themeColor="text1"/>
          <w:sz w:val="24"/>
          <w:szCs w:val="24"/>
        </w:rPr>
      </w:pPr>
      <w:r w:rsidRPr="00D415C1">
        <w:rPr>
          <w:rFonts w:ascii="Times New Roman" w:eastAsiaTheme="minorEastAsia" w:hAnsi="Times New Roman" w:cs="Times New Roman"/>
          <w:bCs/>
          <w:color w:val="000000" w:themeColor="text1"/>
          <w:sz w:val="24"/>
          <w:szCs w:val="24"/>
        </w:rPr>
        <w:t>Is there a need for universal policies formulated by the Ministry of Education to ensure that clear guidance is given to school officials about what constitutes bullying and</w:t>
      </w:r>
      <w:r w:rsidRPr="00D415C1">
        <w:rPr>
          <w:rFonts w:ascii="Times New Roman" w:eastAsiaTheme="minorEastAsia" w:hAnsi="Times New Roman" w:cs="Times New Roman"/>
          <w:bCs/>
          <w:i/>
          <w:iCs/>
          <w:color w:val="000000" w:themeColor="text1"/>
          <w:sz w:val="24"/>
          <w:szCs w:val="24"/>
        </w:rPr>
        <w:t xml:space="preserve"> </w:t>
      </w:r>
      <w:r w:rsidRPr="00D415C1">
        <w:rPr>
          <w:rFonts w:ascii="Times New Roman" w:eastAsiaTheme="minorEastAsia" w:hAnsi="Times New Roman" w:cs="Times New Roman"/>
          <w:bCs/>
          <w:color w:val="000000" w:themeColor="text1"/>
          <w:sz w:val="24"/>
          <w:szCs w:val="24"/>
        </w:rPr>
        <w:t>cyberbullying, the types of off-site behaviour that will be captured, the appropriate actions to take in each circumstance and the use of the internet</w:t>
      </w:r>
      <w:r w:rsidR="00E14D01" w:rsidRPr="00D415C1">
        <w:rPr>
          <w:rFonts w:ascii="Times New Roman" w:eastAsiaTheme="minorEastAsia" w:hAnsi="Times New Roman" w:cs="Times New Roman"/>
          <w:bCs/>
          <w:color w:val="000000" w:themeColor="text1"/>
          <w:sz w:val="24"/>
          <w:szCs w:val="24"/>
        </w:rPr>
        <w:t xml:space="preserve">, </w:t>
      </w:r>
      <w:r w:rsidRPr="00D415C1">
        <w:rPr>
          <w:rFonts w:ascii="Times New Roman" w:eastAsiaTheme="minorEastAsia" w:hAnsi="Times New Roman" w:cs="Times New Roman"/>
          <w:bCs/>
          <w:color w:val="000000" w:themeColor="text1"/>
          <w:sz w:val="24"/>
          <w:szCs w:val="24"/>
        </w:rPr>
        <w:t>cell-phone</w:t>
      </w:r>
      <w:r w:rsidR="00E14D01" w:rsidRPr="00D415C1">
        <w:rPr>
          <w:rFonts w:ascii="Times New Roman" w:eastAsiaTheme="minorEastAsia" w:hAnsi="Times New Roman" w:cs="Times New Roman"/>
          <w:bCs/>
          <w:color w:val="000000" w:themeColor="text1"/>
          <w:sz w:val="24"/>
          <w:szCs w:val="24"/>
        </w:rPr>
        <w:t xml:space="preserve"> and other </w:t>
      </w:r>
      <w:r w:rsidRPr="00D415C1">
        <w:rPr>
          <w:rFonts w:ascii="Times New Roman" w:eastAsiaTheme="minorEastAsia" w:hAnsi="Times New Roman" w:cs="Times New Roman"/>
          <w:bCs/>
          <w:color w:val="000000" w:themeColor="text1"/>
          <w:sz w:val="24"/>
          <w:szCs w:val="24"/>
        </w:rPr>
        <w:t>digital devices?</w:t>
      </w:r>
    </w:p>
    <w:p w:rsidR="00D415C1" w:rsidRPr="00D415C1" w:rsidRDefault="00D415C1" w:rsidP="00D415C1">
      <w:pPr>
        <w:pStyle w:val="ListParagraph"/>
        <w:rPr>
          <w:rFonts w:ascii="Times New Roman" w:eastAsiaTheme="minorEastAsia" w:hAnsi="Times New Roman" w:cs="Times New Roman"/>
          <w:bCs/>
          <w:color w:val="000000" w:themeColor="text1"/>
          <w:sz w:val="24"/>
          <w:szCs w:val="24"/>
        </w:rPr>
      </w:pPr>
    </w:p>
    <w:p w:rsidR="00676FF7" w:rsidRPr="00D415C1" w:rsidRDefault="00BB6BA9" w:rsidP="00D415C1">
      <w:pPr>
        <w:pStyle w:val="ListParagraph"/>
        <w:widowControl w:val="0"/>
        <w:numPr>
          <w:ilvl w:val="0"/>
          <w:numId w:val="29"/>
        </w:numPr>
        <w:overflowPunct w:val="0"/>
        <w:autoSpaceDE w:val="0"/>
        <w:autoSpaceDN w:val="0"/>
        <w:adjustRightInd w:val="0"/>
        <w:ind w:left="1440" w:hanging="720"/>
        <w:jc w:val="both"/>
        <w:rPr>
          <w:rFonts w:ascii="Times New Roman" w:eastAsiaTheme="minorEastAsia" w:hAnsi="Times New Roman" w:cs="Times New Roman"/>
          <w:bCs/>
          <w:color w:val="000000" w:themeColor="text1"/>
          <w:sz w:val="24"/>
          <w:szCs w:val="24"/>
        </w:rPr>
      </w:pPr>
      <w:r w:rsidRPr="00D415C1">
        <w:rPr>
          <w:rFonts w:ascii="Times New Roman" w:eastAsiaTheme="minorEastAsia" w:hAnsi="Times New Roman" w:cs="Times New Roman"/>
          <w:bCs/>
          <w:color w:val="000000" w:themeColor="text1"/>
          <w:sz w:val="24"/>
          <w:szCs w:val="24"/>
        </w:rPr>
        <w:t xml:space="preserve">Should the Education Law be amended to require school boards to develop and implement policies, responses and programs to address bullying and cyberbullying behaviours, consistent with the Ministry of Education’s definitions and policies </w:t>
      </w:r>
      <w:r w:rsidR="003F18C7" w:rsidRPr="00D415C1">
        <w:rPr>
          <w:rFonts w:ascii="Times New Roman" w:eastAsiaTheme="minorEastAsia" w:hAnsi="Times New Roman" w:cs="Times New Roman"/>
          <w:bCs/>
          <w:color w:val="000000" w:themeColor="text1"/>
          <w:sz w:val="24"/>
          <w:szCs w:val="24"/>
        </w:rPr>
        <w:t xml:space="preserve">with </w:t>
      </w:r>
      <w:r w:rsidRPr="00D415C1">
        <w:rPr>
          <w:rFonts w:ascii="Times New Roman" w:eastAsiaTheme="minorEastAsia" w:hAnsi="Times New Roman" w:cs="Times New Roman"/>
          <w:bCs/>
          <w:color w:val="000000" w:themeColor="text1"/>
          <w:sz w:val="24"/>
          <w:szCs w:val="24"/>
        </w:rPr>
        <w:t>respect to bullying and cyberbullying?</w:t>
      </w:r>
    </w:p>
    <w:p w:rsidR="00676FF7" w:rsidRPr="00676FF7" w:rsidRDefault="00676FF7" w:rsidP="00D415C1">
      <w:pPr>
        <w:pStyle w:val="ListParagraph"/>
        <w:spacing w:after="0" w:line="240" w:lineRule="auto"/>
        <w:ind w:left="1440" w:hanging="720"/>
        <w:rPr>
          <w:rFonts w:ascii="Times New Roman" w:eastAsiaTheme="minorEastAsia" w:hAnsi="Times New Roman" w:cs="Times New Roman"/>
          <w:bCs/>
          <w:color w:val="000000" w:themeColor="text1"/>
          <w:sz w:val="24"/>
          <w:szCs w:val="24"/>
        </w:rPr>
      </w:pPr>
    </w:p>
    <w:p w:rsidR="00676FF7" w:rsidRPr="00D415C1" w:rsidRDefault="00BB6BA9" w:rsidP="00D415C1">
      <w:pPr>
        <w:pStyle w:val="ListParagraph"/>
        <w:widowControl w:val="0"/>
        <w:numPr>
          <w:ilvl w:val="0"/>
          <w:numId w:val="29"/>
        </w:numPr>
        <w:overflowPunct w:val="0"/>
        <w:autoSpaceDE w:val="0"/>
        <w:autoSpaceDN w:val="0"/>
        <w:adjustRightInd w:val="0"/>
        <w:ind w:left="1440" w:hanging="720"/>
        <w:jc w:val="both"/>
        <w:rPr>
          <w:rFonts w:ascii="Times New Roman" w:eastAsia="Times New Roman" w:hAnsi="Times New Roman" w:cs="Times New Roman"/>
          <w:bCs/>
          <w:color w:val="000000" w:themeColor="text1"/>
          <w:sz w:val="24"/>
          <w:szCs w:val="24"/>
        </w:rPr>
      </w:pPr>
      <w:r w:rsidRPr="00D415C1">
        <w:rPr>
          <w:rFonts w:ascii="Times New Roman" w:eastAsiaTheme="minorEastAsia" w:hAnsi="Times New Roman" w:cs="Times New Roman"/>
          <w:bCs/>
          <w:color w:val="000000" w:themeColor="text1"/>
          <w:sz w:val="24"/>
          <w:szCs w:val="24"/>
        </w:rPr>
        <w:t xml:space="preserve">Should the Ministry of Education create or adopt online safety programs for </w:t>
      </w:r>
      <w:r w:rsidR="00676FF7" w:rsidRPr="00D415C1">
        <w:rPr>
          <w:rFonts w:ascii="Times New Roman" w:eastAsiaTheme="minorEastAsia" w:hAnsi="Times New Roman" w:cs="Times New Roman"/>
          <w:bCs/>
          <w:color w:val="000000" w:themeColor="text1"/>
          <w:sz w:val="24"/>
          <w:szCs w:val="24"/>
        </w:rPr>
        <w:t xml:space="preserve">primary </w:t>
      </w:r>
      <w:r w:rsidRPr="00D415C1">
        <w:rPr>
          <w:rFonts w:ascii="Times New Roman" w:eastAsiaTheme="minorEastAsia" w:hAnsi="Times New Roman" w:cs="Times New Roman"/>
          <w:bCs/>
          <w:color w:val="000000" w:themeColor="text1"/>
          <w:sz w:val="24"/>
          <w:szCs w:val="24"/>
        </w:rPr>
        <w:t>and high school students</w:t>
      </w:r>
      <w:r w:rsidR="007576D1" w:rsidRPr="00D415C1">
        <w:rPr>
          <w:rFonts w:ascii="Times New Roman" w:eastAsiaTheme="minorEastAsia" w:hAnsi="Times New Roman" w:cs="Times New Roman"/>
          <w:bCs/>
          <w:color w:val="000000" w:themeColor="text1"/>
          <w:sz w:val="24"/>
          <w:szCs w:val="24"/>
        </w:rPr>
        <w:t xml:space="preserve"> and their parents or guardians </w:t>
      </w:r>
      <w:r w:rsidRPr="00D415C1">
        <w:rPr>
          <w:rFonts w:ascii="Times New Roman" w:eastAsiaTheme="minorEastAsia" w:hAnsi="Times New Roman" w:cs="Times New Roman"/>
          <w:bCs/>
          <w:color w:val="000000" w:themeColor="text1"/>
          <w:sz w:val="24"/>
          <w:szCs w:val="24"/>
        </w:rPr>
        <w:t>with the view to changing attitudes and values and making such programs a prerequisite</w:t>
      </w:r>
      <w:r w:rsidR="00AA2749" w:rsidRPr="00D415C1">
        <w:rPr>
          <w:rFonts w:ascii="Times New Roman" w:eastAsiaTheme="minorEastAsia" w:hAnsi="Times New Roman" w:cs="Times New Roman"/>
          <w:bCs/>
          <w:color w:val="000000" w:themeColor="text1"/>
          <w:sz w:val="24"/>
          <w:szCs w:val="24"/>
        </w:rPr>
        <w:t xml:space="preserve"> </w:t>
      </w:r>
      <w:r w:rsidRPr="00D415C1">
        <w:rPr>
          <w:rFonts w:ascii="Times New Roman" w:eastAsiaTheme="minorEastAsia" w:hAnsi="Times New Roman" w:cs="Times New Roman"/>
          <w:bCs/>
          <w:color w:val="000000" w:themeColor="text1"/>
          <w:sz w:val="24"/>
          <w:szCs w:val="24"/>
        </w:rPr>
        <w:t>for continued access to school computers?</w:t>
      </w:r>
      <w:r w:rsidR="00676FF7" w:rsidRPr="00D415C1">
        <w:rPr>
          <w:rFonts w:ascii="Times New Roman" w:eastAsiaTheme="minorEastAsia" w:hAnsi="Times New Roman" w:cs="Times New Roman"/>
          <w:bCs/>
          <w:color w:val="000000" w:themeColor="text1"/>
          <w:sz w:val="24"/>
          <w:szCs w:val="24"/>
        </w:rPr>
        <w:t xml:space="preserve"> </w:t>
      </w:r>
    </w:p>
    <w:p w:rsidR="00676FF7" w:rsidRPr="00676FF7" w:rsidRDefault="00676FF7" w:rsidP="00D415C1">
      <w:pPr>
        <w:pStyle w:val="ListParagraph"/>
        <w:spacing w:after="0" w:line="240" w:lineRule="auto"/>
        <w:ind w:left="1440" w:hanging="720"/>
        <w:rPr>
          <w:rFonts w:ascii="Times New Roman" w:eastAsiaTheme="minorEastAsia" w:hAnsi="Times New Roman" w:cs="Times New Roman"/>
          <w:bCs/>
          <w:color w:val="000000" w:themeColor="text1"/>
          <w:sz w:val="24"/>
          <w:szCs w:val="24"/>
        </w:rPr>
      </w:pPr>
    </w:p>
    <w:p w:rsidR="00673D61" w:rsidRPr="00D415C1" w:rsidRDefault="00676FF7" w:rsidP="00D415C1">
      <w:pPr>
        <w:pStyle w:val="ListParagraph"/>
        <w:widowControl w:val="0"/>
        <w:numPr>
          <w:ilvl w:val="0"/>
          <w:numId w:val="29"/>
        </w:numPr>
        <w:overflowPunct w:val="0"/>
        <w:autoSpaceDE w:val="0"/>
        <w:autoSpaceDN w:val="0"/>
        <w:adjustRightInd w:val="0"/>
        <w:ind w:left="1440" w:hanging="720"/>
        <w:jc w:val="both"/>
        <w:rPr>
          <w:rFonts w:ascii="Times New Roman" w:eastAsiaTheme="minorEastAsia" w:hAnsi="Times New Roman" w:cs="Times New Roman"/>
          <w:bCs/>
          <w:color w:val="000000" w:themeColor="text1"/>
          <w:sz w:val="24"/>
          <w:szCs w:val="24"/>
        </w:rPr>
      </w:pPr>
      <w:r w:rsidRPr="00D415C1">
        <w:rPr>
          <w:rFonts w:ascii="Times New Roman" w:eastAsiaTheme="minorEastAsia" w:hAnsi="Times New Roman" w:cs="Times New Roman"/>
          <w:bCs/>
          <w:color w:val="000000" w:themeColor="text1"/>
          <w:sz w:val="24"/>
          <w:szCs w:val="24"/>
        </w:rPr>
        <w:t>I</w:t>
      </w:r>
      <w:r w:rsidR="00673D61" w:rsidRPr="00D415C1">
        <w:rPr>
          <w:rFonts w:ascii="Times New Roman" w:eastAsia="Times New Roman" w:hAnsi="Times New Roman" w:cs="Times New Roman"/>
          <w:bCs/>
          <w:color w:val="000000" w:themeColor="text1"/>
          <w:sz w:val="24"/>
          <w:szCs w:val="24"/>
        </w:rPr>
        <w:t xml:space="preserve">s there a need to assess what are the </w:t>
      </w:r>
      <w:r w:rsidR="00C90D99" w:rsidRPr="00D415C1">
        <w:rPr>
          <w:rFonts w:ascii="Times New Roman" w:eastAsia="Times New Roman" w:hAnsi="Times New Roman" w:cs="Times New Roman"/>
          <w:bCs/>
          <w:color w:val="000000" w:themeColor="text1"/>
          <w:sz w:val="24"/>
          <w:szCs w:val="24"/>
        </w:rPr>
        <w:t xml:space="preserve">short and </w:t>
      </w:r>
      <w:r w:rsidR="00673D61" w:rsidRPr="00D415C1">
        <w:rPr>
          <w:rFonts w:ascii="Times New Roman" w:eastAsia="Times New Roman" w:hAnsi="Times New Roman" w:cs="Times New Roman"/>
          <w:bCs/>
          <w:color w:val="000000" w:themeColor="text1"/>
          <w:sz w:val="24"/>
          <w:szCs w:val="24"/>
        </w:rPr>
        <w:t>long-term effects of bullying on victims and aggressors and what impact policies which exist in schools have on the number of occurrences of bullying</w:t>
      </w:r>
      <w:r w:rsidR="00C90D99" w:rsidRPr="00D415C1">
        <w:rPr>
          <w:rFonts w:ascii="Times New Roman" w:eastAsia="Times New Roman" w:hAnsi="Times New Roman" w:cs="Times New Roman"/>
          <w:bCs/>
          <w:color w:val="000000" w:themeColor="text1"/>
          <w:sz w:val="24"/>
          <w:szCs w:val="24"/>
        </w:rPr>
        <w:t xml:space="preserve"> and the academic progress of both the victim and aggressors</w:t>
      </w:r>
      <w:r w:rsidR="00673D61" w:rsidRPr="00D415C1">
        <w:rPr>
          <w:rFonts w:ascii="Times New Roman" w:eastAsia="Times New Roman" w:hAnsi="Times New Roman" w:cs="Times New Roman"/>
          <w:bCs/>
          <w:color w:val="000000" w:themeColor="text1"/>
          <w:sz w:val="24"/>
          <w:szCs w:val="24"/>
        </w:rPr>
        <w:t>?</w:t>
      </w:r>
    </w:p>
    <w:p w:rsidR="00C90D99" w:rsidRPr="00C90D99" w:rsidRDefault="00C90D99" w:rsidP="00D415C1">
      <w:pPr>
        <w:pStyle w:val="ListParagraph"/>
        <w:ind w:left="1440" w:hanging="720"/>
        <w:rPr>
          <w:rFonts w:ascii="Times New Roman" w:eastAsiaTheme="minorEastAsia" w:hAnsi="Times New Roman" w:cs="Times New Roman"/>
          <w:bCs/>
          <w:color w:val="000000" w:themeColor="text1"/>
          <w:sz w:val="24"/>
          <w:szCs w:val="24"/>
        </w:rPr>
      </w:pPr>
    </w:p>
    <w:p w:rsidR="00C90D99" w:rsidRPr="00D415C1" w:rsidRDefault="00C90D99" w:rsidP="00D415C1">
      <w:pPr>
        <w:pStyle w:val="ListParagraph"/>
        <w:widowControl w:val="0"/>
        <w:numPr>
          <w:ilvl w:val="0"/>
          <w:numId w:val="29"/>
        </w:numPr>
        <w:overflowPunct w:val="0"/>
        <w:autoSpaceDE w:val="0"/>
        <w:autoSpaceDN w:val="0"/>
        <w:adjustRightInd w:val="0"/>
        <w:ind w:left="1440" w:right="20" w:hanging="720"/>
        <w:jc w:val="both"/>
        <w:rPr>
          <w:rFonts w:ascii="Times New Roman" w:hAnsi="Times New Roman" w:cs="Times New Roman"/>
          <w:color w:val="000000" w:themeColor="text1"/>
          <w:sz w:val="24"/>
          <w:szCs w:val="24"/>
        </w:rPr>
      </w:pPr>
      <w:r w:rsidRPr="00D415C1">
        <w:rPr>
          <w:rFonts w:ascii="Times New Roman" w:eastAsiaTheme="minorEastAsia" w:hAnsi="Times New Roman" w:cs="Times New Roman"/>
          <w:bCs/>
          <w:color w:val="000000" w:themeColor="text1"/>
          <w:sz w:val="24"/>
          <w:szCs w:val="24"/>
        </w:rPr>
        <w:lastRenderedPageBreak/>
        <w:t xml:space="preserve">Is there a need for the Ministry of Education, universities and colleges to establish measures for collecting data to determine the scope and prevalence of bullying and cyberbullying in order to assess the effectiveness of any current programs aimed at bullying? </w:t>
      </w:r>
    </w:p>
    <w:p w:rsidR="007576D1" w:rsidRPr="00676FF7" w:rsidRDefault="007576D1" w:rsidP="00D415C1">
      <w:pPr>
        <w:pStyle w:val="ListParagraph"/>
        <w:widowControl w:val="0"/>
        <w:overflowPunct w:val="0"/>
        <w:autoSpaceDE w:val="0"/>
        <w:autoSpaceDN w:val="0"/>
        <w:adjustRightInd w:val="0"/>
        <w:spacing w:after="0" w:line="240" w:lineRule="auto"/>
        <w:ind w:left="1440" w:right="20" w:hanging="720"/>
        <w:jc w:val="both"/>
        <w:rPr>
          <w:rFonts w:ascii="Times New Roman" w:hAnsi="Times New Roman" w:cs="Times New Roman"/>
          <w:color w:val="000000" w:themeColor="text1"/>
          <w:sz w:val="24"/>
          <w:szCs w:val="24"/>
        </w:rPr>
      </w:pPr>
    </w:p>
    <w:p w:rsidR="00676FF7" w:rsidRPr="00D415C1" w:rsidRDefault="00BB6BA9" w:rsidP="00D415C1">
      <w:pPr>
        <w:pStyle w:val="ListParagraph"/>
        <w:widowControl w:val="0"/>
        <w:numPr>
          <w:ilvl w:val="0"/>
          <w:numId w:val="29"/>
        </w:numPr>
        <w:overflowPunct w:val="0"/>
        <w:autoSpaceDE w:val="0"/>
        <w:autoSpaceDN w:val="0"/>
        <w:adjustRightInd w:val="0"/>
        <w:ind w:left="1440" w:right="20" w:hanging="720"/>
        <w:jc w:val="both"/>
        <w:rPr>
          <w:rFonts w:ascii="Times New Roman" w:eastAsiaTheme="minorEastAsia" w:hAnsi="Times New Roman" w:cs="Times New Roman"/>
          <w:bCs/>
          <w:color w:val="000000" w:themeColor="text1"/>
          <w:sz w:val="24"/>
          <w:szCs w:val="24"/>
        </w:rPr>
      </w:pPr>
      <w:r w:rsidRPr="00D415C1">
        <w:rPr>
          <w:rFonts w:ascii="Times New Roman" w:eastAsiaTheme="minorEastAsia" w:hAnsi="Times New Roman" w:cs="Times New Roman"/>
          <w:bCs/>
          <w:color w:val="000000" w:themeColor="text1"/>
          <w:sz w:val="24"/>
          <w:szCs w:val="24"/>
        </w:rPr>
        <w:t>Is there a need for policies which require the Ministry of Education,</w:t>
      </w:r>
      <w:r w:rsidR="0056117F" w:rsidRPr="00D415C1">
        <w:rPr>
          <w:rFonts w:ascii="Times New Roman" w:eastAsiaTheme="minorEastAsia" w:hAnsi="Times New Roman" w:cs="Times New Roman"/>
          <w:bCs/>
          <w:color w:val="000000" w:themeColor="text1"/>
          <w:sz w:val="24"/>
          <w:szCs w:val="24"/>
        </w:rPr>
        <w:t xml:space="preserve"> </w:t>
      </w:r>
      <w:r w:rsidRPr="00D415C1">
        <w:rPr>
          <w:rFonts w:ascii="Times New Roman" w:eastAsiaTheme="minorEastAsia" w:hAnsi="Times New Roman" w:cs="Times New Roman"/>
          <w:bCs/>
          <w:color w:val="000000" w:themeColor="text1"/>
          <w:sz w:val="24"/>
          <w:szCs w:val="24"/>
        </w:rPr>
        <w:t xml:space="preserve">the RCIPS and Internet service providers to work together to develop a protocol to facilitate police access to information during the investigation of bullying and cyberbullying cases? </w:t>
      </w:r>
    </w:p>
    <w:p w:rsidR="009820A9" w:rsidRPr="00676FF7" w:rsidRDefault="009820A9" w:rsidP="00D415C1">
      <w:pPr>
        <w:pStyle w:val="ListParagraph"/>
        <w:spacing w:after="0" w:line="240" w:lineRule="auto"/>
        <w:ind w:left="1440" w:hanging="720"/>
        <w:rPr>
          <w:rFonts w:ascii="Times New Roman" w:eastAsiaTheme="minorEastAsia" w:hAnsi="Times New Roman" w:cs="Times New Roman"/>
          <w:bCs/>
          <w:color w:val="000000" w:themeColor="text1"/>
          <w:sz w:val="24"/>
          <w:szCs w:val="24"/>
        </w:rPr>
      </w:pPr>
    </w:p>
    <w:p w:rsidR="00D415C1" w:rsidRPr="00D415C1" w:rsidRDefault="00BB6BA9" w:rsidP="00D415C1">
      <w:pPr>
        <w:pStyle w:val="ListParagraph"/>
        <w:widowControl w:val="0"/>
        <w:numPr>
          <w:ilvl w:val="0"/>
          <w:numId w:val="29"/>
        </w:numPr>
        <w:overflowPunct w:val="0"/>
        <w:autoSpaceDE w:val="0"/>
        <w:autoSpaceDN w:val="0"/>
        <w:adjustRightInd w:val="0"/>
        <w:ind w:left="1440" w:right="20" w:hanging="720"/>
        <w:jc w:val="both"/>
        <w:rPr>
          <w:rFonts w:ascii="Times New Roman" w:hAnsi="Times New Roman" w:cs="Times New Roman"/>
          <w:color w:val="000000" w:themeColor="text1"/>
          <w:sz w:val="24"/>
          <w:szCs w:val="24"/>
        </w:rPr>
      </w:pPr>
      <w:r w:rsidRPr="00D415C1">
        <w:rPr>
          <w:rFonts w:ascii="Times New Roman" w:eastAsiaTheme="minorEastAsia" w:hAnsi="Times New Roman" w:cs="Times New Roman"/>
          <w:bCs/>
          <w:color w:val="000000" w:themeColor="text1"/>
          <w:sz w:val="24"/>
          <w:szCs w:val="24"/>
        </w:rPr>
        <w:t>Should the Ministry of Education, in collaboration with the policing authorities, explore and support educational initiatives in which schools and police co-operate in delivering youth-</w:t>
      </w:r>
      <w:r w:rsidR="00673D61" w:rsidRPr="00D415C1">
        <w:rPr>
          <w:rFonts w:ascii="Times New Roman" w:eastAsiaTheme="minorEastAsia" w:hAnsi="Times New Roman" w:cs="Times New Roman"/>
          <w:bCs/>
          <w:color w:val="000000" w:themeColor="text1"/>
          <w:sz w:val="24"/>
          <w:szCs w:val="24"/>
        </w:rPr>
        <w:t>focus</w:t>
      </w:r>
      <w:r w:rsidR="00497F51" w:rsidRPr="00D415C1">
        <w:rPr>
          <w:rFonts w:ascii="Times New Roman" w:eastAsiaTheme="minorEastAsia" w:hAnsi="Times New Roman" w:cs="Times New Roman"/>
          <w:bCs/>
          <w:color w:val="000000" w:themeColor="text1"/>
          <w:sz w:val="24"/>
          <w:szCs w:val="24"/>
        </w:rPr>
        <w:t xml:space="preserve">ed </w:t>
      </w:r>
      <w:r w:rsidRPr="00D415C1">
        <w:rPr>
          <w:rFonts w:ascii="Times New Roman" w:eastAsiaTheme="minorEastAsia" w:hAnsi="Times New Roman" w:cs="Times New Roman"/>
          <w:bCs/>
          <w:color w:val="000000" w:themeColor="text1"/>
          <w:sz w:val="24"/>
          <w:szCs w:val="24"/>
        </w:rPr>
        <w:t>programs?</w:t>
      </w:r>
    </w:p>
    <w:p w:rsidR="00D415C1" w:rsidRPr="00D415C1" w:rsidRDefault="00D415C1" w:rsidP="00D415C1">
      <w:pPr>
        <w:pStyle w:val="ListParagraph"/>
        <w:rPr>
          <w:rFonts w:ascii="Times New Roman" w:hAnsi="Times New Roman" w:cs="Times New Roman"/>
          <w:color w:val="000000" w:themeColor="text1"/>
          <w:sz w:val="24"/>
          <w:szCs w:val="24"/>
        </w:rPr>
      </w:pPr>
    </w:p>
    <w:p w:rsidR="00BB6BA9" w:rsidRPr="00D415C1" w:rsidRDefault="00BB6BA9" w:rsidP="00D415C1">
      <w:pPr>
        <w:pStyle w:val="ListParagraph"/>
        <w:widowControl w:val="0"/>
        <w:numPr>
          <w:ilvl w:val="0"/>
          <w:numId w:val="29"/>
        </w:numPr>
        <w:overflowPunct w:val="0"/>
        <w:autoSpaceDE w:val="0"/>
        <w:autoSpaceDN w:val="0"/>
        <w:adjustRightInd w:val="0"/>
        <w:ind w:left="1440" w:right="20" w:hanging="720"/>
        <w:jc w:val="both"/>
        <w:rPr>
          <w:rFonts w:ascii="Times New Roman" w:eastAsiaTheme="minorEastAsia" w:hAnsi="Times New Roman" w:cs="Times New Roman"/>
          <w:bCs/>
          <w:color w:val="000000" w:themeColor="text1"/>
          <w:sz w:val="24"/>
          <w:szCs w:val="24"/>
        </w:rPr>
      </w:pPr>
      <w:r w:rsidRPr="00D415C1">
        <w:rPr>
          <w:rFonts w:ascii="Times New Roman" w:hAnsi="Times New Roman" w:cs="Times New Roman"/>
          <w:color w:val="000000" w:themeColor="text1"/>
          <w:sz w:val="24"/>
          <w:szCs w:val="24"/>
        </w:rPr>
        <w:t>Is there a need for schools to apply restorative justice principles and develop behavio</w:t>
      </w:r>
      <w:r w:rsidR="000C7211" w:rsidRPr="00D415C1">
        <w:rPr>
          <w:rFonts w:ascii="Times New Roman" w:hAnsi="Times New Roman" w:cs="Times New Roman"/>
          <w:color w:val="000000" w:themeColor="text1"/>
          <w:sz w:val="24"/>
          <w:szCs w:val="24"/>
        </w:rPr>
        <w:t>u</w:t>
      </w:r>
      <w:r w:rsidRPr="00D415C1">
        <w:rPr>
          <w:rFonts w:ascii="Times New Roman" w:hAnsi="Times New Roman" w:cs="Times New Roman"/>
          <w:color w:val="000000" w:themeColor="text1"/>
          <w:sz w:val="24"/>
          <w:szCs w:val="24"/>
        </w:rPr>
        <w:t>r management programmes that allow for all students to be managed and relational issues to</w:t>
      </w:r>
      <w:r w:rsidR="00C90D99" w:rsidRPr="00D415C1">
        <w:rPr>
          <w:rFonts w:ascii="Times New Roman" w:hAnsi="Times New Roman" w:cs="Times New Roman"/>
          <w:color w:val="000000" w:themeColor="text1"/>
          <w:sz w:val="24"/>
          <w:szCs w:val="24"/>
        </w:rPr>
        <w:t xml:space="preserve"> </w:t>
      </w:r>
      <w:r w:rsidRPr="00D415C1">
        <w:rPr>
          <w:rFonts w:ascii="Times New Roman" w:hAnsi="Times New Roman" w:cs="Times New Roman"/>
          <w:color w:val="000000" w:themeColor="text1"/>
          <w:sz w:val="24"/>
          <w:szCs w:val="24"/>
        </w:rPr>
        <w:t xml:space="preserve">be dealt with within the school?  </w:t>
      </w:r>
    </w:p>
    <w:p w:rsidR="00D415C1" w:rsidRPr="00D415C1" w:rsidRDefault="00D415C1" w:rsidP="00D415C1">
      <w:pPr>
        <w:pStyle w:val="ListParagraph"/>
        <w:rPr>
          <w:rFonts w:ascii="Times New Roman" w:eastAsiaTheme="minorEastAsia" w:hAnsi="Times New Roman" w:cs="Times New Roman"/>
          <w:bCs/>
          <w:color w:val="000000" w:themeColor="text1"/>
          <w:sz w:val="24"/>
          <w:szCs w:val="24"/>
        </w:rPr>
      </w:pPr>
    </w:p>
    <w:p w:rsidR="00676FF7" w:rsidRPr="00D415C1" w:rsidRDefault="00BB6BA9" w:rsidP="00D415C1">
      <w:pPr>
        <w:pStyle w:val="ListParagraph"/>
        <w:widowControl w:val="0"/>
        <w:numPr>
          <w:ilvl w:val="0"/>
          <w:numId w:val="29"/>
        </w:numPr>
        <w:overflowPunct w:val="0"/>
        <w:autoSpaceDE w:val="0"/>
        <w:autoSpaceDN w:val="0"/>
        <w:adjustRightInd w:val="0"/>
        <w:ind w:left="1440" w:hanging="720"/>
        <w:jc w:val="both"/>
        <w:rPr>
          <w:rFonts w:ascii="Times New Roman" w:eastAsiaTheme="minorEastAsia" w:hAnsi="Times New Roman" w:cs="Times New Roman"/>
          <w:bCs/>
          <w:color w:val="000000" w:themeColor="text1"/>
          <w:sz w:val="24"/>
          <w:szCs w:val="24"/>
        </w:rPr>
      </w:pPr>
      <w:r w:rsidRPr="00D415C1">
        <w:rPr>
          <w:rFonts w:ascii="Times New Roman" w:eastAsiaTheme="minorEastAsia" w:hAnsi="Times New Roman" w:cs="Times New Roman"/>
          <w:bCs/>
          <w:color w:val="000000" w:themeColor="text1"/>
          <w:sz w:val="24"/>
          <w:szCs w:val="24"/>
        </w:rPr>
        <w:t>Should the Ministry of Education create an anti-bullying website and social media platform, for the purpose of disseminating information, sharing resources and providing online learning tools for young children, parents and the community?</w:t>
      </w:r>
    </w:p>
    <w:p w:rsidR="00676FF7" w:rsidRPr="00676FF7" w:rsidRDefault="00676FF7" w:rsidP="00D415C1">
      <w:pPr>
        <w:pStyle w:val="ListParagraph"/>
        <w:spacing w:after="0" w:line="240" w:lineRule="auto"/>
        <w:ind w:left="1440" w:hanging="720"/>
        <w:rPr>
          <w:rFonts w:ascii="Times New Roman" w:eastAsiaTheme="minorEastAsia" w:hAnsi="Times New Roman" w:cs="Times New Roman"/>
          <w:bCs/>
          <w:color w:val="000000" w:themeColor="text1"/>
          <w:sz w:val="24"/>
          <w:szCs w:val="24"/>
        </w:rPr>
      </w:pPr>
    </w:p>
    <w:p w:rsidR="009B5460" w:rsidRPr="00D415C1" w:rsidRDefault="00BB6BA9" w:rsidP="00D415C1">
      <w:pPr>
        <w:pStyle w:val="ListParagraph"/>
        <w:widowControl w:val="0"/>
        <w:numPr>
          <w:ilvl w:val="0"/>
          <w:numId w:val="29"/>
        </w:numPr>
        <w:overflowPunct w:val="0"/>
        <w:autoSpaceDE w:val="0"/>
        <w:autoSpaceDN w:val="0"/>
        <w:adjustRightInd w:val="0"/>
        <w:ind w:left="1440" w:hanging="720"/>
        <w:jc w:val="both"/>
        <w:rPr>
          <w:rFonts w:ascii="Times New Roman" w:eastAsiaTheme="minorEastAsia" w:hAnsi="Times New Roman" w:cs="Times New Roman"/>
          <w:bCs/>
          <w:color w:val="000000" w:themeColor="text1"/>
          <w:sz w:val="24"/>
          <w:szCs w:val="24"/>
        </w:rPr>
      </w:pPr>
      <w:r w:rsidRPr="00D415C1">
        <w:rPr>
          <w:rFonts w:ascii="Times New Roman" w:eastAsiaTheme="minorEastAsia" w:hAnsi="Times New Roman" w:cs="Times New Roman"/>
          <w:bCs/>
          <w:color w:val="000000" w:themeColor="text1"/>
          <w:sz w:val="24"/>
          <w:szCs w:val="24"/>
        </w:rPr>
        <w:t>Should the Ministry of Education organise annual conferences on bullying and cyberbullying and include issues such as poverty, race, gender, disabilities and mental health so as to sensiti</w:t>
      </w:r>
      <w:r w:rsidR="00966D03" w:rsidRPr="00D415C1">
        <w:rPr>
          <w:rFonts w:ascii="Times New Roman" w:eastAsiaTheme="minorEastAsia" w:hAnsi="Times New Roman" w:cs="Times New Roman"/>
          <w:bCs/>
          <w:color w:val="000000" w:themeColor="text1"/>
          <w:sz w:val="24"/>
          <w:szCs w:val="24"/>
        </w:rPr>
        <w:t>s</w:t>
      </w:r>
      <w:r w:rsidRPr="00D415C1">
        <w:rPr>
          <w:rFonts w:ascii="Times New Roman" w:eastAsiaTheme="minorEastAsia" w:hAnsi="Times New Roman" w:cs="Times New Roman"/>
          <w:bCs/>
          <w:color w:val="000000" w:themeColor="text1"/>
          <w:sz w:val="24"/>
          <w:szCs w:val="24"/>
        </w:rPr>
        <w:t>e the young on the issues of human differences which often times are the reasons for bullying conduct?</w:t>
      </w:r>
    </w:p>
    <w:p w:rsidR="009B5460" w:rsidRPr="009B5460" w:rsidRDefault="009B5460" w:rsidP="00D415C1">
      <w:pPr>
        <w:pStyle w:val="ListParagraph"/>
        <w:spacing w:after="0" w:line="240" w:lineRule="auto"/>
        <w:ind w:left="1440" w:hanging="720"/>
        <w:rPr>
          <w:rFonts w:ascii="Times New Roman" w:eastAsiaTheme="minorEastAsia" w:hAnsi="Times New Roman" w:cs="Times New Roman"/>
          <w:bCs/>
          <w:color w:val="000000" w:themeColor="text1"/>
          <w:sz w:val="24"/>
          <w:szCs w:val="24"/>
        </w:rPr>
      </w:pPr>
    </w:p>
    <w:p w:rsidR="00676FF7" w:rsidRPr="00D415C1" w:rsidRDefault="00BB6BA9" w:rsidP="00D415C1">
      <w:pPr>
        <w:pStyle w:val="ListParagraph"/>
        <w:widowControl w:val="0"/>
        <w:numPr>
          <w:ilvl w:val="0"/>
          <w:numId w:val="29"/>
        </w:numPr>
        <w:overflowPunct w:val="0"/>
        <w:autoSpaceDE w:val="0"/>
        <w:autoSpaceDN w:val="0"/>
        <w:adjustRightInd w:val="0"/>
        <w:ind w:left="1440" w:hanging="720"/>
        <w:jc w:val="both"/>
        <w:rPr>
          <w:rFonts w:ascii="Times New Roman" w:eastAsiaTheme="minorEastAsia" w:hAnsi="Times New Roman" w:cs="Times New Roman"/>
          <w:bCs/>
          <w:color w:val="000000" w:themeColor="text1"/>
          <w:sz w:val="24"/>
          <w:szCs w:val="24"/>
        </w:rPr>
      </w:pPr>
      <w:r w:rsidRPr="00D415C1">
        <w:rPr>
          <w:rFonts w:ascii="Times New Roman" w:eastAsiaTheme="minorEastAsia" w:hAnsi="Times New Roman" w:cs="Times New Roman"/>
          <w:bCs/>
          <w:color w:val="000000" w:themeColor="text1"/>
          <w:sz w:val="24"/>
          <w:szCs w:val="24"/>
        </w:rPr>
        <w:t>Should all sports, recreation and other organi</w:t>
      </w:r>
      <w:r w:rsidR="00966D03" w:rsidRPr="00D415C1">
        <w:rPr>
          <w:rFonts w:ascii="Times New Roman" w:eastAsiaTheme="minorEastAsia" w:hAnsi="Times New Roman" w:cs="Times New Roman"/>
          <w:bCs/>
          <w:color w:val="000000" w:themeColor="text1"/>
          <w:sz w:val="24"/>
          <w:szCs w:val="24"/>
        </w:rPr>
        <w:t>s</w:t>
      </w:r>
      <w:r w:rsidRPr="00D415C1">
        <w:rPr>
          <w:rFonts w:ascii="Times New Roman" w:eastAsiaTheme="minorEastAsia" w:hAnsi="Times New Roman" w:cs="Times New Roman"/>
          <w:bCs/>
          <w:color w:val="000000" w:themeColor="text1"/>
          <w:sz w:val="24"/>
          <w:szCs w:val="24"/>
        </w:rPr>
        <w:t xml:space="preserve">ations working with children and funded or otherwise supported by </w:t>
      </w:r>
      <w:r w:rsidR="00676FF7" w:rsidRPr="00D415C1">
        <w:rPr>
          <w:rFonts w:ascii="Times New Roman" w:eastAsiaTheme="minorEastAsia" w:hAnsi="Times New Roman" w:cs="Times New Roman"/>
          <w:bCs/>
          <w:color w:val="000000" w:themeColor="text1"/>
          <w:sz w:val="24"/>
          <w:szCs w:val="24"/>
        </w:rPr>
        <w:t>G</w:t>
      </w:r>
      <w:r w:rsidRPr="00D415C1">
        <w:rPr>
          <w:rFonts w:ascii="Times New Roman" w:eastAsiaTheme="minorEastAsia" w:hAnsi="Times New Roman" w:cs="Times New Roman"/>
          <w:bCs/>
          <w:color w:val="000000" w:themeColor="text1"/>
          <w:sz w:val="24"/>
          <w:szCs w:val="24"/>
        </w:rPr>
        <w:t>overnment be required to adopt and publish formal policies and protocols addressing bullying and cyberbullying issues and provide education and training sessions on identification, intervention, policy and protocols with respect to bullying and cyberbullying, as part of training for all employees, volunteers, and officials working with children in the above organi</w:t>
      </w:r>
      <w:r w:rsidR="00966D03" w:rsidRPr="00D415C1">
        <w:rPr>
          <w:rFonts w:ascii="Times New Roman" w:eastAsiaTheme="minorEastAsia" w:hAnsi="Times New Roman" w:cs="Times New Roman"/>
          <w:bCs/>
          <w:color w:val="000000" w:themeColor="text1"/>
          <w:sz w:val="24"/>
          <w:szCs w:val="24"/>
        </w:rPr>
        <w:t>sations?</w:t>
      </w:r>
      <w:r w:rsidRPr="00D415C1">
        <w:rPr>
          <w:rFonts w:ascii="Times New Roman" w:eastAsiaTheme="minorEastAsia" w:hAnsi="Times New Roman" w:cs="Times New Roman"/>
          <w:bCs/>
          <w:color w:val="000000" w:themeColor="text1"/>
          <w:sz w:val="24"/>
          <w:szCs w:val="24"/>
        </w:rPr>
        <w:t xml:space="preserve"> </w:t>
      </w:r>
    </w:p>
    <w:p w:rsidR="00676FF7" w:rsidRPr="00676FF7" w:rsidRDefault="00676FF7" w:rsidP="00D415C1">
      <w:pPr>
        <w:pStyle w:val="ListParagraph"/>
        <w:spacing w:after="0" w:line="240" w:lineRule="auto"/>
        <w:ind w:left="1440" w:hanging="720"/>
        <w:rPr>
          <w:rFonts w:ascii="Times New Roman" w:eastAsiaTheme="minorEastAsia" w:hAnsi="Times New Roman" w:cs="Times New Roman"/>
          <w:bCs/>
          <w:color w:val="000000" w:themeColor="text1"/>
          <w:sz w:val="24"/>
          <w:szCs w:val="24"/>
        </w:rPr>
      </w:pPr>
    </w:p>
    <w:p w:rsidR="00673D61" w:rsidRDefault="00BB6BA9" w:rsidP="00D415C1">
      <w:pPr>
        <w:pStyle w:val="ListParagraph"/>
        <w:widowControl w:val="0"/>
        <w:numPr>
          <w:ilvl w:val="0"/>
          <w:numId w:val="29"/>
        </w:numPr>
        <w:overflowPunct w:val="0"/>
        <w:autoSpaceDE w:val="0"/>
        <w:autoSpaceDN w:val="0"/>
        <w:adjustRightInd w:val="0"/>
        <w:ind w:left="1440" w:hanging="720"/>
        <w:jc w:val="both"/>
        <w:rPr>
          <w:rFonts w:ascii="Times New Roman" w:eastAsiaTheme="minorEastAsia" w:hAnsi="Times New Roman" w:cs="Times New Roman"/>
          <w:bCs/>
          <w:color w:val="000000" w:themeColor="text1"/>
          <w:sz w:val="24"/>
          <w:szCs w:val="24"/>
        </w:rPr>
      </w:pPr>
      <w:r w:rsidRPr="00D415C1">
        <w:rPr>
          <w:rFonts w:ascii="Times New Roman" w:eastAsiaTheme="minorEastAsia" w:hAnsi="Times New Roman" w:cs="Times New Roman"/>
          <w:bCs/>
          <w:color w:val="000000" w:themeColor="text1"/>
          <w:sz w:val="24"/>
          <w:szCs w:val="24"/>
        </w:rPr>
        <w:t xml:space="preserve">Should service organisations, internet service providers, media organisations, charitable organisations and private sector partners examine the issues of bullying to forge partnerships and networks in order to provide an effective community response to bullying?  </w:t>
      </w:r>
    </w:p>
    <w:p w:rsidR="00D415C1" w:rsidRPr="00D415C1" w:rsidRDefault="00D415C1" w:rsidP="00D415C1">
      <w:pPr>
        <w:pStyle w:val="ListParagraph"/>
        <w:rPr>
          <w:rFonts w:ascii="Times New Roman" w:eastAsiaTheme="minorEastAsia" w:hAnsi="Times New Roman" w:cs="Times New Roman"/>
          <w:bCs/>
          <w:color w:val="000000" w:themeColor="text1"/>
          <w:sz w:val="24"/>
          <w:szCs w:val="24"/>
        </w:rPr>
      </w:pPr>
    </w:p>
    <w:p w:rsidR="00676FF7" w:rsidRPr="00D415C1" w:rsidRDefault="00BB6BA9" w:rsidP="00D415C1">
      <w:pPr>
        <w:pStyle w:val="ListParagraph"/>
        <w:widowControl w:val="0"/>
        <w:numPr>
          <w:ilvl w:val="0"/>
          <w:numId w:val="29"/>
        </w:numPr>
        <w:overflowPunct w:val="0"/>
        <w:autoSpaceDE w:val="0"/>
        <w:autoSpaceDN w:val="0"/>
        <w:adjustRightInd w:val="0"/>
        <w:ind w:left="1440" w:hanging="720"/>
        <w:jc w:val="both"/>
        <w:rPr>
          <w:rFonts w:ascii="Times New Roman" w:eastAsiaTheme="minorEastAsia" w:hAnsi="Times New Roman" w:cs="Times New Roman"/>
          <w:bCs/>
          <w:color w:val="000000" w:themeColor="text1"/>
          <w:sz w:val="24"/>
          <w:szCs w:val="24"/>
        </w:rPr>
      </w:pPr>
      <w:r w:rsidRPr="00D415C1">
        <w:rPr>
          <w:rFonts w:ascii="Times New Roman" w:eastAsiaTheme="minorEastAsia" w:hAnsi="Times New Roman" w:cs="Times New Roman"/>
          <w:bCs/>
          <w:color w:val="000000" w:themeColor="text1"/>
          <w:sz w:val="24"/>
          <w:szCs w:val="24"/>
        </w:rPr>
        <w:t xml:space="preserve">Should the Ministry of Education create or adopt programs to improve technological and digital literacy for parents and community members to assist in </w:t>
      </w:r>
      <w:r w:rsidR="00676FF7" w:rsidRPr="00D415C1">
        <w:rPr>
          <w:rFonts w:ascii="Times New Roman" w:eastAsiaTheme="minorEastAsia" w:hAnsi="Times New Roman" w:cs="Times New Roman"/>
          <w:bCs/>
          <w:color w:val="000000" w:themeColor="text1"/>
          <w:sz w:val="24"/>
          <w:szCs w:val="24"/>
        </w:rPr>
        <w:t xml:space="preserve">reducing </w:t>
      </w:r>
      <w:r w:rsidRPr="00D415C1">
        <w:rPr>
          <w:rFonts w:ascii="Times New Roman" w:eastAsiaTheme="minorEastAsia" w:hAnsi="Times New Roman" w:cs="Times New Roman"/>
          <w:bCs/>
          <w:color w:val="000000" w:themeColor="text1"/>
          <w:sz w:val="24"/>
          <w:szCs w:val="24"/>
        </w:rPr>
        <w:t>the gap between adults and young</w:t>
      </w:r>
      <w:r w:rsidR="00676FF7" w:rsidRPr="00D415C1">
        <w:rPr>
          <w:rFonts w:ascii="Times New Roman" w:eastAsiaTheme="minorEastAsia" w:hAnsi="Times New Roman" w:cs="Times New Roman"/>
          <w:bCs/>
          <w:color w:val="000000" w:themeColor="text1"/>
          <w:sz w:val="24"/>
          <w:szCs w:val="24"/>
        </w:rPr>
        <w:t xml:space="preserve"> persons </w:t>
      </w:r>
      <w:r w:rsidRPr="00D415C1">
        <w:rPr>
          <w:rFonts w:ascii="Times New Roman" w:eastAsiaTheme="minorEastAsia" w:hAnsi="Times New Roman" w:cs="Times New Roman"/>
          <w:bCs/>
          <w:color w:val="000000" w:themeColor="text1"/>
          <w:sz w:val="24"/>
          <w:szCs w:val="24"/>
        </w:rPr>
        <w:t>with respect to the forms and language of so</w:t>
      </w:r>
      <w:r w:rsidR="00812A83" w:rsidRPr="00D415C1">
        <w:rPr>
          <w:rFonts w:ascii="Times New Roman" w:eastAsiaTheme="minorEastAsia" w:hAnsi="Times New Roman" w:cs="Times New Roman"/>
          <w:bCs/>
          <w:color w:val="000000" w:themeColor="text1"/>
          <w:sz w:val="24"/>
          <w:szCs w:val="24"/>
        </w:rPr>
        <w:t>cial media and virtual reality?</w:t>
      </w:r>
    </w:p>
    <w:p w:rsidR="00676FF7" w:rsidRPr="00676FF7" w:rsidRDefault="00676FF7" w:rsidP="00D415C1">
      <w:pPr>
        <w:pStyle w:val="ListParagraph"/>
        <w:spacing w:after="0" w:line="240" w:lineRule="auto"/>
        <w:ind w:left="1440" w:hanging="720"/>
        <w:rPr>
          <w:rFonts w:ascii="Times New Roman" w:eastAsiaTheme="minorEastAsia" w:hAnsi="Times New Roman" w:cs="Times New Roman"/>
          <w:bCs/>
          <w:color w:val="000000" w:themeColor="text1"/>
          <w:sz w:val="24"/>
          <w:szCs w:val="24"/>
        </w:rPr>
      </w:pPr>
    </w:p>
    <w:p w:rsidR="00BB6BA9" w:rsidRPr="00D415C1" w:rsidRDefault="00BB6BA9" w:rsidP="00D415C1">
      <w:pPr>
        <w:pStyle w:val="ListParagraph"/>
        <w:widowControl w:val="0"/>
        <w:numPr>
          <w:ilvl w:val="0"/>
          <w:numId w:val="29"/>
        </w:numPr>
        <w:overflowPunct w:val="0"/>
        <w:autoSpaceDE w:val="0"/>
        <w:autoSpaceDN w:val="0"/>
        <w:adjustRightInd w:val="0"/>
        <w:ind w:left="1440" w:hanging="720"/>
        <w:jc w:val="both"/>
        <w:rPr>
          <w:rFonts w:ascii="Times New Roman" w:eastAsiaTheme="minorEastAsia" w:hAnsi="Times New Roman" w:cs="Times New Roman"/>
          <w:bCs/>
          <w:color w:val="000000" w:themeColor="text1"/>
          <w:sz w:val="24"/>
          <w:szCs w:val="24"/>
        </w:rPr>
      </w:pPr>
      <w:r w:rsidRPr="00D415C1">
        <w:rPr>
          <w:rFonts w:ascii="Times New Roman" w:eastAsiaTheme="minorEastAsia" w:hAnsi="Times New Roman" w:cs="Times New Roman"/>
          <w:bCs/>
          <w:color w:val="000000" w:themeColor="text1"/>
          <w:sz w:val="24"/>
          <w:szCs w:val="24"/>
        </w:rPr>
        <w:lastRenderedPageBreak/>
        <w:t xml:space="preserve">Should the Ministry and school associations partner to create a digital and printed parents’ guide to combating bullying and cyberbullying that will be made available to parents upon school registration? </w:t>
      </w:r>
    </w:p>
    <w:p w:rsidR="00003FB1" w:rsidRPr="00003FB1" w:rsidRDefault="00003FB1" w:rsidP="00D415C1">
      <w:pPr>
        <w:pStyle w:val="ListParagraph"/>
        <w:spacing w:after="0" w:line="240" w:lineRule="auto"/>
        <w:ind w:left="1440" w:hanging="720"/>
        <w:rPr>
          <w:rFonts w:ascii="Times New Roman" w:eastAsiaTheme="minorEastAsia" w:hAnsi="Times New Roman" w:cs="Times New Roman"/>
          <w:bCs/>
          <w:color w:val="000000" w:themeColor="text1"/>
          <w:sz w:val="24"/>
          <w:szCs w:val="24"/>
        </w:rPr>
      </w:pPr>
    </w:p>
    <w:p w:rsidR="00676FF7" w:rsidRPr="00D415C1" w:rsidRDefault="00BB6BA9" w:rsidP="00D415C1">
      <w:pPr>
        <w:pStyle w:val="ListParagraph"/>
        <w:widowControl w:val="0"/>
        <w:numPr>
          <w:ilvl w:val="0"/>
          <w:numId w:val="29"/>
        </w:numPr>
        <w:overflowPunct w:val="0"/>
        <w:autoSpaceDE w:val="0"/>
        <w:autoSpaceDN w:val="0"/>
        <w:adjustRightInd w:val="0"/>
        <w:ind w:left="1440" w:hanging="720"/>
        <w:jc w:val="both"/>
        <w:rPr>
          <w:rFonts w:ascii="Times New Roman" w:hAnsi="Times New Roman" w:cs="Times New Roman"/>
          <w:color w:val="000000" w:themeColor="text1"/>
          <w:sz w:val="24"/>
          <w:szCs w:val="24"/>
        </w:rPr>
      </w:pPr>
      <w:r w:rsidRPr="00D415C1">
        <w:rPr>
          <w:rFonts w:ascii="Times New Roman" w:eastAsiaTheme="minorEastAsia" w:hAnsi="Times New Roman" w:cs="Times New Roman"/>
          <w:bCs/>
          <w:color w:val="000000" w:themeColor="text1"/>
          <w:sz w:val="24"/>
          <w:szCs w:val="24"/>
        </w:rPr>
        <w:t xml:space="preserve">Should the Ministry of Education examine current curriculum offerings to identify opportunities to incorporate </w:t>
      </w:r>
      <w:r w:rsidR="006F7F34" w:rsidRPr="00D415C1">
        <w:rPr>
          <w:rFonts w:ascii="Times New Roman" w:eastAsiaTheme="minorEastAsia" w:hAnsi="Times New Roman" w:cs="Times New Roman"/>
          <w:bCs/>
          <w:color w:val="000000" w:themeColor="text1"/>
          <w:sz w:val="24"/>
          <w:szCs w:val="24"/>
        </w:rPr>
        <w:t>programmes relating to e</w:t>
      </w:r>
      <w:r w:rsidRPr="00D415C1">
        <w:rPr>
          <w:rFonts w:ascii="Times New Roman" w:eastAsiaTheme="minorEastAsia" w:hAnsi="Times New Roman" w:cs="Times New Roman"/>
          <w:bCs/>
          <w:color w:val="000000" w:themeColor="text1"/>
          <w:sz w:val="24"/>
          <w:szCs w:val="24"/>
        </w:rPr>
        <w:t xml:space="preserve">motional </w:t>
      </w:r>
      <w:r w:rsidR="006F7F34" w:rsidRPr="00D415C1">
        <w:rPr>
          <w:rFonts w:ascii="Times New Roman" w:eastAsiaTheme="minorEastAsia" w:hAnsi="Times New Roman" w:cs="Times New Roman"/>
          <w:bCs/>
          <w:color w:val="000000" w:themeColor="text1"/>
          <w:sz w:val="24"/>
          <w:szCs w:val="24"/>
        </w:rPr>
        <w:t>l</w:t>
      </w:r>
      <w:r w:rsidRPr="00D415C1">
        <w:rPr>
          <w:rFonts w:ascii="Times New Roman" w:eastAsiaTheme="minorEastAsia" w:hAnsi="Times New Roman" w:cs="Times New Roman"/>
          <w:bCs/>
          <w:color w:val="000000" w:themeColor="text1"/>
          <w:sz w:val="24"/>
          <w:szCs w:val="24"/>
        </w:rPr>
        <w:t>earning</w:t>
      </w:r>
      <w:r w:rsidR="006F7F34" w:rsidRPr="00D415C1">
        <w:rPr>
          <w:rFonts w:ascii="Times New Roman" w:eastAsiaTheme="minorEastAsia" w:hAnsi="Times New Roman" w:cs="Times New Roman"/>
          <w:bCs/>
          <w:color w:val="000000" w:themeColor="text1"/>
          <w:sz w:val="24"/>
          <w:szCs w:val="24"/>
        </w:rPr>
        <w:t>, m</w:t>
      </w:r>
      <w:r w:rsidRPr="00D415C1">
        <w:rPr>
          <w:rFonts w:ascii="Times New Roman" w:eastAsiaTheme="minorEastAsia" w:hAnsi="Times New Roman" w:cs="Times New Roman"/>
          <w:bCs/>
          <w:color w:val="000000" w:themeColor="text1"/>
          <w:sz w:val="24"/>
          <w:szCs w:val="24"/>
        </w:rPr>
        <w:t xml:space="preserve">ental </w:t>
      </w:r>
      <w:r w:rsidR="006F7F34" w:rsidRPr="00D415C1">
        <w:rPr>
          <w:rFonts w:ascii="Times New Roman" w:eastAsiaTheme="minorEastAsia" w:hAnsi="Times New Roman" w:cs="Times New Roman"/>
          <w:bCs/>
          <w:color w:val="000000" w:themeColor="text1"/>
          <w:sz w:val="24"/>
          <w:szCs w:val="24"/>
        </w:rPr>
        <w:t>h</w:t>
      </w:r>
      <w:r w:rsidRPr="00D415C1">
        <w:rPr>
          <w:rFonts w:ascii="Times New Roman" w:eastAsiaTheme="minorEastAsia" w:hAnsi="Times New Roman" w:cs="Times New Roman"/>
          <w:bCs/>
          <w:color w:val="000000" w:themeColor="text1"/>
          <w:sz w:val="24"/>
          <w:szCs w:val="24"/>
        </w:rPr>
        <w:t xml:space="preserve">ealth </w:t>
      </w:r>
      <w:r w:rsidR="006F7F34" w:rsidRPr="00D415C1">
        <w:rPr>
          <w:rFonts w:ascii="Times New Roman" w:eastAsiaTheme="minorEastAsia" w:hAnsi="Times New Roman" w:cs="Times New Roman"/>
          <w:bCs/>
          <w:color w:val="000000" w:themeColor="text1"/>
          <w:sz w:val="24"/>
          <w:szCs w:val="24"/>
        </w:rPr>
        <w:t>l</w:t>
      </w:r>
      <w:r w:rsidRPr="00D415C1">
        <w:rPr>
          <w:rFonts w:ascii="Times New Roman" w:eastAsiaTheme="minorEastAsia" w:hAnsi="Times New Roman" w:cs="Times New Roman"/>
          <w:bCs/>
          <w:color w:val="000000" w:themeColor="text1"/>
          <w:sz w:val="24"/>
          <w:szCs w:val="24"/>
        </w:rPr>
        <w:t xml:space="preserve">iteracy, </w:t>
      </w:r>
      <w:r w:rsidR="006F7F34" w:rsidRPr="00D415C1">
        <w:rPr>
          <w:rFonts w:ascii="Times New Roman" w:eastAsiaTheme="minorEastAsia" w:hAnsi="Times New Roman" w:cs="Times New Roman"/>
          <w:bCs/>
          <w:color w:val="000000" w:themeColor="text1"/>
          <w:sz w:val="24"/>
          <w:szCs w:val="24"/>
        </w:rPr>
        <w:t>i</w:t>
      </w:r>
      <w:r w:rsidRPr="00D415C1">
        <w:rPr>
          <w:rFonts w:ascii="Times New Roman" w:eastAsiaTheme="minorEastAsia" w:hAnsi="Times New Roman" w:cs="Times New Roman"/>
          <w:bCs/>
          <w:color w:val="000000" w:themeColor="text1"/>
          <w:sz w:val="24"/>
          <w:szCs w:val="24"/>
        </w:rPr>
        <w:t xml:space="preserve">nclusive </w:t>
      </w:r>
      <w:r w:rsidR="006F7F34" w:rsidRPr="00D415C1">
        <w:rPr>
          <w:rFonts w:ascii="Times New Roman" w:eastAsiaTheme="minorEastAsia" w:hAnsi="Times New Roman" w:cs="Times New Roman"/>
          <w:bCs/>
          <w:color w:val="000000" w:themeColor="text1"/>
          <w:sz w:val="24"/>
          <w:szCs w:val="24"/>
        </w:rPr>
        <w:t>e</w:t>
      </w:r>
      <w:r w:rsidRPr="00D415C1">
        <w:rPr>
          <w:rFonts w:ascii="Times New Roman" w:eastAsiaTheme="minorEastAsia" w:hAnsi="Times New Roman" w:cs="Times New Roman"/>
          <w:bCs/>
          <w:color w:val="000000" w:themeColor="text1"/>
          <w:sz w:val="24"/>
          <w:szCs w:val="24"/>
        </w:rPr>
        <w:t xml:space="preserve">ducation, </w:t>
      </w:r>
      <w:r w:rsidR="006F7F34" w:rsidRPr="00D415C1">
        <w:rPr>
          <w:rFonts w:ascii="Times New Roman" w:eastAsiaTheme="minorEastAsia" w:hAnsi="Times New Roman" w:cs="Times New Roman"/>
          <w:bCs/>
          <w:color w:val="000000" w:themeColor="text1"/>
          <w:sz w:val="24"/>
          <w:szCs w:val="24"/>
        </w:rPr>
        <w:t>r</w:t>
      </w:r>
      <w:r w:rsidRPr="00D415C1">
        <w:rPr>
          <w:rFonts w:ascii="Times New Roman" w:eastAsiaTheme="minorEastAsia" w:hAnsi="Times New Roman" w:cs="Times New Roman"/>
          <w:bCs/>
          <w:color w:val="000000" w:themeColor="text1"/>
          <w:sz w:val="24"/>
          <w:szCs w:val="24"/>
        </w:rPr>
        <w:t xml:space="preserve">estorative </w:t>
      </w:r>
      <w:r w:rsidR="00A41136" w:rsidRPr="00D415C1">
        <w:rPr>
          <w:rFonts w:ascii="Times New Roman" w:eastAsiaTheme="minorEastAsia" w:hAnsi="Times New Roman" w:cs="Times New Roman"/>
          <w:bCs/>
          <w:color w:val="000000" w:themeColor="text1"/>
          <w:sz w:val="24"/>
          <w:szCs w:val="24"/>
        </w:rPr>
        <w:t xml:space="preserve">justice </w:t>
      </w:r>
      <w:r w:rsidR="006F7F34" w:rsidRPr="00D415C1">
        <w:rPr>
          <w:rFonts w:ascii="Times New Roman" w:eastAsiaTheme="minorEastAsia" w:hAnsi="Times New Roman" w:cs="Times New Roman"/>
          <w:bCs/>
          <w:color w:val="000000" w:themeColor="text1"/>
          <w:sz w:val="24"/>
          <w:szCs w:val="24"/>
        </w:rPr>
        <w:t>a</w:t>
      </w:r>
      <w:r w:rsidRPr="00D415C1">
        <w:rPr>
          <w:rFonts w:ascii="Times New Roman" w:eastAsiaTheme="minorEastAsia" w:hAnsi="Times New Roman" w:cs="Times New Roman"/>
          <w:bCs/>
          <w:color w:val="000000" w:themeColor="text1"/>
          <w:sz w:val="24"/>
          <w:szCs w:val="24"/>
        </w:rPr>
        <w:t xml:space="preserve">pproaches and </w:t>
      </w:r>
      <w:r w:rsidR="006F7F34" w:rsidRPr="00D415C1">
        <w:rPr>
          <w:rFonts w:ascii="Times New Roman" w:eastAsiaTheme="minorEastAsia" w:hAnsi="Times New Roman" w:cs="Times New Roman"/>
          <w:bCs/>
          <w:color w:val="000000" w:themeColor="text1"/>
          <w:sz w:val="24"/>
          <w:szCs w:val="24"/>
        </w:rPr>
        <w:t>a</w:t>
      </w:r>
      <w:r w:rsidRPr="00D415C1">
        <w:rPr>
          <w:rFonts w:ascii="Times New Roman" w:eastAsiaTheme="minorEastAsia" w:hAnsi="Times New Roman" w:cs="Times New Roman"/>
          <w:bCs/>
          <w:color w:val="000000" w:themeColor="text1"/>
          <w:sz w:val="24"/>
          <w:szCs w:val="24"/>
        </w:rPr>
        <w:t>nti-</w:t>
      </w:r>
      <w:r w:rsidR="006F7F34" w:rsidRPr="00D415C1">
        <w:rPr>
          <w:rFonts w:ascii="Times New Roman" w:eastAsiaTheme="minorEastAsia" w:hAnsi="Times New Roman" w:cs="Times New Roman"/>
          <w:bCs/>
          <w:color w:val="000000" w:themeColor="text1"/>
          <w:sz w:val="24"/>
          <w:szCs w:val="24"/>
        </w:rPr>
        <w:t>b</w:t>
      </w:r>
      <w:r w:rsidRPr="00D415C1">
        <w:rPr>
          <w:rFonts w:ascii="Times New Roman" w:eastAsiaTheme="minorEastAsia" w:hAnsi="Times New Roman" w:cs="Times New Roman"/>
          <w:bCs/>
          <w:color w:val="000000" w:themeColor="text1"/>
          <w:sz w:val="24"/>
          <w:szCs w:val="24"/>
        </w:rPr>
        <w:t>ullying strategies, as part of mandatory teacher education?</w:t>
      </w:r>
    </w:p>
    <w:p w:rsidR="009C7D39" w:rsidRPr="00676FF7" w:rsidRDefault="009C7D39" w:rsidP="00D415C1">
      <w:pPr>
        <w:pStyle w:val="ListParagraph"/>
        <w:spacing w:after="0" w:line="240" w:lineRule="auto"/>
        <w:ind w:left="1440" w:hanging="720"/>
        <w:rPr>
          <w:rFonts w:ascii="Times New Roman" w:hAnsi="Times New Roman" w:cs="Times New Roman"/>
          <w:color w:val="000000" w:themeColor="text1"/>
          <w:sz w:val="24"/>
          <w:szCs w:val="24"/>
        </w:rPr>
      </w:pPr>
    </w:p>
    <w:p w:rsidR="00003FB1" w:rsidRPr="00D415C1" w:rsidRDefault="00BB6BA9" w:rsidP="00D415C1">
      <w:pPr>
        <w:pStyle w:val="ListParagraph"/>
        <w:widowControl w:val="0"/>
        <w:numPr>
          <w:ilvl w:val="0"/>
          <w:numId w:val="29"/>
        </w:numPr>
        <w:overflowPunct w:val="0"/>
        <w:autoSpaceDE w:val="0"/>
        <w:autoSpaceDN w:val="0"/>
        <w:adjustRightInd w:val="0"/>
        <w:ind w:left="1440" w:hanging="720"/>
        <w:jc w:val="both"/>
        <w:rPr>
          <w:rFonts w:ascii="Times New Roman" w:eastAsiaTheme="minorEastAsia" w:hAnsi="Times New Roman" w:cs="Times New Roman"/>
          <w:b/>
          <w:color w:val="000000" w:themeColor="text1"/>
          <w:sz w:val="24"/>
          <w:szCs w:val="24"/>
        </w:rPr>
      </w:pPr>
      <w:r w:rsidRPr="00D415C1">
        <w:rPr>
          <w:rFonts w:ascii="Times New Roman" w:hAnsi="Times New Roman" w:cs="Times New Roman"/>
          <w:color w:val="000000" w:themeColor="text1"/>
          <w:sz w:val="24"/>
          <w:szCs w:val="24"/>
        </w:rPr>
        <w:t xml:space="preserve">Should </w:t>
      </w:r>
      <w:r w:rsidR="00A72779" w:rsidRPr="00D415C1">
        <w:rPr>
          <w:rFonts w:ascii="Times New Roman" w:hAnsi="Times New Roman" w:cs="Times New Roman"/>
          <w:color w:val="000000" w:themeColor="text1"/>
          <w:sz w:val="24"/>
          <w:szCs w:val="24"/>
        </w:rPr>
        <w:t xml:space="preserve">the Ministry </w:t>
      </w:r>
      <w:r w:rsidRPr="00D415C1">
        <w:rPr>
          <w:rFonts w:ascii="Times New Roman" w:hAnsi="Times New Roman" w:cs="Times New Roman"/>
          <w:color w:val="000000" w:themeColor="text1"/>
          <w:sz w:val="24"/>
          <w:szCs w:val="24"/>
        </w:rPr>
        <w:t>incorporate into all aspects of the school</w:t>
      </w:r>
      <w:r w:rsidR="00A72779" w:rsidRPr="00D415C1">
        <w:rPr>
          <w:rFonts w:ascii="Times New Roman" w:hAnsi="Times New Roman" w:cs="Times New Roman"/>
          <w:color w:val="000000" w:themeColor="text1"/>
          <w:sz w:val="24"/>
          <w:szCs w:val="24"/>
        </w:rPr>
        <w:t xml:space="preserve"> </w:t>
      </w:r>
      <w:r w:rsidRPr="00D415C1">
        <w:rPr>
          <w:rFonts w:ascii="Times New Roman" w:hAnsi="Times New Roman" w:cs="Times New Roman"/>
          <w:color w:val="000000" w:themeColor="text1"/>
          <w:sz w:val="24"/>
          <w:szCs w:val="24"/>
        </w:rPr>
        <w:t>curriculum from kindergarten to the end of high school a focus on teaching social competence, positive interpersonal skills, anger management, nonviolent communication</w:t>
      </w:r>
      <w:r w:rsidR="00A72779" w:rsidRPr="00D415C1">
        <w:rPr>
          <w:rFonts w:ascii="Times New Roman" w:hAnsi="Times New Roman" w:cs="Times New Roman"/>
          <w:color w:val="000000" w:themeColor="text1"/>
          <w:sz w:val="24"/>
          <w:szCs w:val="24"/>
        </w:rPr>
        <w:t xml:space="preserve"> </w:t>
      </w:r>
      <w:r w:rsidRPr="00D415C1">
        <w:rPr>
          <w:rFonts w:ascii="Times New Roman" w:hAnsi="Times New Roman" w:cs="Times New Roman"/>
          <w:color w:val="000000" w:themeColor="text1"/>
          <w:sz w:val="24"/>
          <w:szCs w:val="24"/>
        </w:rPr>
        <w:t>and conflict resolution</w:t>
      </w:r>
      <w:r w:rsidR="00682C9B" w:rsidRPr="00D415C1">
        <w:rPr>
          <w:rFonts w:ascii="Times New Roman" w:hAnsi="Times New Roman" w:cs="Times New Roman"/>
          <w:color w:val="000000" w:themeColor="text1"/>
          <w:sz w:val="24"/>
          <w:szCs w:val="24"/>
        </w:rPr>
        <w:t>?</w:t>
      </w:r>
      <w:r w:rsidRPr="00D415C1">
        <w:rPr>
          <w:rFonts w:ascii="Times New Roman" w:hAnsi="Times New Roman" w:cs="Times New Roman"/>
          <w:color w:val="000000" w:themeColor="text1"/>
          <w:sz w:val="24"/>
          <w:szCs w:val="24"/>
        </w:rPr>
        <w:t xml:space="preserve"> </w:t>
      </w:r>
    </w:p>
    <w:p w:rsidR="00682C9B" w:rsidRPr="00682C9B" w:rsidRDefault="00682C9B" w:rsidP="009820A9">
      <w:pPr>
        <w:pStyle w:val="ListParagraph"/>
        <w:widowControl w:val="0"/>
        <w:overflowPunct w:val="0"/>
        <w:autoSpaceDE w:val="0"/>
        <w:autoSpaceDN w:val="0"/>
        <w:adjustRightInd w:val="0"/>
        <w:spacing w:after="0" w:line="240" w:lineRule="auto"/>
        <w:ind w:left="1440"/>
        <w:rPr>
          <w:rFonts w:ascii="Times New Roman" w:eastAsiaTheme="minorEastAsia" w:hAnsi="Times New Roman" w:cs="Times New Roman"/>
          <w:b/>
          <w:color w:val="000000" w:themeColor="text1"/>
          <w:sz w:val="24"/>
          <w:szCs w:val="24"/>
        </w:rPr>
      </w:pPr>
    </w:p>
    <w:p w:rsidR="009E5E76" w:rsidRPr="00117AA5" w:rsidRDefault="009E5E76" w:rsidP="009820A9">
      <w:pPr>
        <w:widowControl w:val="0"/>
        <w:autoSpaceDE w:val="0"/>
        <w:autoSpaceDN w:val="0"/>
        <w:adjustRightInd w:val="0"/>
        <w:jc w:val="center"/>
        <w:rPr>
          <w:rFonts w:ascii="Times New Roman" w:eastAsiaTheme="minorEastAsia" w:hAnsi="Times New Roman" w:cs="Times New Roman"/>
          <w:b/>
          <w:color w:val="000000" w:themeColor="text1"/>
          <w:sz w:val="24"/>
          <w:szCs w:val="24"/>
        </w:rPr>
      </w:pPr>
      <w:r w:rsidRPr="00117AA5">
        <w:rPr>
          <w:rFonts w:ascii="Times New Roman" w:eastAsiaTheme="minorEastAsia" w:hAnsi="Times New Roman" w:cs="Times New Roman"/>
          <w:b/>
          <w:color w:val="000000" w:themeColor="text1"/>
          <w:sz w:val="24"/>
          <w:szCs w:val="24"/>
        </w:rPr>
        <w:t>Conclusion</w:t>
      </w:r>
    </w:p>
    <w:p w:rsidR="009E5E76" w:rsidRPr="00C76390" w:rsidRDefault="009E5E76" w:rsidP="009820A9">
      <w:pPr>
        <w:widowControl w:val="0"/>
        <w:overflowPunct w:val="0"/>
        <w:autoSpaceDE w:val="0"/>
        <w:autoSpaceDN w:val="0"/>
        <w:adjustRightInd w:val="0"/>
        <w:jc w:val="both"/>
        <w:rPr>
          <w:rFonts w:ascii="Times New Roman" w:eastAsiaTheme="minorEastAsia" w:hAnsi="Times New Roman" w:cs="Times New Roman"/>
          <w:color w:val="000000" w:themeColor="text1"/>
          <w:sz w:val="24"/>
          <w:szCs w:val="24"/>
        </w:rPr>
      </w:pPr>
    </w:p>
    <w:p w:rsidR="00595DCA" w:rsidRDefault="00003FB1" w:rsidP="009820A9">
      <w:pPr>
        <w:widowControl w:val="0"/>
        <w:overflowPunct w:val="0"/>
        <w:autoSpaceDE w:val="0"/>
        <w:autoSpaceDN w:val="0"/>
        <w:adjustRightInd w:val="0"/>
        <w:ind w:left="720" w:hanging="720"/>
        <w:jc w:val="both"/>
        <w:rPr>
          <w:rFonts w:ascii="Times New Roman" w:hAnsi="Times New Roman" w:cs="Times New Roman"/>
          <w:sz w:val="24"/>
          <w:szCs w:val="24"/>
        </w:rPr>
      </w:pPr>
      <w:r>
        <w:rPr>
          <w:rFonts w:ascii="Times New Roman" w:hAnsi="Times New Roman" w:cs="Times New Roman"/>
          <w:sz w:val="24"/>
          <w:szCs w:val="24"/>
        </w:rPr>
        <w:t>72</w:t>
      </w:r>
      <w:r w:rsidR="009B5460">
        <w:rPr>
          <w:rFonts w:ascii="Times New Roman" w:hAnsi="Times New Roman" w:cs="Times New Roman"/>
          <w:sz w:val="24"/>
          <w:szCs w:val="24"/>
        </w:rPr>
        <w:t>.</w:t>
      </w:r>
      <w:r w:rsidR="009B5460">
        <w:rPr>
          <w:rFonts w:ascii="Times New Roman" w:hAnsi="Times New Roman" w:cs="Times New Roman"/>
          <w:sz w:val="24"/>
          <w:szCs w:val="24"/>
        </w:rPr>
        <w:tab/>
      </w:r>
      <w:r w:rsidR="009926EA" w:rsidRPr="00595DCA">
        <w:rPr>
          <w:rFonts w:ascii="Times New Roman" w:hAnsi="Times New Roman" w:cs="Times New Roman"/>
          <w:sz w:val="24"/>
          <w:szCs w:val="24"/>
        </w:rPr>
        <w:t xml:space="preserve">The problem of bullying </w:t>
      </w:r>
      <w:r w:rsidR="009926EA">
        <w:rPr>
          <w:rFonts w:ascii="Times New Roman" w:hAnsi="Times New Roman" w:cs="Times New Roman"/>
          <w:sz w:val="24"/>
          <w:szCs w:val="24"/>
        </w:rPr>
        <w:t>is complex</w:t>
      </w:r>
      <w:r w:rsidR="009926EA" w:rsidRPr="00595DCA">
        <w:rPr>
          <w:rFonts w:ascii="Times New Roman" w:hAnsi="Times New Roman" w:cs="Times New Roman"/>
          <w:sz w:val="24"/>
          <w:szCs w:val="24"/>
        </w:rPr>
        <w:t>.</w:t>
      </w:r>
      <w:r w:rsidR="009926EA">
        <w:rPr>
          <w:rFonts w:ascii="Times New Roman" w:hAnsi="Times New Roman" w:cs="Times New Roman"/>
          <w:sz w:val="24"/>
          <w:szCs w:val="24"/>
        </w:rPr>
        <w:t xml:space="preserve"> </w:t>
      </w:r>
      <w:r w:rsidR="009926EA" w:rsidRPr="00595DCA">
        <w:rPr>
          <w:rFonts w:ascii="Times New Roman" w:hAnsi="Times New Roman" w:cs="Times New Roman"/>
          <w:sz w:val="24"/>
          <w:szCs w:val="24"/>
        </w:rPr>
        <w:t xml:space="preserve">Consequently, </w:t>
      </w:r>
      <w:r w:rsidR="001E73F5">
        <w:rPr>
          <w:rFonts w:ascii="Times New Roman" w:hAnsi="Times New Roman" w:cs="Times New Roman"/>
          <w:sz w:val="24"/>
          <w:szCs w:val="24"/>
        </w:rPr>
        <w:t xml:space="preserve">any </w:t>
      </w:r>
      <w:r w:rsidR="009926EA" w:rsidRPr="00595DCA">
        <w:rPr>
          <w:rFonts w:ascii="Times New Roman" w:hAnsi="Times New Roman" w:cs="Times New Roman"/>
          <w:sz w:val="24"/>
          <w:szCs w:val="24"/>
        </w:rPr>
        <w:t>intervention</w:t>
      </w:r>
      <w:r w:rsidR="001E73F5">
        <w:rPr>
          <w:rFonts w:ascii="Times New Roman" w:hAnsi="Times New Roman" w:cs="Times New Roman"/>
          <w:sz w:val="24"/>
          <w:szCs w:val="24"/>
        </w:rPr>
        <w:t xml:space="preserve"> to address the issues </w:t>
      </w:r>
      <w:r w:rsidR="009926EA">
        <w:rPr>
          <w:rFonts w:ascii="Times New Roman" w:hAnsi="Times New Roman" w:cs="Times New Roman"/>
          <w:sz w:val="24"/>
          <w:szCs w:val="24"/>
        </w:rPr>
        <w:t>sh</w:t>
      </w:r>
      <w:r w:rsidR="009926EA" w:rsidRPr="00595DCA">
        <w:rPr>
          <w:rFonts w:ascii="Times New Roman" w:hAnsi="Times New Roman" w:cs="Times New Roman"/>
          <w:sz w:val="24"/>
          <w:szCs w:val="24"/>
        </w:rPr>
        <w:t>ould</w:t>
      </w:r>
      <w:r w:rsidR="009926EA">
        <w:rPr>
          <w:rFonts w:ascii="Times New Roman" w:hAnsi="Times New Roman" w:cs="Times New Roman"/>
          <w:sz w:val="24"/>
          <w:szCs w:val="24"/>
        </w:rPr>
        <w:t xml:space="preserve"> </w:t>
      </w:r>
      <w:r w:rsidR="009926EA" w:rsidRPr="00595DCA">
        <w:rPr>
          <w:rFonts w:ascii="Times New Roman" w:hAnsi="Times New Roman" w:cs="Times New Roman"/>
          <w:sz w:val="24"/>
          <w:szCs w:val="24"/>
        </w:rPr>
        <w:t>extend</w:t>
      </w:r>
      <w:r w:rsidR="009926EA">
        <w:rPr>
          <w:rFonts w:ascii="Times New Roman" w:hAnsi="Times New Roman" w:cs="Times New Roman"/>
          <w:sz w:val="24"/>
          <w:szCs w:val="24"/>
        </w:rPr>
        <w:t xml:space="preserve"> </w:t>
      </w:r>
      <w:r w:rsidR="009926EA" w:rsidRPr="00595DCA">
        <w:rPr>
          <w:rFonts w:ascii="Times New Roman" w:hAnsi="Times New Roman" w:cs="Times New Roman"/>
          <w:sz w:val="24"/>
          <w:szCs w:val="24"/>
        </w:rPr>
        <w:t>to all</w:t>
      </w:r>
      <w:r w:rsidR="009926EA">
        <w:rPr>
          <w:rFonts w:ascii="Times New Roman" w:hAnsi="Times New Roman" w:cs="Times New Roman"/>
          <w:sz w:val="24"/>
          <w:szCs w:val="24"/>
        </w:rPr>
        <w:t xml:space="preserve"> </w:t>
      </w:r>
      <w:r w:rsidR="009926EA" w:rsidRPr="00595DCA">
        <w:rPr>
          <w:rFonts w:ascii="Times New Roman" w:hAnsi="Times New Roman" w:cs="Times New Roman"/>
          <w:sz w:val="24"/>
          <w:szCs w:val="24"/>
        </w:rPr>
        <w:t xml:space="preserve">of those involved: </w:t>
      </w:r>
      <w:r w:rsidR="009926EA">
        <w:rPr>
          <w:rFonts w:ascii="Times New Roman" w:hAnsi="Times New Roman" w:cs="Times New Roman"/>
          <w:sz w:val="24"/>
          <w:szCs w:val="24"/>
        </w:rPr>
        <w:t>victims, b</w:t>
      </w:r>
      <w:r w:rsidR="009926EA" w:rsidRPr="00595DCA">
        <w:rPr>
          <w:rFonts w:ascii="Times New Roman" w:hAnsi="Times New Roman" w:cs="Times New Roman"/>
          <w:sz w:val="24"/>
          <w:szCs w:val="24"/>
        </w:rPr>
        <w:t>ullies,</w:t>
      </w:r>
      <w:r w:rsidR="00912989">
        <w:rPr>
          <w:rFonts w:ascii="Times New Roman" w:hAnsi="Times New Roman" w:cs="Times New Roman"/>
          <w:sz w:val="24"/>
          <w:szCs w:val="24"/>
        </w:rPr>
        <w:t xml:space="preserve"> </w:t>
      </w:r>
      <w:r w:rsidR="009926EA" w:rsidRPr="00595DCA">
        <w:rPr>
          <w:rFonts w:ascii="Times New Roman" w:hAnsi="Times New Roman" w:cs="Times New Roman"/>
          <w:sz w:val="24"/>
          <w:szCs w:val="24"/>
        </w:rPr>
        <w:t>scho</w:t>
      </w:r>
      <w:r w:rsidR="001E73F5">
        <w:rPr>
          <w:rFonts w:ascii="Times New Roman" w:hAnsi="Times New Roman" w:cs="Times New Roman"/>
          <w:sz w:val="24"/>
          <w:szCs w:val="24"/>
        </w:rPr>
        <w:t xml:space="preserve">ol staff, parents, the Government and the broader society. </w:t>
      </w:r>
      <w:r w:rsidR="001E73F5">
        <w:rPr>
          <w:rFonts w:ascii="Times New Roman" w:eastAsiaTheme="minorEastAsia" w:hAnsi="Times New Roman" w:cs="Times New Roman"/>
          <w:color w:val="000000" w:themeColor="text1"/>
          <w:sz w:val="24"/>
          <w:szCs w:val="24"/>
        </w:rPr>
        <w:t>It is in this regard</w:t>
      </w:r>
      <w:r w:rsidR="009E5E76" w:rsidRPr="00C76390">
        <w:rPr>
          <w:rFonts w:ascii="Times New Roman" w:eastAsiaTheme="minorEastAsia" w:hAnsi="Times New Roman" w:cs="Times New Roman"/>
          <w:color w:val="000000" w:themeColor="text1"/>
          <w:sz w:val="24"/>
          <w:szCs w:val="24"/>
        </w:rPr>
        <w:t xml:space="preserve"> </w:t>
      </w:r>
      <w:r w:rsidR="001E73F5">
        <w:rPr>
          <w:rFonts w:ascii="Times New Roman" w:eastAsiaTheme="minorEastAsia" w:hAnsi="Times New Roman" w:cs="Times New Roman"/>
          <w:color w:val="000000" w:themeColor="text1"/>
          <w:sz w:val="24"/>
          <w:szCs w:val="24"/>
        </w:rPr>
        <w:t xml:space="preserve">that </w:t>
      </w:r>
      <w:r w:rsidR="002E12BD" w:rsidRPr="00C76390">
        <w:rPr>
          <w:rFonts w:ascii="Times New Roman" w:eastAsiaTheme="minorEastAsia" w:hAnsi="Times New Roman" w:cs="Times New Roman"/>
          <w:color w:val="000000" w:themeColor="text1"/>
          <w:sz w:val="24"/>
          <w:szCs w:val="24"/>
        </w:rPr>
        <w:t xml:space="preserve">perhaps </w:t>
      </w:r>
      <w:r w:rsidR="00117AA5">
        <w:rPr>
          <w:rFonts w:ascii="Times New Roman" w:eastAsiaTheme="minorEastAsia" w:hAnsi="Times New Roman" w:cs="Times New Roman"/>
          <w:color w:val="000000" w:themeColor="text1"/>
          <w:sz w:val="24"/>
          <w:szCs w:val="24"/>
        </w:rPr>
        <w:t xml:space="preserve">there is </w:t>
      </w:r>
      <w:r w:rsidR="002E12BD" w:rsidRPr="00C76390">
        <w:rPr>
          <w:rFonts w:ascii="Times New Roman" w:eastAsiaTheme="minorEastAsia" w:hAnsi="Times New Roman" w:cs="Times New Roman"/>
          <w:color w:val="000000" w:themeColor="text1"/>
          <w:sz w:val="24"/>
          <w:szCs w:val="24"/>
        </w:rPr>
        <w:t>a need</w:t>
      </w:r>
      <w:r w:rsidR="001E73F5">
        <w:rPr>
          <w:rFonts w:ascii="Times New Roman" w:eastAsiaTheme="minorEastAsia" w:hAnsi="Times New Roman" w:cs="Times New Roman"/>
          <w:color w:val="000000" w:themeColor="text1"/>
          <w:sz w:val="24"/>
          <w:szCs w:val="24"/>
        </w:rPr>
        <w:t xml:space="preserve"> </w:t>
      </w:r>
      <w:r w:rsidR="002E12BD" w:rsidRPr="00C76390">
        <w:rPr>
          <w:rFonts w:ascii="Times New Roman" w:eastAsiaTheme="minorEastAsia" w:hAnsi="Times New Roman" w:cs="Times New Roman"/>
          <w:color w:val="000000" w:themeColor="text1"/>
          <w:sz w:val="24"/>
          <w:szCs w:val="24"/>
        </w:rPr>
        <w:t>for</w:t>
      </w:r>
      <w:r w:rsidR="001E73F5">
        <w:rPr>
          <w:rFonts w:ascii="Times New Roman" w:eastAsiaTheme="minorEastAsia" w:hAnsi="Times New Roman" w:cs="Times New Roman"/>
          <w:color w:val="000000" w:themeColor="text1"/>
          <w:sz w:val="24"/>
          <w:szCs w:val="24"/>
        </w:rPr>
        <w:t xml:space="preserve"> </w:t>
      </w:r>
      <w:r w:rsidR="002E12BD" w:rsidRPr="00C76390">
        <w:rPr>
          <w:rFonts w:ascii="Times New Roman" w:eastAsiaTheme="minorEastAsia" w:hAnsi="Times New Roman" w:cs="Times New Roman"/>
          <w:color w:val="000000" w:themeColor="text1"/>
          <w:sz w:val="24"/>
          <w:szCs w:val="24"/>
        </w:rPr>
        <w:t>a</w:t>
      </w:r>
      <w:r w:rsidR="001E73F5">
        <w:rPr>
          <w:rFonts w:ascii="Times New Roman" w:eastAsiaTheme="minorEastAsia" w:hAnsi="Times New Roman" w:cs="Times New Roman"/>
          <w:color w:val="000000" w:themeColor="text1"/>
          <w:sz w:val="24"/>
          <w:szCs w:val="24"/>
        </w:rPr>
        <w:t xml:space="preserve"> </w:t>
      </w:r>
      <w:r w:rsidR="002E12BD" w:rsidRPr="00C76390">
        <w:rPr>
          <w:rFonts w:ascii="Times New Roman" w:eastAsiaTheme="minorEastAsia" w:hAnsi="Times New Roman" w:cs="Times New Roman"/>
          <w:color w:val="000000" w:themeColor="text1"/>
          <w:sz w:val="24"/>
          <w:szCs w:val="24"/>
        </w:rPr>
        <w:t xml:space="preserve">strategic and comprehensive approach that consists of </w:t>
      </w:r>
      <w:r w:rsidR="00117AA5">
        <w:rPr>
          <w:rFonts w:ascii="Times New Roman" w:eastAsiaTheme="minorEastAsia" w:hAnsi="Times New Roman" w:cs="Times New Roman"/>
          <w:color w:val="000000" w:themeColor="text1"/>
          <w:sz w:val="24"/>
          <w:szCs w:val="24"/>
        </w:rPr>
        <w:t xml:space="preserve">both </w:t>
      </w:r>
      <w:r w:rsidR="002E12BD" w:rsidRPr="00C76390">
        <w:rPr>
          <w:rFonts w:ascii="Times New Roman" w:eastAsiaTheme="minorEastAsia" w:hAnsi="Times New Roman" w:cs="Times New Roman"/>
          <w:color w:val="000000" w:themeColor="text1"/>
          <w:sz w:val="24"/>
          <w:szCs w:val="24"/>
        </w:rPr>
        <w:t>legislation and policy</w:t>
      </w:r>
      <w:r w:rsidR="00C76390" w:rsidRPr="00C76390">
        <w:rPr>
          <w:rFonts w:ascii="Times New Roman" w:eastAsiaTheme="minorEastAsia" w:hAnsi="Times New Roman" w:cs="Times New Roman"/>
          <w:color w:val="000000" w:themeColor="text1"/>
          <w:sz w:val="24"/>
          <w:szCs w:val="24"/>
        </w:rPr>
        <w:t xml:space="preserve"> </w:t>
      </w:r>
      <w:bookmarkStart w:id="9" w:name="page103"/>
      <w:bookmarkEnd w:id="9"/>
      <w:r w:rsidR="001E73F5">
        <w:rPr>
          <w:rFonts w:ascii="Times New Roman" w:eastAsiaTheme="minorEastAsia" w:hAnsi="Times New Roman" w:cs="Times New Roman"/>
          <w:color w:val="000000" w:themeColor="text1"/>
          <w:sz w:val="24"/>
          <w:szCs w:val="24"/>
        </w:rPr>
        <w:t>formulated to</w:t>
      </w:r>
      <w:r w:rsidR="00D415C1">
        <w:rPr>
          <w:rFonts w:ascii="Times New Roman" w:eastAsiaTheme="minorEastAsia" w:hAnsi="Times New Roman" w:cs="Times New Roman"/>
          <w:color w:val="000000" w:themeColor="text1"/>
          <w:sz w:val="24"/>
          <w:szCs w:val="24"/>
        </w:rPr>
        <w:t xml:space="preserve"> ultimately prevent</w:t>
      </w:r>
      <w:r w:rsidR="001E73F5">
        <w:rPr>
          <w:rFonts w:ascii="Times New Roman" w:eastAsiaTheme="minorEastAsia" w:hAnsi="Times New Roman" w:cs="Times New Roman"/>
          <w:color w:val="000000" w:themeColor="text1"/>
          <w:sz w:val="24"/>
          <w:szCs w:val="24"/>
        </w:rPr>
        <w:t xml:space="preserve"> the i</w:t>
      </w:r>
      <w:r w:rsidR="00595DCA" w:rsidRPr="00595DCA">
        <w:rPr>
          <w:rFonts w:ascii="Times New Roman" w:hAnsi="Times New Roman" w:cs="Times New Roman"/>
          <w:sz w:val="24"/>
          <w:szCs w:val="24"/>
        </w:rPr>
        <w:t>ncidence of bullying.</w:t>
      </w:r>
    </w:p>
    <w:p w:rsidR="009854A8" w:rsidRDefault="009854A8" w:rsidP="009820A9">
      <w:pPr>
        <w:widowControl w:val="0"/>
        <w:overflowPunct w:val="0"/>
        <w:autoSpaceDE w:val="0"/>
        <w:autoSpaceDN w:val="0"/>
        <w:adjustRightInd w:val="0"/>
        <w:ind w:left="720" w:hanging="720"/>
        <w:jc w:val="both"/>
        <w:rPr>
          <w:rFonts w:ascii="Times New Roman" w:hAnsi="Times New Roman" w:cs="Times New Roman"/>
          <w:sz w:val="24"/>
          <w:szCs w:val="24"/>
        </w:rPr>
      </w:pPr>
    </w:p>
    <w:p w:rsidR="009854A8" w:rsidRDefault="009854A8" w:rsidP="009820A9">
      <w:pPr>
        <w:widowControl w:val="0"/>
        <w:overflowPunct w:val="0"/>
        <w:autoSpaceDE w:val="0"/>
        <w:autoSpaceDN w:val="0"/>
        <w:adjustRightInd w:val="0"/>
        <w:ind w:left="720" w:hanging="720"/>
        <w:jc w:val="both"/>
        <w:rPr>
          <w:rFonts w:ascii="Times New Roman" w:hAnsi="Times New Roman"/>
          <w:sz w:val="24"/>
          <w:szCs w:val="24"/>
        </w:rPr>
      </w:pPr>
    </w:p>
    <w:p w:rsidR="002A3F0F" w:rsidRDefault="002A3F0F" w:rsidP="002A3F0F">
      <w:pPr>
        <w:keepNext/>
        <w:keepLines/>
        <w:jc w:val="both"/>
        <w:outlineLvl w:val="1"/>
        <w:rPr>
          <w:rFonts w:ascii="Times New Roman" w:eastAsiaTheme="majorEastAsia" w:hAnsi="Times New Roman" w:cs="Times New Roman"/>
          <w:b/>
          <w:bCs/>
          <w:color w:val="000000"/>
          <w:sz w:val="24"/>
          <w:szCs w:val="24"/>
        </w:rPr>
      </w:pPr>
      <w:r w:rsidRPr="000F1F33">
        <w:rPr>
          <w:rFonts w:ascii="Times New Roman" w:eastAsiaTheme="majorEastAsia" w:hAnsi="Times New Roman" w:cs="Times New Roman"/>
          <w:b/>
          <w:bCs/>
          <w:color w:val="000000"/>
          <w:sz w:val="24"/>
          <w:szCs w:val="24"/>
        </w:rPr>
        <w:t>Stakeholders and members of the general public are invited to</w:t>
      </w:r>
      <w:r>
        <w:rPr>
          <w:rFonts w:ascii="Times New Roman" w:eastAsiaTheme="majorEastAsia" w:hAnsi="Times New Roman" w:cs="Times New Roman"/>
          <w:b/>
          <w:bCs/>
          <w:color w:val="000000"/>
          <w:sz w:val="24"/>
          <w:szCs w:val="24"/>
        </w:rPr>
        <w:t xml:space="preserve"> </w:t>
      </w:r>
      <w:r w:rsidRPr="000F1F33">
        <w:rPr>
          <w:rFonts w:ascii="Times New Roman" w:eastAsiaTheme="majorEastAsia" w:hAnsi="Times New Roman" w:cs="Times New Roman"/>
          <w:b/>
          <w:bCs/>
          <w:color w:val="000000"/>
          <w:sz w:val="24"/>
          <w:szCs w:val="24"/>
        </w:rPr>
        <w:t>comment on the issues identified in th</w:t>
      </w:r>
      <w:r w:rsidR="002312E2">
        <w:rPr>
          <w:rFonts w:ascii="Times New Roman" w:eastAsiaTheme="majorEastAsia" w:hAnsi="Times New Roman" w:cs="Times New Roman"/>
          <w:b/>
          <w:bCs/>
          <w:color w:val="000000"/>
          <w:sz w:val="24"/>
          <w:szCs w:val="24"/>
        </w:rPr>
        <w:t>is</w:t>
      </w:r>
      <w:r w:rsidRPr="000F1F33">
        <w:rPr>
          <w:rFonts w:ascii="Times New Roman" w:eastAsiaTheme="majorEastAsia" w:hAnsi="Times New Roman" w:cs="Times New Roman"/>
          <w:b/>
          <w:bCs/>
          <w:color w:val="000000"/>
          <w:sz w:val="24"/>
          <w:szCs w:val="24"/>
        </w:rPr>
        <w:t xml:space="preserve"> Paper</w:t>
      </w:r>
      <w:r w:rsidR="00D668C2">
        <w:rPr>
          <w:rFonts w:ascii="Times New Roman" w:eastAsiaTheme="majorEastAsia" w:hAnsi="Times New Roman" w:cs="Times New Roman"/>
          <w:b/>
          <w:bCs/>
          <w:color w:val="000000"/>
          <w:sz w:val="24"/>
          <w:szCs w:val="24"/>
        </w:rPr>
        <w:t>.</w:t>
      </w:r>
      <w:r w:rsidR="008924AC">
        <w:rPr>
          <w:rFonts w:ascii="Times New Roman" w:eastAsiaTheme="majorEastAsia" w:hAnsi="Times New Roman" w:cs="Times New Roman"/>
          <w:b/>
          <w:bCs/>
          <w:color w:val="000000"/>
          <w:sz w:val="24"/>
          <w:szCs w:val="24"/>
        </w:rPr>
        <w:t xml:space="preserve"> </w:t>
      </w:r>
      <w:r w:rsidR="009E71ED">
        <w:rPr>
          <w:rFonts w:ascii="Times New Roman" w:eastAsiaTheme="majorEastAsia" w:hAnsi="Times New Roman" w:cs="Times New Roman"/>
          <w:b/>
          <w:bCs/>
          <w:color w:val="000000"/>
          <w:sz w:val="24"/>
          <w:szCs w:val="24"/>
        </w:rPr>
        <w:t>In</w:t>
      </w:r>
      <w:r w:rsidR="008924AC">
        <w:rPr>
          <w:rFonts w:ascii="Times New Roman" w:eastAsiaTheme="majorEastAsia" w:hAnsi="Times New Roman" w:cs="Times New Roman"/>
          <w:b/>
          <w:bCs/>
          <w:color w:val="000000"/>
          <w:sz w:val="24"/>
          <w:szCs w:val="24"/>
        </w:rPr>
        <w:t xml:space="preserve"> </w:t>
      </w:r>
      <w:r w:rsidR="009E71ED">
        <w:rPr>
          <w:rFonts w:ascii="Times New Roman" w:eastAsiaTheme="majorEastAsia" w:hAnsi="Times New Roman" w:cs="Times New Roman"/>
          <w:b/>
          <w:bCs/>
          <w:color w:val="000000"/>
          <w:sz w:val="24"/>
          <w:szCs w:val="24"/>
        </w:rPr>
        <w:t>instances</w:t>
      </w:r>
      <w:r w:rsidR="008924AC">
        <w:rPr>
          <w:rFonts w:ascii="Times New Roman" w:eastAsiaTheme="majorEastAsia" w:hAnsi="Times New Roman" w:cs="Times New Roman"/>
          <w:b/>
          <w:bCs/>
          <w:color w:val="000000"/>
          <w:sz w:val="24"/>
          <w:szCs w:val="24"/>
        </w:rPr>
        <w:t xml:space="preserve"> </w:t>
      </w:r>
      <w:r w:rsidR="009E71ED">
        <w:rPr>
          <w:rFonts w:ascii="Times New Roman" w:eastAsiaTheme="majorEastAsia" w:hAnsi="Times New Roman" w:cs="Times New Roman"/>
          <w:b/>
          <w:bCs/>
          <w:color w:val="000000"/>
          <w:sz w:val="24"/>
          <w:szCs w:val="24"/>
        </w:rPr>
        <w:t>where</w:t>
      </w:r>
      <w:r w:rsidR="008924AC">
        <w:rPr>
          <w:rFonts w:ascii="Times New Roman" w:eastAsiaTheme="majorEastAsia" w:hAnsi="Times New Roman" w:cs="Times New Roman"/>
          <w:b/>
          <w:bCs/>
          <w:color w:val="000000"/>
          <w:sz w:val="24"/>
          <w:szCs w:val="24"/>
        </w:rPr>
        <w:t xml:space="preserve"> there is an awareness of </w:t>
      </w:r>
      <w:r w:rsidR="009E71ED">
        <w:rPr>
          <w:rFonts w:ascii="Times New Roman" w:eastAsiaTheme="majorEastAsia" w:hAnsi="Times New Roman" w:cs="Times New Roman"/>
          <w:b/>
          <w:bCs/>
          <w:color w:val="000000"/>
          <w:sz w:val="24"/>
          <w:szCs w:val="24"/>
        </w:rPr>
        <w:t>specific measures</w:t>
      </w:r>
      <w:r w:rsidR="008924AC">
        <w:rPr>
          <w:rFonts w:ascii="Times New Roman" w:eastAsiaTheme="majorEastAsia" w:hAnsi="Times New Roman" w:cs="Times New Roman"/>
          <w:b/>
          <w:bCs/>
          <w:color w:val="000000"/>
          <w:sz w:val="24"/>
          <w:szCs w:val="24"/>
        </w:rPr>
        <w:t xml:space="preserve"> </w:t>
      </w:r>
      <w:r w:rsidR="009E71ED">
        <w:rPr>
          <w:rFonts w:ascii="Times New Roman" w:eastAsiaTheme="majorEastAsia" w:hAnsi="Times New Roman" w:cs="Times New Roman"/>
          <w:b/>
          <w:bCs/>
          <w:color w:val="000000"/>
          <w:sz w:val="24"/>
          <w:szCs w:val="24"/>
        </w:rPr>
        <w:t xml:space="preserve">in place to address </w:t>
      </w:r>
      <w:r w:rsidR="00D668C2">
        <w:rPr>
          <w:rFonts w:ascii="Times New Roman" w:eastAsiaTheme="majorEastAsia" w:hAnsi="Times New Roman" w:cs="Times New Roman"/>
          <w:b/>
          <w:bCs/>
          <w:color w:val="000000"/>
          <w:sz w:val="24"/>
          <w:szCs w:val="24"/>
        </w:rPr>
        <w:t>any of the</w:t>
      </w:r>
      <w:r w:rsidR="008924AC">
        <w:rPr>
          <w:rFonts w:ascii="Times New Roman" w:eastAsiaTheme="majorEastAsia" w:hAnsi="Times New Roman" w:cs="Times New Roman"/>
          <w:b/>
          <w:bCs/>
          <w:color w:val="000000"/>
          <w:sz w:val="24"/>
          <w:szCs w:val="24"/>
        </w:rPr>
        <w:t xml:space="preserve"> </w:t>
      </w:r>
      <w:r w:rsidR="009E71ED">
        <w:rPr>
          <w:rFonts w:ascii="Times New Roman" w:eastAsiaTheme="majorEastAsia" w:hAnsi="Times New Roman" w:cs="Times New Roman"/>
          <w:b/>
          <w:bCs/>
          <w:color w:val="000000"/>
          <w:sz w:val="24"/>
          <w:szCs w:val="24"/>
        </w:rPr>
        <w:t>questions</w:t>
      </w:r>
      <w:r w:rsidR="008924AC">
        <w:rPr>
          <w:rFonts w:ascii="Times New Roman" w:eastAsiaTheme="majorEastAsia" w:hAnsi="Times New Roman" w:cs="Times New Roman"/>
          <w:b/>
          <w:bCs/>
          <w:color w:val="000000"/>
          <w:sz w:val="24"/>
          <w:szCs w:val="24"/>
        </w:rPr>
        <w:t xml:space="preserve"> </w:t>
      </w:r>
      <w:r w:rsidR="009E71ED">
        <w:rPr>
          <w:rFonts w:ascii="Times New Roman" w:eastAsiaTheme="majorEastAsia" w:hAnsi="Times New Roman" w:cs="Times New Roman"/>
          <w:b/>
          <w:bCs/>
          <w:color w:val="000000"/>
          <w:sz w:val="24"/>
          <w:szCs w:val="24"/>
        </w:rPr>
        <w:t>raised</w:t>
      </w:r>
      <w:r w:rsidR="001B5CC3">
        <w:rPr>
          <w:rFonts w:ascii="Times New Roman" w:eastAsiaTheme="majorEastAsia" w:hAnsi="Times New Roman" w:cs="Times New Roman"/>
          <w:b/>
          <w:bCs/>
          <w:color w:val="000000"/>
          <w:sz w:val="24"/>
          <w:szCs w:val="24"/>
        </w:rPr>
        <w:t>,</w:t>
      </w:r>
      <w:r w:rsidR="00D668C2">
        <w:rPr>
          <w:rFonts w:ascii="Times New Roman" w:eastAsiaTheme="majorEastAsia" w:hAnsi="Times New Roman" w:cs="Times New Roman"/>
          <w:b/>
          <w:bCs/>
          <w:color w:val="000000"/>
          <w:sz w:val="24"/>
          <w:szCs w:val="24"/>
        </w:rPr>
        <w:t xml:space="preserve"> </w:t>
      </w:r>
      <w:r w:rsidR="009E71ED">
        <w:rPr>
          <w:rFonts w:ascii="Times New Roman" w:eastAsiaTheme="majorEastAsia" w:hAnsi="Times New Roman" w:cs="Times New Roman"/>
          <w:b/>
          <w:bCs/>
          <w:color w:val="000000"/>
          <w:sz w:val="24"/>
          <w:szCs w:val="24"/>
        </w:rPr>
        <w:t xml:space="preserve">our </w:t>
      </w:r>
      <w:r w:rsidR="00D668C2">
        <w:rPr>
          <w:rFonts w:ascii="Times New Roman" w:eastAsiaTheme="majorEastAsia" w:hAnsi="Times New Roman" w:cs="Times New Roman"/>
          <w:b/>
          <w:bCs/>
          <w:color w:val="000000"/>
          <w:sz w:val="24"/>
          <w:szCs w:val="24"/>
        </w:rPr>
        <w:t xml:space="preserve">research </w:t>
      </w:r>
      <w:r w:rsidR="009E71ED">
        <w:rPr>
          <w:rFonts w:ascii="Times New Roman" w:eastAsiaTheme="majorEastAsia" w:hAnsi="Times New Roman" w:cs="Times New Roman"/>
          <w:b/>
          <w:bCs/>
          <w:color w:val="000000"/>
          <w:sz w:val="24"/>
          <w:szCs w:val="24"/>
        </w:rPr>
        <w:t>would be informed if details with respect to those measures are provided</w:t>
      </w:r>
      <w:r w:rsidR="00D668C2">
        <w:rPr>
          <w:rFonts w:ascii="Times New Roman" w:eastAsiaTheme="majorEastAsia" w:hAnsi="Times New Roman" w:cs="Times New Roman"/>
          <w:b/>
          <w:bCs/>
          <w:color w:val="000000"/>
          <w:sz w:val="24"/>
          <w:szCs w:val="24"/>
        </w:rPr>
        <w:t xml:space="preserve"> in your submissions.</w:t>
      </w:r>
      <w:r w:rsidR="009E71ED">
        <w:rPr>
          <w:rFonts w:ascii="Times New Roman" w:eastAsiaTheme="majorEastAsia" w:hAnsi="Times New Roman" w:cs="Times New Roman"/>
          <w:b/>
          <w:bCs/>
          <w:color w:val="000000"/>
          <w:sz w:val="24"/>
          <w:szCs w:val="24"/>
        </w:rPr>
        <w:t xml:space="preserve">  </w:t>
      </w:r>
    </w:p>
    <w:p w:rsidR="001B5CC3" w:rsidRPr="000F1F33" w:rsidRDefault="001B5CC3" w:rsidP="002A3F0F">
      <w:pPr>
        <w:keepNext/>
        <w:keepLines/>
        <w:jc w:val="both"/>
        <w:outlineLvl w:val="1"/>
        <w:rPr>
          <w:rFonts w:ascii="Times New Roman" w:eastAsiaTheme="majorEastAsia" w:hAnsi="Times New Roman" w:cs="Times New Roman"/>
          <w:b/>
          <w:bCs/>
          <w:color w:val="000000"/>
          <w:sz w:val="24"/>
          <w:szCs w:val="24"/>
        </w:rPr>
      </w:pPr>
    </w:p>
    <w:p w:rsidR="002A3F0F" w:rsidRPr="000F1F33" w:rsidRDefault="002A3F0F" w:rsidP="002A3F0F">
      <w:pPr>
        <w:keepNext/>
        <w:keepLines/>
        <w:jc w:val="both"/>
        <w:outlineLvl w:val="1"/>
        <w:rPr>
          <w:rFonts w:ascii="Times New Roman" w:eastAsiaTheme="majorEastAsia" w:hAnsi="Times New Roman" w:cs="Times New Roman"/>
          <w:b/>
          <w:bCs/>
          <w:color w:val="000000"/>
          <w:sz w:val="24"/>
          <w:szCs w:val="24"/>
          <w:lang w:val="en-GB"/>
        </w:rPr>
      </w:pPr>
      <w:r w:rsidRPr="000F1F33">
        <w:rPr>
          <w:rFonts w:ascii="Times New Roman" w:eastAsiaTheme="majorEastAsia" w:hAnsi="Times New Roman" w:cs="Times New Roman"/>
          <w:b/>
          <w:bCs/>
          <w:color w:val="000000"/>
          <w:sz w:val="24"/>
          <w:szCs w:val="24"/>
        </w:rPr>
        <w:t xml:space="preserve">The Paper may be viewed on the following website: </w:t>
      </w:r>
      <w:hyperlink r:id="rId11" w:history="1">
        <w:r w:rsidRPr="000F1F33">
          <w:rPr>
            <w:rFonts w:ascii="Times New Roman" w:eastAsiaTheme="majorEastAsia" w:hAnsi="Times New Roman" w:cs="Times New Roman"/>
            <w:b/>
            <w:bCs/>
            <w:iCs/>
            <w:color w:val="000000"/>
            <w:sz w:val="24"/>
            <w:szCs w:val="24"/>
            <w:u w:val="single"/>
            <w:lang w:val="en-GB"/>
          </w:rPr>
          <w:t>www.lrc.gov.ky</w:t>
        </w:r>
      </w:hyperlink>
      <w:r w:rsidRPr="000F1F33">
        <w:rPr>
          <w:rFonts w:ascii="Times New Roman" w:eastAsiaTheme="majorEastAsia" w:hAnsi="Times New Roman" w:cs="Times New Roman"/>
          <w:b/>
          <w:bCs/>
          <w:color w:val="000000"/>
          <w:sz w:val="24"/>
          <w:szCs w:val="24"/>
          <w:lang w:val="en-GB"/>
        </w:rPr>
        <w:t xml:space="preserve">.  Unless marked to the contrary, the LRC will assume that comments received are not confidential and that respondents consent to our quoting from, or referring to, their comments and attributing their comments to them, and to the release or publication of their submissions.  </w:t>
      </w:r>
    </w:p>
    <w:p w:rsidR="002A3F0F" w:rsidRPr="000F1F33" w:rsidRDefault="002A3F0F" w:rsidP="002A3F0F">
      <w:pPr>
        <w:jc w:val="both"/>
        <w:rPr>
          <w:rFonts w:ascii="Times New Roman" w:hAnsi="Times New Roman" w:cs="Times New Roman"/>
          <w:b/>
          <w:color w:val="000000"/>
          <w:sz w:val="24"/>
          <w:szCs w:val="24"/>
          <w:lang w:val="en-GB"/>
        </w:rPr>
      </w:pPr>
    </w:p>
    <w:p w:rsidR="002A3F0F" w:rsidRPr="000F1F33" w:rsidRDefault="002A3F0F" w:rsidP="002A3F0F">
      <w:pPr>
        <w:jc w:val="both"/>
        <w:rPr>
          <w:rFonts w:ascii="Times New Roman" w:hAnsi="Times New Roman" w:cs="Times New Roman"/>
          <w:b/>
          <w:color w:val="000000"/>
          <w:sz w:val="24"/>
          <w:szCs w:val="24"/>
          <w:lang w:val="en-GB"/>
        </w:rPr>
      </w:pPr>
      <w:r w:rsidRPr="000F1F33">
        <w:rPr>
          <w:rFonts w:ascii="Times New Roman" w:hAnsi="Times New Roman" w:cs="Times New Roman"/>
          <w:b/>
          <w:color w:val="000000"/>
          <w:sz w:val="24"/>
          <w:szCs w:val="24"/>
          <w:lang w:val="en-GB"/>
        </w:rPr>
        <w:t>Requests for confidentiality or anonymity will be respected to the extent permitted by the Freedom of Information Law, 2007.</w:t>
      </w:r>
    </w:p>
    <w:p w:rsidR="002A3F0F" w:rsidRPr="000F1F33" w:rsidRDefault="002A3F0F" w:rsidP="002A3F0F">
      <w:pPr>
        <w:jc w:val="both"/>
        <w:rPr>
          <w:rFonts w:ascii="Times New Roman" w:hAnsi="Times New Roman" w:cs="Times New Roman"/>
          <w:b/>
          <w:color w:val="000000"/>
          <w:sz w:val="24"/>
          <w:szCs w:val="24"/>
          <w:lang w:val="en-GB"/>
        </w:rPr>
      </w:pPr>
    </w:p>
    <w:p w:rsidR="002A3F0F" w:rsidRPr="009E5E76" w:rsidRDefault="002A3F0F" w:rsidP="002A3F0F">
      <w:pPr>
        <w:jc w:val="both"/>
        <w:rPr>
          <w:rFonts w:ascii="Times New Roman" w:eastAsiaTheme="minorEastAsia" w:hAnsi="Times New Roman" w:cs="Times New Roman"/>
          <w:sz w:val="24"/>
          <w:szCs w:val="24"/>
        </w:rPr>
      </w:pPr>
      <w:r w:rsidRPr="000F1F33">
        <w:rPr>
          <w:rFonts w:ascii="Times New Roman" w:hAnsi="Times New Roman" w:cs="Times New Roman"/>
          <w:b/>
          <w:color w:val="000000"/>
          <w:sz w:val="24"/>
          <w:szCs w:val="24"/>
          <w:lang w:val="en-GB"/>
        </w:rPr>
        <w:t xml:space="preserve">Submissions should be forwarded in </w:t>
      </w:r>
      <w:r w:rsidRPr="000F1F33">
        <w:rPr>
          <w:rFonts w:ascii="Times New Roman" w:hAnsi="Times New Roman" w:cs="Times New Roman"/>
          <w:b/>
          <w:bCs/>
          <w:color w:val="000000"/>
          <w:sz w:val="24"/>
          <w:szCs w:val="24"/>
          <w:lang w:val="en-GB"/>
        </w:rPr>
        <w:t xml:space="preserve">writing by post or hand </w:t>
      </w:r>
      <w:r w:rsidRPr="000F1F33">
        <w:rPr>
          <w:rFonts w:ascii="Times New Roman" w:hAnsi="Times New Roman" w:cs="Times New Roman"/>
          <w:b/>
          <w:color w:val="000000"/>
          <w:sz w:val="24"/>
          <w:szCs w:val="24"/>
          <w:lang w:val="en-GB"/>
        </w:rPr>
        <w:t xml:space="preserve">no later than </w:t>
      </w:r>
      <w:r w:rsidR="00301D7D">
        <w:rPr>
          <w:rFonts w:ascii="Times New Roman" w:hAnsi="Times New Roman" w:cs="Times New Roman"/>
          <w:b/>
          <w:color w:val="000000"/>
          <w:sz w:val="24"/>
          <w:szCs w:val="24"/>
          <w:lang w:val="en-GB"/>
        </w:rPr>
        <w:t>2</w:t>
      </w:r>
      <w:r w:rsidR="00A90A16" w:rsidRPr="00A90A16">
        <w:rPr>
          <w:rFonts w:ascii="Times New Roman" w:hAnsi="Times New Roman" w:cs="Times New Roman"/>
          <w:b/>
          <w:color w:val="000000"/>
          <w:sz w:val="24"/>
          <w:szCs w:val="24"/>
          <w:vertAlign w:val="superscript"/>
          <w:lang w:val="en-GB"/>
        </w:rPr>
        <w:t>nd</w:t>
      </w:r>
      <w:r w:rsidR="00A90A16">
        <w:rPr>
          <w:rFonts w:ascii="Times New Roman" w:hAnsi="Times New Roman" w:cs="Times New Roman"/>
          <w:b/>
          <w:color w:val="000000"/>
          <w:sz w:val="24"/>
          <w:szCs w:val="24"/>
          <w:lang w:val="en-GB"/>
        </w:rPr>
        <w:t xml:space="preserve"> May</w:t>
      </w:r>
      <w:r>
        <w:rPr>
          <w:rFonts w:ascii="Times New Roman" w:hAnsi="Times New Roman" w:cs="Times New Roman"/>
          <w:b/>
          <w:color w:val="000000"/>
          <w:sz w:val="24"/>
          <w:szCs w:val="24"/>
          <w:lang w:val="en-GB"/>
        </w:rPr>
        <w:t>,</w:t>
      </w:r>
      <w:r w:rsidR="00A90A16">
        <w:rPr>
          <w:rFonts w:ascii="Times New Roman" w:hAnsi="Times New Roman" w:cs="Times New Roman"/>
          <w:b/>
          <w:color w:val="000000"/>
          <w:sz w:val="24"/>
          <w:szCs w:val="24"/>
          <w:lang w:val="en-GB"/>
        </w:rPr>
        <w:t xml:space="preserve"> </w:t>
      </w:r>
      <w:r w:rsidRPr="000F1F33">
        <w:rPr>
          <w:rFonts w:ascii="Times New Roman" w:hAnsi="Times New Roman" w:cs="Times New Roman"/>
          <w:b/>
          <w:color w:val="000000"/>
          <w:sz w:val="24"/>
          <w:szCs w:val="24"/>
          <w:lang w:val="en-GB"/>
        </w:rPr>
        <w:t>201</w:t>
      </w:r>
      <w:r>
        <w:rPr>
          <w:rFonts w:ascii="Times New Roman" w:hAnsi="Times New Roman" w:cs="Times New Roman"/>
          <w:b/>
          <w:color w:val="000000"/>
          <w:sz w:val="24"/>
          <w:szCs w:val="24"/>
          <w:lang w:val="en-GB"/>
        </w:rPr>
        <w:t>6</w:t>
      </w:r>
      <w:r w:rsidRPr="000F1F33">
        <w:rPr>
          <w:rFonts w:ascii="Times New Roman" w:hAnsi="Times New Roman" w:cs="Times New Roman"/>
          <w:b/>
          <w:color w:val="000000"/>
          <w:sz w:val="24"/>
          <w:szCs w:val="24"/>
          <w:lang w:val="en-GB"/>
        </w:rPr>
        <w:t xml:space="preserve"> to the Director of the Law Reform Commission,</w:t>
      </w:r>
      <w:r>
        <w:rPr>
          <w:rFonts w:ascii="Times New Roman" w:hAnsi="Times New Roman" w:cs="Times New Roman"/>
          <w:b/>
          <w:color w:val="000000"/>
          <w:sz w:val="24"/>
          <w:szCs w:val="24"/>
          <w:lang w:val="en-GB"/>
        </w:rPr>
        <w:t xml:space="preserve"> </w:t>
      </w:r>
      <w:r w:rsidRPr="000F1F33">
        <w:rPr>
          <w:rFonts w:ascii="Times New Roman" w:hAnsi="Times New Roman" w:cs="Times New Roman"/>
          <w:b/>
          <w:color w:val="000000"/>
          <w:sz w:val="24"/>
          <w:szCs w:val="24"/>
        </w:rPr>
        <w:t>4</w:t>
      </w:r>
      <w:r w:rsidRPr="000F1F33">
        <w:rPr>
          <w:rFonts w:ascii="Times New Roman" w:hAnsi="Times New Roman" w:cs="Times New Roman"/>
          <w:b/>
          <w:color w:val="000000"/>
          <w:sz w:val="24"/>
          <w:szCs w:val="24"/>
          <w:vertAlign w:val="superscript"/>
        </w:rPr>
        <w:t>th</w:t>
      </w:r>
      <w:r w:rsidRPr="000F1F33">
        <w:rPr>
          <w:rFonts w:ascii="Times New Roman" w:hAnsi="Times New Roman" w:cs="Times New Roman"/>
          <w:b/>
          <w:color w:val="000000"/>
          <w:sz w:val="24"/>
          <w:szCs w:val="24"/>
        </w:rPr>
        <w:t xml:space="preserve"> Floor Government Administration Building, Portfolio of Legal Affairs, 133 Elgin Avenue, George Town, Grand</w:t>
      </w:r>
      <w:r>
        <w:rPr>
          <w:rFonts w:ascii="Times New Roman" w:hAnsi="Times New Roman" w:cs="Times New Roman"/>
          <w:b/>
          <w:color w:val="000000"/>
          <w:sz w:val="24"/>
          <w:szCs w:val="24"/>
        </w:rPr>
        <w:t xml:space="preserve"> </w:t>
      </w:r>
      <w:r w:rsidRPr="000F1F33">
        <w:rPr>
          <w:rFonts w:ascii="Times New Roman" w:hAnsi="Times New Roman" w:cs="Times New Roman"/>
          <w:b/>
          <w:color w:val="000000"/>
          <w:sz w:val="24"/>
          <w:szCs w:val="24"/>
        </w:rPr>
        <w:t xml:space="preserve">Cayman, P.O. Box 136, Grand Cayman KY1-9000 </w:t>
      </w:r>
      <w:r w:rsidRPr="000F1F33">
        <w:rPr>
          <w:rFonts w:ascii="Times New Roman" w:hAnsi="Times New Roman" w:cs="Times New Roman"/>
          <w:b/>
          <w:color w:val="000000"/>
          <w:sz w:val="24"/>
          <w:szCs w:val="24"/>
          <w:lang w:val="en-GB"/>
        </w:rPr>
        <w:t xml:space="preserve">or emailed to </w:t>
      </w:r>
      <w:hyperlink r:id="rId12" w:history="1">
        <w:r w:rsidRPr="009370B6">
          <w:rPr>
            <w:rStyle w:val="Hyperlink"/>
            <w:rFonts w:ascii="Times New Roman" w:hAnsi="Times New Roman" w:cs="Times New Roman"/>
            <w:b/>
            <w:color w:val="000000" w:themeColor="text1"/>
            <w:sz w:val="24"/>
            <w:szCs w:val="24"/>
            <w:lang w:val="en-GB"/>
          </w:rPr>
          <w:t>cilrc@gov.ky</w:t>
        </w:r>
      </w:hyperlink>
      <w:r w:rsidRPr="009370B6">
        <w:rPr>
          <w:rFonts w:ascii="Times New Roman" w:hAnsi="Times New Roman" w:cs="Times New Roman"/>
          <w:b/>
          <w:color w:val="000000" w:themeColor="text1"/>
          <w:sz w:val="24"/>
          <w:szCs w:val="24"/>
          <w:lang w:val="en-GB"/>
        </w:rPr>
        <w:t xml:space="preserve"> </w:t>
      </w:r>
    </w:p>
    <w:sectPr w:rsidR="002A3F0F" w:rsidRPr="009E5E76" w:rsidSect="00BB6BA9">
      <w:footerReference w:type="default" r:id="rId13"/>
      <w:pgSz w:w="12240" w:h="15840"/>
      <w:pgMar w:top="1080" w:right="1060" w:bottom="469" w:left="1080" w:header="720" w:footer="720" w:gutter="0"/>
      <w:cols w:space="720" w:equalWidth="0">
        <w:col w:w="101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18A" w:rsidRDefault="0080418A" w:rsidP="00D147B7">
      <w:r>
        <w:separator/>
      </w:r>
    </w:p>
  </w:endnote>
  <w:endnote w:type="continuationSeparator" w:id="0">
    <w:p w:rsidR="0080418A" w:rsidRDefault="0080418A" w:rsidP="00D1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666290"/>
      <w:docPartObj>
        <w:docPartGallery w:val="Page Numbers (Bottom of Page)"/>
        <w:docPartUnique/>
      </w:docPartObj>
    </w:sdtPr>
    <w:sdtEndPr>
      <w:rPr>
        <w:noProof/>
      </w:rPr>
    </w:sdtEndPr>
    <w:sdtContent>
      <w:p w:rsidR="00976DD2" w:rsidRDefault="00976DD2">
        <w:pPr>
          <w:pStyle w:val="Footer"/>
          <w:jc w:val="center"/>
        </w:pPr>
        <w:r>
          <w:fldChar w:fldCharType="begin"/>
        </w:r>
        <w:r>
          <w:instrText xml:space="preserve"> PAGE   \* MERGEFORMAT </w:instrText>
        </w:r>
        <w:r>
          <w:fldChar w:fldCharType="separate"/>
        </w:r>
        <w:r w:rsidR="006F789D">
          <w:rPr>
            <w:noProof/>
          </w:rPr>
          <w:t>1</w:t>
        </w:r>
        <w:r>
          <w:rPr>
            <w:noProof/>
          </w:rPr>
          <w:fldChar w:fldCharType="end"/>
        </w:r>
      </w:p>
    </w:sdtContent>
  </w:sdt>
  <w:p w:rsidR="00976DD2" w:rsidRDefault="00976D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18A" w:rsidRDefault="0080418A" w:rsidP="00D147B7">
      <w:r>
        <w:separator/>
      </w:r>
    </w:p>
  </w:footnote>
  <w:footnote w:type="continuationSeparator" w:id="0">
    <w:p w:rsidR="0080418A" w:rsidRDefault="0080418A" w:rsidP="00D147B7">
      <w:r>
        <w:continuationSeparator/>
      </w:r>
    </w:p>
  </w:footnote>
  <w:footnote w:id="1">
    <w:p w:rsidR="00976DD2" w:rsidRPr="002725C5" w:rsidRDefault="00976DD2" w:rsidP="0058649A">
      <w:pPr>
        <w:widowControl w:val="0"/>
        <w:autoSpaceDE w:val="0"/>
        <w:autoSpaceDN w:val="0"/>
        <w:adjustRightInd w:val="0"/>
        <w:jc w:val="both"/>
      </w:pPr>
      <w:r w:rsidRPr="00350651">
        <w:rPr>
          <w:rStyle w:val="FootnoteReference"/>
          <w:rFonts w:ascii="Times New Roman" w:hAnsi="Times New Roman" w:cs="Times New Roman"/>
          <w:sz w:val="20"/>
          <w:szCs w:val="20"/>
        </w:rPr>
        <w:footnoteRef/>
      </w:r>
      <w:r w:rsidRPr="00350651">
        <w:rPr>
          <w:rFonts w:ascii="Times New Roman" w:eastAsiaTheme="minorEastAsia" w:hAnsi="Times New Roman" w:cs="Times New Roman"/>
          <w:sz w:val="20"/>
          <w:szCs w:val="20"/>
        </w:rPr>
        <w:t xml:space="preserve">For example, the </w:t>
      </w:r>
      <w:r w:rsidRPr="00350651">
        <w:rPr>
          <w:rFonts w:ascii="Times New Roman" w:eastAsia="Times New Roman" w:hAnsi="Times New Roman" w:cs="Times New Roman"/>
          <w:color w:val="000000"/>
          <w:sz w:val="20"/>
          <w:szCs w:val="20"/>
        </w:rPr>
        <w:t xml:space="preserve">Family Resource Centre has been involved in several initiatives which seek to bring the conduct to the fore and encourage our society to stand up to bullying in all its forms. The Save Our Youth </w:t>
      </w:r>
      <w:r w:rsidR="00720550">
        <w:rPr>
          <w:rFonts w:ascii="Times New Roman" w:eastAsia="Times New Roman" w:hAnsi="Times New Roman" w:cs="Times New Roman"/>
          <w:color w:val="000000"/>
          <w:sz w:val="20"/>
          <w:szCs w:val="20"/>
        </w:rPr>
        <w:t xml:space="preserve">Foundation </w:t>
      </w:r>
      <w:r>
        <w:rPr>
          <w:rFonts w:ascii="Times New Roman" w:eastAsia="Times New Roman" w:hAnsi="Times New Roman" w:cs="Times New Roman"/>
          <w:color w:val="000000"/>
          <w:sz w:val="20"/>
          <w:szCs w:val="20"/>
        </w:rPr>
        <w:t>is another example of an organis</w:t>
      </w:r>
      <w:r w:rsidRPr="00350651">
        <w:rPr>
          <w:rFonts w:ascii="Times New Roman" w:eastAsia="Times New Roman" w:hAnsi="Times New Roman" w:cs="Times New Roman"/>
          <w:color w:val="000000"/>
          <w:sz w:val="20"/>
          <w:szCs w:val="20"/>
        </w:rPr>
        <w:t>ation involved in initiatives aimed at outreach to the general student population. T</w:t>
      </w:r>
      <w:r w:rsidRPr="00350651">
        <w:rPr>
          <w:rFonts w:ascii="Times New Roman" w:eastAsia="Times New Roman" w:hAnsi="Times New Roman" w:cs="Times New Roman"/>
          <w:sz w:val="20"/>
          <w:szCs w:val="20"/>
        </w:rPr>
        <w:t>he Family Support Unit of the Royal Cayman Islands Police Service has also itself been engaged in efforts to raise awareness on issues such as bullying in recognition of the impact the conduct has on families.</w:t>
      </w:r>
    </w:p>
  </w:footnote>
  <w:footnote w:id="2">
    <w:p w:rsidR="00976DD2" w:rsidRDefault="00976DD2" w:rsidP="0058649A">
      <w:pPr>
        <w:ind w:left="540" w:hanging="540"/>
        <w:jc w:val="both"/>
      </w:pPr>
      <w:r w:rsidRPr="005209E7">
        <w:rPr>
          <w:rStyle w:val="FootnoteReference"/>
          <w:rFonts w:ascii="Times New Roman" w:hAnsi="Times New Roman" w:cs="Times New Roman"/>
          <w:sz w:val="20"/>
          <w:szCs w:val="20"/>
        </w:rPr>
        <w:footnoteRef/>
      </w:r>
      <w:r w:rsidRPr="001306A7">
        <w:rPr>
          <w:rFonts w:ascii="Times New Roman" w:eastAsia="SimSun" w:hAnsi="Times New Roman" w:cs="Times New Roman"/>
          <w:sz w:val="20"/>
          <w:szCs w:val="20"/>
          <w:lang w:eastAsia="zh-CN"/>
        </w:rPr>
        <w:t xml:space="preserve">Langevin, M. (2004). </w:t>
      </w:r>
      <w:r w:rsidRPr="001306A7">
        <w:rPr>
          <w:rFonts w:ascii="Times New Roman" w:eastAsia="SimSun" w:hAnsi="Times New Roman" w:cs="Times New Roman"/>
          <w:iCs/>
          <w:sz w:val="20"/>
          <w:szCs w:val="20"/>
          <w:lang w:eastAsia="zh-CN"/>
        </w:rPr>
        <w:t>New Bullying Bylaw Targets Bystanders</w:t>
      </w:r>
      <w:r w:rsidRPr="001306A7">
        <w:rPr>
          <w:rFonts w:ascii="Times New Roman" w:eastAsia="SimSun" w:hAnsi="Times New Roman" w:cs="Times New Roman"/>
          <w:sz w:val="20"/>
          <w:szCs w:val="20"/>
          <w:lang w:eastAsia="zh-CN"/>
        </w:rPr>
        <w:t>.</w:t>
      </w:r>
    </w:p>
  </w:footnote>
  <w:footnote w:id="3">
    <w:p w:rsidR="00976DD2" w:rsidRPr="00C75059" w:rsidRDefault="00976DD2" w:rsidP="0058649A">
      <w:pPr>
        <w:widowControl w:val="0"/>
        <w:overflowPunct w:val="0"/>
        <w:autoSpaceDE w:val="0"/>
        <w:autoSpaceDN w:val="0"/>
        <w:adjustRightInd w:val="0"/>
        <w:spacing w:line="243" w:lineRule="auto"/>
        <w:jc w:val="both"/>
        <w:rPr>
          <w:rFonts w:ascii="Times New Roman" w:hAnsi="Times New Roman" w:cs="Times New Roman"/>
          <w:sz w:val="20"/>
          <w:szCs w:val="20"/>
        </w:rPr>
      </w:pPr>
      <w:r w:rsidRPr="00C75059">
        <w:rPr>
          <w:rStyle w:val="FootnoteReference"/>
          <w:rFonts w:ascii="Times New Roman" w:hAnsi="Times New Roman" w:cs="Times New Roman"/>
          <w:sz w:val="20"/>
          <w:szCs w:val="20"/>
        </w:rPr>
        <w:footnoteRef/>
      </w:r>
      <w:r w:rsidRPr="00C75059">
        <w:rPr>
          <w:rFonts w:ascii="Times New Roman" w:hAnsi="Times New Roman" w:cs="Times New Roman"/>
          <w:sz w:val="20"/>
          <w:szCs w:val="20"/>
        </w:rPr>
        <w:t>Developmental Continuum of Bullying prepared by Pepler and Craig, 2000</w:t>
      </w:r>
      <w:r>
        <w:rPr>
          <w:rFonts w:ascii="Times New Roman" w:hAnsi="Times New Roman" w:cs="Times New Roman"/>
          <w:sz w:val="20"/>
          <w:szCs w:val="20"/>
        </w:rPr>
        <w:t>.</w:t>
      </w:r>
    </w:p>
  </w:footnote>
  <w:footnote w:id="4">
    <w:p w:rsidR="00976DD2" w:rsidRPr="000C7AB3" w:rsidRDefault="00976DD2" w:rsidP="009E5E76">
      <w:pPr>
        <w:widowControl w:val="0"/>
        <w:overflowPunct w:val="0"/>
        <w:autoSpaceDE w:val="0"/>
        <w:autoSpaceDN w:val="0"/>
        <w:adjustRightInd w:val="0"/>
        <w:spacing w:line="241" w:lineRule="auto"/>
        <w:jc w:val="both"/>
        <w:rPr>
          <w:sz w:val="20"/>
          <w:szCs w:val="20"/>
        </w:rPr>
      </w:pPr>
      <w:r w:rsidRPr="000C7AB3">
        <w:rPr>
          <w:rStyle w:val="FootnoteReference"/>
          <w:rFonts w:ascii="Times New Roman" w:hAnsi="Times New Roman" w:cs="Times New Roman"/>
          <w:sz w:val="20"/>
          <w:szCs w:val="20"/>
        </w:rPr>
        <w:footnoteRef/>
      </w:r>
      <w:r w:rsidRPr="000C7AB3">
        <w:rPr>
          <w:rFonts w:ascii="Times New Roman" w:hAnsi="Times New Roman" w:cs="Times New Roman"/>
          <w:iCs/>
          <w:sz w:val="20"/>
          <w:szCs w:val="20"/>
        </w:rPr>
        <w:t>“Bullying and Victimi</w:t>
      </w:r>
      <w:r w:rsidR="00BA02D8">
        <w:rPr>
          <w:rFonts w:ascii="Times New Roman" w:hAnsi="Times New Roman" w:cs="Times New Roman"/>
          <w:iCs/>
          <w:sz w:val="20"/>
          <w:szCs w:val="20"/>
        </w:rPr>
        <w:t>z</w:t>
      </w:r>
      <w:r w:rsidRPr="000C7AB3">
        <w:rPr>
          <w:rFonts w:ascii="Times New Roman" w:hAnsi="Times New Roman" w:cs="Times New Roman"/>
          <w:iCs/>
          <w:sz w:val="20"/>
          <w:szCs w:val="20"/>
        </w:rPr>
        <w:t xml:space="preserve">ation”, National Crime Prevention Centre, 1997; “Bullying In Schools”, Ron Banks, ERIC, 2000; School-Wide Prevention of Bullying, U.S. Department of Education, </w:t>
      </w:r>
      <w:r w:rsidR="00BA02D8">
        <w:rPr>
          <w:rFonts w:ascii="Times New Roman" w:hAnsi="Times New Roman" w:cs="Times New Roman"/>
          <w:iCs/>
          <w:sz w:val="20"/>
          <w:szCs w:val="20"/>
        </w:rPr>
        <w:t>(</w:t>
      </w:r>
      <w:r w:rsidRPr="000C7AB3">
        <w:rPr>
          <w:rFonts w:ascii="Times New Roman" w:hAnsi="Times New Roman" w:cs="Times New Roman"/>
          <w:iCs/>
          <w:sz w:val="20"/>
          <w:szCs w:val="20"/>
        </w:rPr>
        <w:t>2001).</w:t>
      </w:r>
    </w:p>
  </w:footnote>
  <w:footnote w:id="5">
    <w:p w:rsidR="00976DD2" w:rsidRPr="000C7AB3" w:rsidRDefault="00976DD2" w:rsidP="000F3466">
      <w:pPr>
        <w:jc w:val="both"/>
        <w:rPr>
          <w:rFonts w:ascii="Times New Roman" w:hAnsi="Times New Roman" w:cs="Times New Roman"/>
          <w:sz w:val="20"/>
          <w:szCs w:val="20"/>
        </w:rPr>
      </w:pPr>
      <w:r w:rsidRPr="000C7AB3">
        <w:rPr>
          <w:rStyle w:val="FootnoteReference"/>
          <w:rFonts w:ascii="Times New Roman" w:hAnsi="Times New Roman" w:cs="Times New Roman"/>
          <w:sz w:val="20"/>
          <w:szCs w:val="20"/>
        </w:rPr>
        <w:footnoteRef/>
      </w:r>
      <w:r w:rsidRPr="000C7AB3">
        <w:rPr>
          <w:rFonts w:ascii="Times New Roman" w:eastAsia="SimSun" w:hAnsi="Times New Roman" w:cs="Times New Roman"/>
          <w:sz w:val="20"/>
          <w:szCs w:val="20"/>
          <w:lang w:eastAsia="zh-CN"/>
        </w:rPr>
        <w:t xml:space="preserve">Craig, W. M. (1998). The relationship among bullying, victimization, depression, anxiety, and aggression in elementary school children. </w:t>
      </w:r>
      <w:r w:rsidRPr="000C7AB3">
        <w:rPr>
          <w:rFonts w:ascii="Times New Roman" w:eastAsia="SimSun" w:hAnsi="Times New Roman" w:cs="Times New Roman"/>
          <w:iCs/>
          <w:sz w:val="20"/>
          <w:szCs w:val="20"/>
          <w:lang w:eastAsia="zh-CN"/>
        </w:rPr>
        <w:t>Personality and Individual.</w:t>
      </w:r>
    </w:p>
  </w:footnote>
  <w:footnote w:id="6">
    <w:p w:rsidR="00976DD2" w:rsidRPr="000C7AB3" w:rsidRDefault="00976DD2" w:rsidP="000C7AB3">
      <w:pPr>
        <w:jc w:val="both"/>
        <w:rPr>
          <w:rFonts w:ascii="Times New Roman" w:hAnsi="Times New Roman" w:cs="Times New Roman"/>
          <w:sz w:val="20"/>
          <w:szCs w:val="20"/>
        </w:rPr>
      </w:pPr>
      <w:r w:rsidRPr="000C7AB3">
        <w:rPr>
          <w:rStyle w:val="FootnoteReference"/>
          <w:rFonts w:ascii="Times New Roman" w:hAnsi="Times New Roman" w:cs="Times New Roman"/>
          <w:sz w:val="20"/>
          <w:szCs w:val="20"/>
        </w:rPr>
        <w:footnoteRef/>
      </w:r>
      <w:r w:rsidRPr="000C7AB3">
        <w:rPr>
          <w:rFonts w:ascii="Times New Roman" w:eastAsia="SimSun" w:hAnsi="Times New Roman" w:cs="Times New Roman"/>
          <w:sz w:val="20"/>
          <w:szCs w:val="20"/>
          <w:lang w:eastAsia="zh-CN"/>
        </w:rPr>
        <w:t>Beran, T. &amp; Lupart, J. The Relationship Between School Achievement and Peer Harassment in Canadian Adolescents: The Importance of Mediating Factors.</w:t>
      </w:r>
    </w:p>
  </w:footnote>
  <w:footnote w:id="7">
    <w:p w:rsidR="00976DD2" w:rsidRPr="000C7AB3" w:rsidRDefault="00976DD2" w:rsidP="009E5E76">
      <w:pPr>
        <w:widowControl w:val="0"/>
        <w:overflowPunct w:val="0"/>
        <w:autoSpaceDE w:val="0"/>
        <w:autoSpaceDN w:val="0"/>
        <w:adjustRightInd w:val="0"/>
        <w:jc w:val="both"/>
        <w:rPr>
          <w:rFonts w:ascii="Times New Roman" w:hAnsi="Times New Roman" w:cs="Times New Roman"/>
          <w:sz w:val="20"/>
          <w:szCs w:val="20"/>
        </w:rPr>
      </w:pPr>
      <w:r w:rsidRPr="000C7AB3">
        <w:rPr>
          <w:rStyle w:val="FootnoteReference"/>
          <w:rFonts w:ascii="Times New Roman" w:hAnsi="Times New Roman" w:cs="Times New Roman"/>
          <w:sz w:val="20"/>
          <w:szCs w:val="20"/>
        </w:rPr>
        <w:footnoteRef/>
      </w:r>
      <w:r w:rsidRPr="000C7AB3">
        <w:rPr>
          <w:rFonts w:ascii="Times New Roman" w:eastAsiaTheme="minorEastAsia" w:hAnsi="Times New Roman" w:cs="Times New Roman"/>
          <w:sz w:val="20"/>
          <w:szCs w:val="20"/>
        </w:rPr>
        <w:t xml:space="preserve">Dan Olweus, </w:t>
      </w:r>
      <w:r w:rsidRPr="000C7AB3">
        <w:rPr>
          <w:rFonts w:ascii="Times New Roman" w:eastAsiaTheme="minorEastAsia" w:hAnsi="Times New Roman" w:cs="Times New Roman"/>
          <w:iCs/>
          <w:sz w:val="20"/>
          <w:szCs w:val="20"/>
        </w:rPr>
        <w:t>Bullying at School: What We Know and What We Can Do</w:t>
      </w:r>
      <w:r w:rsidRPr="000C7AB3">
        <w:rPr>
          <w:rFonts w:ascii="Times New Roman" w:eastAsiaTheme="minorEastAsia" w:hAnsi="Times New Roman" w:cs="Times New Roman"/>
          <w:sz w:val="20"/>
          <w:szCs w:val="20"/>
        </w:rPr>
        <w:t xml:space="preserve"> (Oxford: Blackwell, 1993).</w:t>
      </w:r>
    </w:p>
  </w:footnote>
  <w:footnote w:id="8">
    <w:p w:rsidR="00976DD2" w:rsidRPr="000C7AB3" w:rsidRDefault="00976DD2" w:rsidP="009E5E76">
      <w:pPr>
        <w:widowControl w:val="0"/>
        <w:overflowPunct w:val="0"/>
        <w:autoSpaceDE w:val="0"/>
        <w:autoSpaceDN w:val="0"/>
        <w:adjustRightInd w:val="0"/>
        <w:jc w:val="both"/>
        <w:rPr>
          <w:rFonts w:ascii="Times New Roman" w:hAnsi="Times New Roman" w:cs="Times New Roman"/>
          <w:sz w:val="20"/>
          <w:szCs w:val="20"/>
        </w:rPr>
      </w:pPr>
      <w:r w:rsidRPr="000C7AB3">
        <w:rPr>
          <w:rStyle w:val="FootnoteReference"/>
          <w:rFonts w:ascii="Times New Roman" w:hAnsi="Times New Roman" w:cs="Times New Roman"/>
          <w:sz w:val="20"/>
          <w:szCs w:val="20"/>
        </w:rPr>
        <w:footnoteRef/>
      </w:r>
      <w:r w:rsidRPr="000C7AB3">
        <w:rPr>
          <w:rFonts w:ascii="Times New Roman" w:eastAsiaTheme="minorEastAsia" w:hAnsi="Times New Roman" w:cs="Times New Roman"/>
          <w:sz w:val="20"/>
          <w:szCs w:val="20"/>
        </w:rPr>
        <w:t xml:space="preserve">Nova Scotia Department of Education (2011). </w:t>
      </w:r>
    </w:p>
  </w:footnote>
  <w:footnote w:id="9">
    <w:p w:rsidR="00976DD2" w:rsidRPr="000C7AB3" w:rsidRDefault="00976DD2" w:rsidP="00832B61">
      <w:pPr>
        <w:widowControl w:val="0"/>
        <w:overflowPunct w:val="0"/>
        <w:autoSpaceDE w:val="0"/>
        <w:autoSpaceDN w:val="0"/>
        <w:adjustRightInd w:val="0"/>
        <w:ind w:right="475"/>
        <w:jc w:val="both"/>
        <w:rPr>
          <w:sz w:val="20"/>
          <w:szCs w:val="20"/>
        </w:rPr>
      </w:pPr>
      <w:r w:rsidRPr="000C7AB3">
        <w:rPr>
          <w:rStyle w:val="FootnoteReference"/>
          <w:sz w:val="20"/>
          <w:szCs w:val="20"/>
        </w:rPr>
        <w:footnoteRef/>
      </w:r>
      <w:r w:rsidRPr="000C7AB3">
        <w:rPr>
          <w:rFonts w:ascii="Times New Roman" w:eastAsiaTheme="minorEastAsia" w:hAnsi="Times New Roman" w:cs="Times New Roman"/>
          <w:sz w:val="20"/>
          <w:szCs w:val="20"/>
        </w:rPr>
        <w:t xml:space="preserve"> Margaret Jackson, Wanda Cassidy &amp; Karen Brown, “You Were Born Ugly and You Die Ugly Too: Cyberbullying as</w:t>
      </w:r>
      <w:r>
        <w:rPr>
          <w:rFonts w:ascii="Times New Roman" w:eastAsiaTheme="minorEastAsia" w:hAnsi="Times New Roman" w:cs="Times New Roman"/>
          <w:sz w:val="20"/>
          <w:szCs w:val="20"/>
        </w:rPr>
        <w:t xml:space="preserve"> </w:t>
      </w:r>
      <w:r w:rsidRPr="000C7AB3">
        <w:rPr>
          <w:rFonts w:ascii="Times New Roman" w:eastAsiaTheme="minorEastAsia" w:hAnsi="Times New Roman" w:cs="Times New Roman"/>
          <w:sz w:val="20"/>
          <w:szCs w:val="20"/>
        </w:rPr>
        <w:t>Relational Aggression</w:t>
      </w:r>
      <w:r w:rsidRPr="000C7AB3">
        <w:rPr>
          <w:rFonts w:ascii="Times New Roman" w:eastAsiaTheme="minorEastAsia" w:hAnsi="Times New Roman" w:cs="Times New Roman"/>
          <w:i/>
          <w:iCs/>
          <w:sz w:val="20"/>
          <w:szCs w:val="20"/>
        </w:rPr>
        <w:t>”</w:t>
      </w:r>
      <w:r w:rsidRPr="000C7AB3">
        <w:rPr>
          <w:rFonts w:ascii="Times New Roman" w:eastAsiaTheme="minorEastAsia" w:hAnsi="Times New Roman" w:cs="Times New Roman"/>
          <w:sz w:val="20"/>
          <w:szCs w:val="20"/>
        </w:rPr>
        <w:t xml:space="preserve">, </w:t>
      </w:r>
      <w:r w:rsidRPr="001B24BE">
        <w:rPr>
          <w:rFonts w:ascii="Times New Roman" w:eastAsiaTheme="minorEastAsia" w:hAnsi="Times New Roman" w:cs="Times New Roman"/>
          <w:iCs/>
          <w:sz w:val="20"/>
          <w:szCs w:val="20"/>
        </w:rPr>
        <w:t>In Education</w:t>
      </w:r>
      <w:r w:rsidRPr="001B24BE">
        <w:rPr>
          <w:rFonts w:ascii="Times New Roman" w:eastAsiaTheme="minorEastAsia" w:hAnsi="Times New Roman" w:cs="Times New Roman"/>
          <w:sz w:val="20"/>
          <w:szCs w:val="20"/>
        </w:rPr>
        <w:t>, online: http://www.ineducation.ca.</w:t>
      </w:r>
      <w:r w:rsidRPr="000C7AB3">
        <w:rPr>
          <w:rFonts w:ascii="Times New Roman" w:eastAsiaTheme="minorEastAsia" w:hAnsi="Times New Roman" w:cs="Times New Roman"/>
          <w:sz w:val="20"/>
          <w:szCs w:val="20"/>
        </w:rPr>
        <w:t xml:space="preserve"> </w:t>
      </w:r>
    </w:p>
  </w:footnote>
  <w:footnote w:id="10">
    <w:p w:rsidR="00976DD2" w:rsidRPr="00F475B0" w:rsidRDefault="00976DD2" w:rsidP="001D41FC">
      <w:pPr>
        <w:widowControl w:val="0"/>
        <w:overflowPunct w:val="0"/>
        <w:autoSpaceDE w:val="0"/>
        <w:autoSpaceDN w:val="0"/>
        <w:adjustRightInd w:val="0"/>
        <w:jc w:val="both"/>
        <w:rPr>
          <w:rFonts w:ascii="Times New Roman" w:hAnsi="Times New Roman" w:cs="Times New Roman"/>
        </w:rPr>
      </w:pPr>
      <w:r w:rsidRPr="000C7AB3">
        <w:rPr>
          <w:rStyle w:val="FootnoteReference"/>
          <w:rFonts w:ascii="Times New Roman" w:hAnsi="Times New Roman" w:cs="Times New Roman"/>
          <w:sz w:val="20"/>
          <w:szCs w:val="20"/>
        </w:rPr>
        <w:footnoteRef/>
      </w:r>
      <w:r w:rsidRPr="000C7AB3">
        <w:rPr>
          <w:rFonts w:ascii="Times New Roman" w:eastAsiaTheme="minorEastAsia" w:hAnsi="Times New Roman" w:cs="Times New Roman"/>
          <w:sz w:val="20"/>
          <w:szCs w:val="20"/>
        </w:rPr>
        <w:t xml:space="preserve">Dan Olweus, </w:t>
      </w:r>
      <w:r w:rsidRPr="000C7AB3">
        <w:rPr>
          <w:rFonts w:ascii="Times New Roman" w:eastAsiaTheme="minorEastAsia" w:hAnsi="Times New Roman" w:cs="Times New Roman"/>
          <w:iCs/>
          <w:sz w:val="20"/>
          <w:szCs w:val="20"/>
        </w:rPr>
        <w:t xml:space="preserve">Bullying at School, </w:t>
      </w:r>
      <w:r w:rsidRPr="000C7AB3">
        <w:rPr>
          <w:rFonts w:ascii="Times New Roman" w:eastAsiaTheme="minorEastAsia" w:hAnsi="Times New Roman" w:cs="Times New Roman"/>
          <w:i/>
          <w:iCs/>
          <w:sz w:val="20"/>
          <w:szCs w:val="20"/>
        </w:rPr>
        <w:t>supra.</w:t>
      </w:r>
      <w:r w:rsidRPr="000C7AB3">
        <w:rPr>
          <w:rFonts w:ascii="Times New Roman" w:eastAsiaTheme="minorEastAsia" w:hAnsi="Times New Roman" w:cs="Times New Roman"/>
          <w:iCs/>
          <w:sz w:val="20"/>
          <w:szCs w:val="20"/>
        </w:rPr>
        <w:t xml:space="preserve"> </w:t>
      </w:r>
    </w:p>
  </w:footnote>
  <w:footnote w:id="11">
    <w:p w:rsidR="00976DD2" w:rsidRDefault="00976DD2" w:rsidP="00534003">
      <w:pPr>
        <w:pStyle w:val="FootnoteText"/>
        <w:jc w:val="both"/>
      </w:pPr>
      <w:r>
        <w:rPr>
          <w:rStyle w:val="FootnoteReference"/>
        </w:rPr>
        <w:footnoteRef/>
      </w:r>
      <w:r w:rsidRPr="00D84BB0">
        <w:rPr>
          <w:rFonts w:eastAsiaTheme="minorEastAsia" w:cs="Times New Roman"/>
        </w:rPr>
        <w:t>2010 report produced by the Ontario Ministry</w:t>
      </w:r>
      <w:r>
        <w:rPr>
          <w:rFonts w:eastAsiaTheme="minorEastAsia" w:cs="Times New Roman"/>
        </w:rPr>
        <w:t xml:space="preserve"> of Children and Youth Services.</w:t>
      </w:r>
    </w:p>
  </w:footnote>
  <w:footnote w:id="12">
    <w:p w:rsidR="00976DD2" w:rsidRDefault="00976DD2" w:rsidP="00534003">
      <w:pPr>
        <w:pStyle w:val="FootnoteText"/>
        <w:jc w:val="both"/>
      </w:pPr>
      <w:r>
        <w:rPr>
          <w:rStyle w:val="FootnoteReference"/>
        </w:rPr>
        <w:footnoteRef/>
      </w:r>
      <w:r w:rsidRPr="001A428D">
        <w:rPr>
          <w:rFonts w:eastAsiaTheme="minorEastAsia" w:cs="Times New Roman"/>
        </w:rPr>
        <w:t xml:space="preserve">Michael Ungar, </w:t>
      </w:r>
      <w:r w:rsidRPr="001A428D">
        <w:rPr>
          <w:rFonts w:eastAsiaTheme="minorEastAsia" w:cs="Times New Roman"/>
          <w:i/>
          <w:iCs/>
        </w:rPr>
        <w:t>We Generation: Raising Socially Responsible Kids</w:t>
      </w:r>
      <w:r w:rsidRPr="001A428D">
        <w:rPr>
          <w:rFonts w:eastAsiaTheme="minorEastAsia" w:cs="Times New Roman"/>
        </w:rPr>
        <w:t xml:space="preserve"> (Toronto: McClelland and Stewart, 2009).</w:t>
      </w:r>
    </w:p>
  </w:footnote>
  <w:footnote w:id="13">
    <w:p w:rsidR="00976DD2" w:rsidRDefault="00976DD2" w:rsidP="00534003">
      <w:pPr>
        <w:widowControl w:val="0"/>
        <w:overflowPunct w:val="0"/>
        <w:autoSpaceDE w:val="0"/>
        <w:autoSpaceDN w:val="0"/>
        <w:adjustRightInd w:val="0"/>
        <w:ind w:right="280"/>
        <w:jc w:val="both"/>
      </w:pPr>
      <w:r>
        <w:rPr>
          <w:rStyle w:val="FootnoteReference"/>
        </w:rPr>
        <w:footnoteRef/>
      </w:r>
      <w:r w:rsidRPr="001A428D">
        <w:rPr>
          <w:rFonts w:ascii="Times New Roman" w:eastAsiaTheme="minorEastAsia" w:hAnsi="Times New Roman" w:cs="Times New Roman"/>
          <w:sz w:val="20"/>
          <w:szCs w:val="20"/>
        </w:rPr>
        <w:t>Michael Ungar,</w:t>
      </w:r>
      <w:r>
        <w:rPr>
          <w:rFonts w:ascii="Times New Roman" w:eastAsiaTheme="minorEastAsia" w:hAnsi="Times New Roman" w:cs="Times New Roman"/>
          <w:sz w:val="20"/>
          <w:szCs w:val="20"/>
        </w:rPr>
        <w:t xml:space="preserve"> </w:t>
      </w:r>
      <w:r w:rsidRPr="00A41136">
        <w:rPr>
          <w:rFonts w:ascii="Times New Roman" w:eastAsiaTheme="minorEastAsia" w:hAnsi="Times New Roman" w:cs="Times New Roman"/>
          <w:i/>
          <w:sz w:val="20"/>
          <w:szCs w:val="20"/>
        </w:rPr>
        <w:t>ibid</w:t>
      </w:r>
      <w:r>
        <w:rPr>
          <w:rFonts w:ascii="Times New Roman" w:eastAsiaTheme="minorEastAsia" w:hAnsi="Times New Roman" w:cs="Times New Roman"/>
          <w:sz w:val="20"/>
          <w:szCs w:val="20"/>
        </w:rPr>
        <w:t xml:space="preserve">. </w:t>
      </w:r>
    </w:p>
  </w:footnote>
  <w:footnote w:id="14">
    <w:p w:rsidR="00976DD2" w:rsidRDefault="00976DD2" w:rsidP="00534003">
      <w:pPr>
        <w:widowControl w:val="0"/>
        <w:overflowPunct w:val="0"/>
        <w:autoSpaceDE w:val="0"/>
        <w:autoSpaceDN w:val="0"/>
        <w:adjustRightInd w:val="0"/>
        <w:ind w:left="4" w:right="100"/>
        <w:jc w:val="both"/>
      </w:pPr>
      <w:r>
        <w:rPr>
          <w:rStyle w:val="FootnoteReference"/>
        </w:rPr>
        <w:footnoteRef/>
      </w:r>
      <w:r w:rsidRPr="001A428D">
        <w:rPr>
          <w:rFonts w:ascii="Times New Roman" w:eastAsiaTheme="minorEastAsia" w:hAnsi="Times New Roman" w:cs="Times New Roman"/>
          <w:sz w:val="20"/>
          <w:szCs w:val="20"/>
        </w:rPr>
        <w:t>Bullying.org presentation to Senate Human Rights Committee on bullying and cyberbullying by President Bill Belsey</w:t>
      </w:r>
      <w:r w:rsidR="00BD6371">
        <w:rPr>
          <w:rFonts w:ascii="Times New Roman" w:eastAsiaTheme="minorEastAsia" w:hAnsi="Times New Roman" w:cs="Times New Roman"/>
          <w:sz w:val="20"/>
          <w:szCs w:val="20"/>
        </w:rPr>
        <w:t xml:space="preserve">, </w:t>
      </w:r>
      <w:r w:rsidRPr="001A428D">
        <w:rPr>
          <w:rFonts w:ascii="Times New Roman" w:eastAsiaTheme="minorEastAsia" w:hAnsi="Times New Roman" w:cs="Times New Roman"/>
          <w:sz w:val="20"/>
          <w:szCs w:val="20"/>
        </w:rPr>
        <w:t>12 December</w:t>
      </w:r>
      <w:r w:rsidR="00DB2F41">
        <w:rPr>
          <w:rFonts w:ascii="Times New Roman" w:eastAsiaTheme="minorEastAsia" w:hAnsi="Times New Roman" w:cs="Times New Roman"/>
          <w:sz w:val="20"/>
          <w:szCs w:val="20"/>
        </w:rPr>
        <w:t>,</w:t>
      </w:r>
      <w:r w:rsidR="00BD6371">
        <w:rPr>
          <w:rFonts w:ascii="Times New Roman" w:eastAsiaTheme="minorEastAsia" w:hAnsi="Times New Roman" w:cs="Times New Roman"/>
          <w:sz w:val="20"/>
          <w:szCs w:val="20"/>
        </w:rPr>
        <w:t xml:space="preserve"> </w:t>
      </w:r>
      <w:r w:rsidRPr="001A428D">
        <w:rPr>
          <w:rFonts w:ascii="Times New Roman" w:eastAsiaTheme="minorEastAsia" w:hAnsi="Times New Roman" w:cs="Times New Roman"/>
          <w:sz w:val="20"/>
          <w:szCs w:val="20"/>
        </w:rPr>
        <w:t>2011.</w:t>
      </w:r>
    </w:p>
  </w:footnote>
  <w:footnote w:id="15">
    <w:p w:rsidR="00CE2A88" w:rsidRPr="00CE2A88" w:rsidRDefault="00CE2A88" w:rsidP="00CE2A88">
      <w:pPr>
        <w:pStyle w:val="FootnoteText"/>
        <w:rPr>
          <w:lang w:val="en-US"/>
        </w:rPr>
      </w:pPr>
      <w:r>
        <w:rPr>
          <w:rStyle w:val="FootnoteReference"/>
        </w:rPr>
        <w:footnoteRef/>
      </w:r>
      <w:r>
        <w:t xml:space="preserve"> </w:t>
      </w:r>
      <w:r w:rsidRPr="00CE2A88">
        <w:rPr>
          <w:i/>
          <w:lang w:val="en-US"/>
        </w:rPr>
        <w:t>Ibid.</w:t>
      </w:r>
    </w:p>
  </w:footnote>
  <w:footnote w:id="16">
    <w:p w:rsidR="00976DD2" w:rsidRDefault="00976DD2" w:rsidP="00CE2A88">
      <w:pPr>
        <w:pStyle w:val="FootnoteText"/>
      </w:pPr>
      <w:r w:rsidRPr="00F475B0">
        <w:rPr>
          <w:rStyle w:val="FootnoteReference"/>
          <w:rFonts w:cs="Times New Roman"/>
        </w:rPr>
        <w:footnoteRef/>
      </w:r>
      <w:r w:rsidRPr="00CE2A88">
        <w:t xml:space="preserve">Honourable Roy McMurtry and Dr. Alvin Curling, </w:t>
      </w:r>
      <w:r w:rsidRPr="00CE2A88">
        <w:rPr>
          <w:iCs/>
        </w:rPr>
        <w:t>Review of the Roots of Youth Violence (2008)</w:t>
      </w:r>
      <w:r w:rsidRPr="00CE2A88">
        <w:t>. http://www.children.gov.on.ca/htdocs/English/topics/youth</w:t>
      </w:r>
      <w:r w:rsidR="00CE2A88" w:rsidRPr="00CE2A88">
        <w:t>andthelaw/roots/crossroads.aspx</w:t>
      </w:r>
      <w:r w:rsidRPr="00F475B0">
        <w:t>.</w:t>
      </w:r>
      <w:r>
        <w:t xml:space="preserve"> </w:t>
      </w:r>
    </w:p>
  </w:footnote>
  <w:footnote w:id="17">
    <w:p w:rsidR="00976DD2" w:rsidRPr="00AC73C0" w:rsidRDefault="00976DD2" w:rsidP="00CE2A88">
      <w:pPr>
        <w:pStyle w:val="FootnoteText"/>
      </w:pPr>
      <w:r w:rsidRPr="00AC73C0">
        <w:rPr>
          <w:rStyle w:val="FootnoteReference"/>
          <w:rFonts w:cs="Times New Roman"/>
        </w:rPr>
        <w:footnoteRef/>
      </w:r>
      <w:r w:rsidRPr="00AC73C0">
        <w:t>Eric Roher, “Problems.com: The Internet and Schools” (2002) 12 Educ Law J 53</w:t>
      </w:r>
      <w:r w:rsidR="00A41136">
        <w:t>.</w:t>
      </w:r>
      <w:r w:rsidRPr="00AC73C0">
        <w:t xml:space="preserve"> </w:t>
      </w:r>
    </w:p>
  </w:footnote>
  <w:footnote w:id="18">
    <w:p w:rsidR="00976DD2" w:rsidRPr="00AC73C0" w:rsidRDefault="00976DD2" w:rsidP="00CE2A88">
      <w:pPr>
        <w:pStyle w:val="FootnoteText"/>
      </w:pPr>
      <w:r w:rsidRPr="00AC73C0">
        <w:rPr>
          <w:rStyle w:val="FootnoteReference"/>
          <w:rFonts w:cs="Times New Roman"/>
        </w:rPr>
        <w:footnoteRef/>
      </w:r>
      <w:r w:rsidRPr="00AC73C0">
        <w:t>See Penal Code (2013 Revision)</w:t>
      </w:r>
      <w:r>
        <w:t>.</w:t>
      </w:r>
    </w:p>
  </w:footnote>
  <w:footnote w:id="19">
    <w:p w:rsidR="00976DD2" w:rsidRPr="00B55522" w:rsidRDefault="00976DD2" w:rsidP="00CE2A88">
      <w:pPr>
        <w:pStyle w:val="FootnoteText"/>
      </w:pPr>
      <w:r w:rsidRPr="00B55522">
        <w:rPr>
          <w:rStyle w:val="FootnoteReference"/>
          <w:rFonts w:cs="Times New Roman"/>
        </w:rPr>
        <w:footnoteRef/>
      </w:r>
      <w:r w:rsidRPr="00B55522">
        <w:t>This offence came into force on March 10, 2015.</w:t>
      </w:r>
    </w:p>
  </w:footnote>
  <w:footnote w:id="20">
    <w:p w:rsidR="00976DD2" w:rsidRPr="006173F7" w:rsidRDefault="00976DD2">
      <w:pPr>
        <w:pStyle w:val="FootnoteText"/>
        <w:rPr>
          <w:rFonts w:cs="Times New Roman"/>
          <w:lang w:val="en-US"/>
        </w:rPr>
      </w:pPr>
      <w:r w:rsidRPr="006173F7">
        <w:rPr>
          <w:rStyle w:val="FootnoteReference"/>
          <w:rFonts w:cs="Times New Roman"/>
        </w:rPr>
        <w:footnoteRef/>
      </w:r>
      <w:r w:rsidRPr="006173F7">
        <w:rPr>
          <w:rFonts w:cs="Times New Roman"/>
        </w:rPr>
        <w:t>(2013 Revision)</w:t>
      </w:r>
      <w:r>
        <w:rPr>
          <w:rFonts w:cs="Times New Roman"/>
        </w:rPr>
        <w:t>.</w:t>
      </w:r>
      <w:r w:rsidRPr="006173F7">
        <w:rPr>
          <w:rFonts w:cs="Times New Roman"/>
        </w:rPr>
        <w:t xml:space="preserve"> </w:t>
      </w:r>
    </w:p>
  </w:footnote>
  <w:footnote w:id="21">
    <w:p w:rsidR="00976DD2" w:rsidRPr="006173F7" w:rsidRDefault="00976DD2" w:rsidP="00926EEC">
      <w:pPr>
        <w:pStyle w:val="FootnoteText"/>
        <w:rPr>
          <w:rFonts w:cs="Times New Roman"/>
          <w:lang w:val="en-US"/>
        </w:rPr>
      </w:pPr>
      <w:r w:rsidRPr="006173F7">
        <w:rPr>
          <w:rStyle w:val="FootnoteReference"/>
          <w:rFonts w:cs="Times New Roman"/>
        </w:rPr>
        <w:footnoteRef/>
      </w:r>
      <w:r w:rsidRPr="006173F7">
        <w:rPr>
          <w:rFonts w:cs="Times New Roman"/>
          <w:lang w:val="en-US"/>
        </w:rPr>
        <w:t>(2011 Revision)</w:t>
      </w:r>
      <w:r>
        <w:rPr>
          <w:rFonts w:cs="Times New Roman"/>
          <w:lang w:val="en-US"/>
        </w:rPr>
        <w:t>.</w:t>
      </w:r>
    </w:p>
  </w:footnote>
  <w:footnote w:id="22">
    <w:p w:rsidR="00976DD2" w:rsidRPr="006173F7" w:rsidRDefault="00976DD2">
      <w:pPr>
        <w:pStyle w:val="FootnoteText"/>
        <w:rPr>
          <w:rFonts w:cs="Times New Roman"/>
          <w:lang w:val="en-US"/>
        </w:rPr>
      </w:pPr>
      <w:r w:rsidRPr="006173F7">
        <w:rPr>
          <w:rStyle w:val="FootnoteReference"/>
          <w:rFonts w:cs="Times New Roman"/>
        </w:rPr>
        <w:footnoteRef/>
      </w:r>
      <w:r w:rsidRPr="006173F7">
        <w:rPr>
          <w:rFonts w:cs="Times New Roman"/>
        </w:rPr>
        <w:t>(2015 Revision)</w:t>
      </w:r>
      <w:r>
        <w:rPr>
          <w:rFonts w:cs="Times New Roman"/>
        </w:rPr>
        <w:t>.</w:t>
      </w:r>
    </w:p>
  </w:footnote>
  <w:footnote w:id="23">
    <w:p w:rsidR="00976DD2" w:rsidRDefault="00976DD2" w:rsidP="009E5E76">
      <w:pPr>
        <w:pStyle w:val="FootnoteText"/>
      </w:pPr>
      <w:r w:rsidRPr="006173F7">
        <w:rPr>
          <w:rStyle w:val="FootnoteReference"/>
          <w:rFonts w:cs="Times New Roman"/>
        </w:rPr>
        <w:footnoteRef/>
      </w:r>
      <w:r w:rsidRPr="006173F7">
        <w:rPr>
          <w:rFonts w:eastAsiaTheme="minorEastAsia" w:cs="Times New Roman"/>
        </w:rPr>
        <w:t xml:space="preserve">W MacKay &amp; L Sutherland, </w:t>
      </w:r>
      <w:r w:rsidRPr="006173F7">
        <w:rPr>
          <w:rFonts w:eastAsiaTheme="minorEastAsia" w:cs="Times New Roman"/>
          <w:i/>
          <w:iCs/>
        </w:rPr>
        <w:t>Teachers and the Law</w:t>
      </w:r>
      <w:r w:rsidRPr="006173F7">
        <w:rPr>
          <w:rFonts w:eastAsiaTheme="minorEastAsia" w:cs="Times New Roman"/>
        </w:rPr>
        <w:t>, 2</w:t>
      </w:r>
      <w:r w:rsidR="00DB2F41">
        <w:rPr>
          <w:rFonts w:eastAsiaTheme="minorEastAsia" w:cs="Times New Roman"/>
        </w:rPr>
        <w:t>n</w:t>
      </w:r>
      <w:r w:rsidRPr="006173F7">
        <w:rPr>
          <w:rFonts w:eastAsiaTheme="minorEastAsia" w:cs="Times New Roman"/>
        </w:rPr>
        <w:t>d ed (Toronto: Emond Montgomery Publications Ltd, 2006) at chapters 1</w:t>
      </w:r>
      <w:r w:rsidR="00DB2F41">
        <w:rPr>
          <w:rFonts w:eastAsiaTheme="minorEastAsia" w:cs="Times New Roman"/>
        </w:rPr>
        <w:t xml:space="preserve"> and</w:t>
      </w:r>
      <w:r w:rsidRPr="006173F7">
        <w:rPr>
          <w:rFonts w:eastAsiaTheme="minorEastAsia" w:cs="Times New Roman"/>
        </w:rPr>
        <w:t xml:space="preserve"> 2.</w:t>
      </w:r>
    </w:p>
  </w:footnote>
  <w:footnote w:id="24">
    <w:p w:rsidR="00976DD2" w:rsidRPr="009559B7" w:rsidRDefault="00976DD2" w:rsidP="009E5E76">
      <w:pPr>
        <w:widowControl w:val="0"/>
        <w:overflowPunct w:val="0"/>
        <w:autoSpaceDE w:val="0"/>
        <w:autoSpaceDN w:val="0"/>
        <w:adjustRightInd w:val="0"/>
        <w:ind w:right="220"/>
        <w:jc w:val="both"/>
        <w:rPr>
          <w:rFonts w:ascii="Times New Roman" w:hAnsi="Times New Roman" w:cs="Times New Roman"/>
          <w:sz w:val="20"/>
          <w:szCs w:val="20"/>
        </w:rPr>
      </w:pPr>
      <w:r w:rsidRPr="009559B7">
        <w:rPr>
          <w:rStyle w:val="FootnoteReference"/>
          <w:rFonts w:ascii="Times New Roman" w:hAnsi="Times New Roman" w:cs="Times New Roman"/>
          <w:sz w:val="20"/>
          <w:szCs w:val="20"/>
        </w:rPr>
        <w:footnoteRef/>
      </w:r>
      <w:r w:rsidRPr="009559B7">
        <w:rPr>
          <w:rFonts w:ascii="Times New Roman" w:eastAsiaTheme="minorEastAsia" w:hAnsi="Times New Roman" w:cs="Times New Roman"/>
          <w:sz w:val="20"/>
          <w:szCs w:val="20"/>
        </w:rPr>
        <w:t>[1998] 3 SCR 393.</w:t>
      </w:r>
    </w:p>
  </w:footnote>
  <w:footnote w:id="25">
    <w:p w:rsidR="00976DD2" w:rsidRPr="009559B7" w:rsidRDefault="00976DD2" w:rsidP="009E5E76">
      <w:pPr>
        <w:widowControl w:val="0"/>
        <w:overflowPunct w:val="0"/>
        <w:autoSpaceDE w:val="0"/>
        <w:autoSpaceDN w:val="0"/>
        <w:adjustRightInd w:val="0"/>
        <w:jc w:val="both"/>
        <w:rPr>
          <w:rFonts w:ascii="Times New Roman" w:hAnsi="Times New Roman" w:cs="Times New Roman"/>
          <w:sz w:val="20"/>
          <w:szCs w:val="20"/>
        </w:rPr>
      </w:pPr>
      <w:r w:rsidRPr="009559B7">
        <w:rPr>
          <w:rStyle w:val="FootnoteReference"/>
          <w:rFonts w:ascii="Times New Roman" w:hAnsi="Times New Roman" w:cs="Times New Roman"/>
          <w:sz w:val="20"/>
          <w:szCs w:val="20"/>
        </w:rPr>
        <w:footnoteRef/>
      </w:r>
      <w:r w:rsidRPr="009559B7">
        <w:rPr>
          <w:rFonts w:ascii="Times New Roman" w:eastAsiaTheme="minorEastAsia" w:hAnsi="Times New Roman" w:cs="Times New Roman"/>
          <w:i/>
          <w:iCs/>
          <w:sz w:val="20"/>
          <w:szCs w:val="20"/>
        </w:rPr>
        <w:t>Education Act</w:t>
      </w:r>
      <w:r w:rsidRPr="009559B7">
        <w:rPr>
          <w:rFonts w:ascii="Times New Roman" w:eastAsiaTheme="minorEastAsia" w:hAnsi="Times New Roman" w:cs="Times New Roman"/>
          <w:sz w:val="20"/>
          <w:szCs w:val="20"/>
        </w:rPr>
        <w:t>, RSO 1990, c E2, ss 300.4, 306, 310.</w:t>
      </w:r>
      <w:r w:rsidRPr="009559B7">
        <w:rPr>
          <w:rFonts w:ascii="Times New Roman" w:eastAsiaTheme="minorEastAsia" w:hAnsi="Times New Roman" w:cs="Times New Roman"/>
          <w:i/>
          <w:iCs/>
          <w:sz w:val="20"/>
          <w:szCs w:val="20"/>
        </w:rPr>
        <w:t xml:space="preserve"> </w:t>
      </w:r>
    </w:p>
  </w:footnote>
  <w:footnote w:id="26">
    <w:p w:rsidR="00976DD2" w:rsidRPr="009559B7" w:rsidRDefault="00976DD2" w:rsidP="00D9440B">
      <w:pPr>
        <w:widowControl w:val="0"/>
        <w:autoSpaceDE w:val="0"/>
        <w:autoSpaceDN w:val="0"/>
        <w:adjustRightInd w:val="0"/>
        <w:jc w:val="both"/>
        <w:rPr>
          <w:rFonts w:ascii="Times New Roman" w:eastAsiaTheme="minorEastAsia" w:hAnsi="Times New Roman" w:cs="Times New Roman"/>
          <w:sz w:val="20"/>
          <w:szCs w:val="20"/>
        </w:rPr>
      </w:pPr>
      <w:r w:rsidRPr="009559B7">
        <w:rPr>
          <w:rStyle w:val="FootnoteReference"/>
          <w:rFonts w:ascii="Times New Roman" w:hAnsi="Times New Roman" w:cs="Times New Roman"/>
          <w:sz w:val="20"/>
          <w:szCs w:val="20"/>
        </w:rPr>
        <w:footnoteRef/>
      </w:r>
      <w:r w:rsidRPr="009559B7">
        <w:rPr>
          <w:rFonts w:ascii="Times New Roman" w:eastAsiaTheme="minorEastAsia" w:hAnsi="Times New Roman" w:cs="Times New Roman"/>
          <w:sz w:val="20"/>
          <w:szCs w:val="20"/>
        </w:rPr>
        <w:t>Shaheen Shariff &amp; Leanne Johnny, “Cyber-Libel and Cyberbullying: Can Schools Protect Student</w:t>
      </w:r>
      <w:r w:rsidR="00D9440B">
        <w:rPr>
          <w:rFonts w:ascii="Times New Roman" w:eastAsiaTheme="minorEastAsia" w:hAnsi="Times New Roman" w:cs="Times New Roman"/>
          <w:sz w:val="20"/>
          <w:szCs w:val="20"/>
        </w:rPr>
        <w:t xml:space="preserve"> </w:t>
      </w:r>
      <w:r w:rsidRPr="009559B7">
        <w:rPr>
          <w:rFonts w:ascii="Times New Roman" w:eastAsiaTheme="minorEastAsia" w:hAnsi="Times New Roman" w:cs="Times New Roman"/>
          <w:sz w:val="20"/>
          <w:szCs w:val="20"/>
        </w:rPr>
        <w:t>Reputations and Free Expression in Virtual Environments” (2007) 16:3 Educ Law J 307.</w:t>
      </w:r>
    </w:p>
    <w:p w:rsidR="00976DD2" w:rsidRDefault="00976DD2" w:rsidP="00D9440B">
      <w:pPr>
        <w:pStyle w:val="FootnoteText"/>
        <w:jc w:val="both"/>
      </w:pPr>
    </w:p>
  </w:footnote>
  <w:footnote w:id="27">
    <w:p w:rsidR="00976DD2" w:rsidRPr="006B15DB" w:rsidRDefault="00976DD2" w:rsidP="009E5E76">
      <w:pPr>
        <w:pStyle w:val="FootnoteText"/>
        <w:rPr>
          <w:rFonts w:cs="Times New Roman"/>
        </w:rPr>
      </w:pPr>
      <w:r w:rsidRPr="006B15DB">
        <w:rPr>
          <w:rStyle w:val="FootnoteReference"/>
          <w:rFonts w:cs="Times New Roman"/>
        </w:rPr>
        <w:footnoteRef/>
      </w:r>
      <w:r w:rsidRPr="006B15DB">
        <w:rPr>
          <w:rFonts w:cs="Times New Roman"/>
        </w:rPr>
        <w:t>https://www1.umn.edu/humanrts/crc/comment1.htm</w:t>
      </w:r>
      <w:r>
        <w:rPr>
          <w:rFonts w:cs="Times New Roman"/>
        </w:rPr>
        <w:t>.</w:t>
      </w:r>
    </w:p>
  </w:footnote>
  <w:footnote w:id="28">
    <w:p w:rsidR="00976DD2" w:rsidRDefault="00976DD2" w:rsidP="009E5E76">
      <w:pPr>
        <w:pStyle w:val="FootnoteText"/>
      </w:pPr>
      <w:r w:rsidRPr="006B15DB">
        <w:rPr>
          <w:rStyle w:val="FootnoteReference"/>
          <w:rFonts w:cs="Times New Roman"/>
        </w:rPr>
        <w:footnoteRef/>
      </w:r>
      <w:r w:rsidRPr="006B15DB">
        <w:rPr>
          <w:rFonts w:cs="Times New Roman"/>
        </w:rPr>
        <w:t>United Nations Committee on</w:t>
      </w:r>
      <w:r>
        <w:rPr>
          <w:rFonts w:cs="Times New Roman"/>
        </w:rPr>
        <w:t xml:space="preserve"> the Rights of</w:t>
      </w:r>
      <w:r w:rsidR="00D372DE">
        <w:rPr>
          <w:rFonts w:cs="Times New Roman"/>
        </w:rPr>
        <w:t xml:space="preserve"> </w:t>
      </w:r>
      <w:r>
        <w:rPr>
          <w:rFonts w:cs="Times New Roman"/>
        </w:rPr>
        <w:t>the Child (2001).</w:t>
      </w:r>
    </w:p>
  </w:footnote>
  <w:footnote w:id="29">
    <w:p w:rsidR="00976DD2" w:rsidRPr="00676FF7" w:rsidRDefault="00976DD2" w:rsidP="00676FF7">
      <w:pPr>
        <w:pStyle w:val="FootnoteText"/>
        <w:jc w:val="both"/>
        <w:rPr>
          <w:rFonts w:cs="Times New Roman"/>
        </w:rPr>
      </w:pPr>
      <w:r w:rsidRPr="00676FF7">
        <w:rPr>
          <w:rStyle w:val="FootnoteReference"/>
          <w:rFonts w:cs="Times New Roman"/>
        </w:rPr>
        <w:footnoteRef/>
      </w:r>
      <w:r w:rsidRPr="00676FF7">
        <w:rPr>
          <w:rFonts w:cs="Times New Roman"/>
        </w:rPr>
        <w:t>Signed 19</w:t>
      </w:r>
      <w:r w:rsidRPr="00676FF7">
        <w:rPr>
          <w:rFonts w:cs="Times New Roman"/>
          <w:vertAlign w:val="superscript"/>
        </w:rPr>
        <w:t>th</w:t>
      </w:r>
      <w:r w:rsidRPr="00676FF7">
        <w:rPr>
          <w:rFonts w:cs="Times New Roman"/>
        </w:rPr>
        <w:t xml:space="preserve"> April, 1990 and Ratified 16</w:t>
      </w:r>
      <w:r w:rsidRPr="00676FF7">
        <w:rPr>
          <w:rFonts w:cs="Times New Roman"/>
          <w:vertAlign w:val="superscript"/>
        </w:rPr>
        <w:t>th</w:t>
      </w:r>
      <w:r w:rsidRPr="00676FF7">
        <w:rPr>
          <w:rFonts w:cs="Times New Roman"/>
        </w:rPr>
        <w:t xml:space="preserve"> December, 1991.</w:t>
      </w:r>
    </w:p>
  </w:footnote>
  <w:footnote w:id="30">
    <w:p w:rsidR="00976DD2" w:rsidRPr="00676FF7" w:rsidRDefault="00976DD2" w:rsidP="00477E2A">
      <w:pPr>
        <w:widowControl w:val="0"/>
        <w:overflowPunct w:val="0"/>
        <w:autoSpaceDE w:val="0"/>
        <w:autoSpaceDN w:val="0"/>
        <w:adjustRightInd w:val="0"/>
        <w:jc w:val="both"/>
        <w:rPr>
          <w:rFonts w:ascii="Times New Roman" w:hAnsi="Times New Roman" w:cs="Times New Roman"/>
          <w:sz w:val="20"/>
          <w:szCs w:val="20"/>
        </w:rPr>
      </w:pPr>
      <w:r w:rsidRPr="00676FF7">
        <w:rPr>
          <w:rStyle w:val="FootnoteReference"/>
          <w:rFonts w:ascii="Times New Roman" w:hAnsi="Times New Roman" w:cs="Times New Roman"/>
          <w:sz w:val="20"/>
          <w:szCs w:val="20"/>
        </w:rPr>
        <w:footnoteRef/>
      </w:r>
      <w:r w:rsidRPr="00676FF7">
        <w:rPr>
          <w:rFonts w:ascii="Times New Roman" w:eastAsiaTheme="minorEastAsia" w:hAnsi="Times New Roman" w:cs="Times New Roman"/>
          <w:sz w:val="20"/>
          <w:szCs w:val="20"/>
        </w:rPr>
        <w:t>UNTS 1577/3; Ratified by Canada 1992, Can TS 1992 No 3 at Article 3.</w:t>
      </w:r>
    </w:p>
  </w:footnote>
  <w:footnote w:id="31">
    <w:p w:rsidR="00477E2A" w:rsidRPr="00477E2A" w:rsidRDefault="00477E2A" w:rsidP="00477E2A">
      <w:pPr>
        <w:pStyle w:val="FootnoteText"/>
        <w:rPr>
          <w:lang w:val="en-US"/>
        </w:rPr>
      </w:pPr>
      <w:r>
        <w:rPr>
          <w:rStyle w:val="FootnoteReference"/>
        </w:rPr>
        <w:footnoteRef/>
      </w:r>
      <w:r w:rsidRPr="00477E2A">
        <w:rPr>
          <w:rFonts w:cs="Times New Roman"/>
        </w:rPr>
        <w:t xml:space="preserve">Article 12, </w:t>
      </w:r>
      <w:r w:rsidRPr="00477E2A">
        <w:rPr>
          <w:rFonts w:cs="Times New Roman"/>
          <w:lang w:val="en-US"/>
        </w:rPr>
        <w:t>Convention on the Rights of the Child</w:t>
      </w:r>
      <w:r>
        <w:rPr>
          <w:rFonts w:cs="Times New Roman"/>
          <w:lang w:val="en-US"/>
        </w:rPr>
        <w:t>.</w:t>
      </w:r>
    </w:p>
  </w:footnote>
  <w:footnote w:id="32">
    <w:p w:rsidR="00976DD2" w:rsidRDefault="00976DD2" w:rsidP="00676FF7">
      <w:pPr>
        <w:pStyle w:val="FootnoteText"/>
        <w:jc w:val="both"/>
      </w:pPr>
      <w:r w:rsidRPr="00676FF7">
        <w:rPr>
          <w:rStyle w:val="FootnoteReference"/>
          <w:rFonts w:cs="Times New Roman"/>
        </w:rPr>
        <w:footnoteRef/>
      </w:r>
      <w:r w:rsidRPr="00676FF7">
        <w:rPr>
          <w:rFonts w:cs="Times New Roman"/>
        </w:rPr>
        <w:t>Order 2009.</w:t>
      </w:r>
    </w:p>
  </w:footnote>
  <w:footnote w:id="33">
    <w:p w:rsidR="00976DD2" w:rsidRPr="00DD6C1A" w:rsidRDefault="00976DD2">
      <w:pPr>
        <w:pStyle w:val="FootnoteText"/>
        <w:rPr>
          <w:rFonts w:cs="Times New Roman"/>
          <w:lang w:val="en-US"/>
        </w:rPr>
      </w:pPr>
      <w:r w:rsidRPr="00DD6C1A">
        <w:rPr>
          <w:rStyle w:val="FootnoteReference"/>
          <w:rFonts w:cs="Times New Roman"/>
        </w:rPr>
        <w:footnoteRef/>
      </w:r>
      <w:r w:rsidRPr="00DD6C1A">
        <w:rPr>
          <w:rFonts w:cs="Times New Roman"/>
          <w:lang w:val="en-US"/>
        </w:rPr>
        <w:t>(2012 Revision)</w:t>
      </w:r>
      <w:r>
        <w:rPr>
          <w:rFonts w:cs="Times New Roman"/>
          <w:lang w:val="en-US"/>
        </w:rPr>
        <w:t>.</w:t>
      </w:r>
    </w:p>
  </w:footnote>
  <w:footnote w:id="34">
    <w:p w:rsidR="00976DD2" w:rsidRPr="00A6252E" w:rsidRDefault="00976DD2" w:rsidP="00C14937">
      <w:pPr>
        <w:widowControl w:val="0"/>
        <w:overflowPunct w:val="0"/>
        <w:autoSpaceDE w:val="0"/>
        <w:autoSpaceDN w:val="0"/>
        <w:adjustRightInd w:val="0"/>
        <w:jc w:val="both"/>
        <w:rPr>
          <w:rFonts w:ascii="Times New Roman" w:hAnsi="Times New Roman" w:cs="Times New Roman"/>
          <w:color w:val="000000" w:themeColor="text1"/>
          <w:sz w:val="20"/>
          <w:szCs w:val="20"/>
        </w:rPr>
      </w:pPr>
      <w:r w:rsidRPr="00A6252E">
        <w:rPr>
          <w:rStyle w:val="FootnoteReference"/>
          <w:rFonts w:ascii="Times New Roman" w:hAnsi="Times New Roman" w:cs="Times New Roman"/>
          <w:color w:val="000000" w:themeColor="text1"/>
          <w:sz w:val="20"/>
          <w:szCs w:val="20"/>
        </w:rPr>
        <w:footnoteRef/>
      </w:r>
      <w:r w:rsidRPr="00A6252E">
        <w:rPr>
          <w:rFonts w:ascii="Times New Roman" w:eastAsiaTheme="minorEastAsia" w:hAnsi="Times New Roman" w:cs="Times New Roman"/>
          <w:iCs/>
          <w:color w:val="000000" w:themeColor="text1"/>
          <w:sz w:val="20"/>
          <w:szCs w:val="20"/>
        </w:rPr>
        <w:t>Education Amendment Act</w:t>
      </w:r>
      <w:r w:rsidRPr="00A6252E">
        <w:rPr>
          <w:rFonts w:ascii="Times New Roman" w:eastAsiaTheme="minorEastAsia" w:hAnsi="Times New Roman" w:cs="Times New Roman"/>
          <w:color w:val="000000" w:themeColor="text1"/>
          <w:sz w:val="20"/>
          <w:szCs w:val="20"/>
        </w:rPr>
        <w:t xml:space="preserve"> (Progressive Discipline and School Safety), SO 2007,</w:t>
      </w:r>
      <w:r w:rsidR="00D372DE">
        <w:rPr>
          <w:rFonts w:ascii="Times New Roman" w:eastAsiaTheme="minorEastAsia" w:hAnsi="Times New Roman" w:cs="Times New Roman"/>
          <w:color w:val="000000" w:themeColor="text1"/>
          <w:sz w:val="20"/>
          <w:szCs w:val="20"/>
        </w:rPr>
        <w:t xml:space="preserve"> </w:t>
      </w:r>
      <w:r w:rsidRPr="00A6252E">
        <w:rPr>
          <w:rFonts w:ascii="Times New Roman" w:eastAsiaTheme="minorEastAsia" w:hAnsi="Times New Roman" w:cs="Times New Roman"/>
          <w:color w:val="000000" w:themeColor="text1"/>
          <w:sz w:val="20"/>
          <w:szCs w:val="20"/>
        </w:rPr>
        <w:t xml:space="preserve">C 14. </w:t>
      </w:r>
    </w:p>
  </w:footnote>
  <w:footnote w:id="35">
    <w:p w:rsidR="00976DD2" w:rsidRPr="00A6252E" w:rsidRDefault="00976DD2" w:rsidP="00C14937">
      <w:pPr>
        <w:widowControl w:val="0"/>
        <w:overflowPunct w:val="0"/>
        <w:autoSpaceDE w:val="0"/>
        <w:autoSpaceDN w:val="0"/>
        <w:adjustRightInd w:val="0"/>
        <w:jc w:val="both"/>
        <w:rPr>
          <w:rFonts w:ascii="Times New Roman" w:hAnsi="Times New Roman" w:cs="Times New Roman"/>
          <w:color w:val="000000" w:themeColor="text1"/>
          <w:sz w:val="20"/>
          <w:szCs w:val="20"/>
        </w:rPr>
      </w:pPr>
      <w:r w:rsidRPr="00A6252E">
        <w:rPr>
          <w:rStyle w:val="FootnoteReference"/>
          <w:rFonts w:ascii="Times New Roman" w:hAnsi="Times New Roman" w:cs="Times New Roman"/>
          <w:color w:val="000000" w:themeColor="text1"/>
          <w:sz w:val="20"/>
          <w:szCs w:val="20"/>
        </w:rPr>
        <w:footnoteRef/>
      </w:r>
      <w:r w:rsidRPr="00A6252E">
        <w:rPr>
          <w:rFonts w:ascii="Times New Roman" w:eastAsiaTheme="minorEastAsia" w:hAnsi="Times New Roman" w:cs="Times New Roman"/>
          <w:iCs/>
          <w:color w:val="000000" w:themeColor="text1"/>
          <w:sz w:val="20"/>
          <w:szCs w:val="20"/>
        </w:rPr>
        <w:t>Education Amendment Act</w:t>
      </w:r>
      <w:r w:rsidRPr="00A6252E">
        <w:rPr>
          <w:rFonts w:ascii="Times New Roman" w:eastAsiaTheme="minorEastAsia" w:hAnsi="Times New Roman" w:cs="Times New Roman"/>
          <w:color w:val="000000" w:themeColor="text1"/>
          <w:sz w:val="20"/>
          <w:szCs w:val="20"/>
        </w:rPr>
        <w:t xml:space="preserve"> (Keeping our Kids Safe at School), 2009 SO 2009, C 17. </w:t>
      </w:r>
    </w:p>
  </w:footnote>
  <w:footnote w:id="36">
    <w:p w:rsidR="00976DD2" w:rsidRPr="00A6252E" w:rsidRDefault="00976DD2" w:rsidP="00A6252E">
      <w:pPr>
        <w:widowControl w:val="0"/>
        <w:overflowPunct w:val="0"/>
        <w:autoSpaceDE w:val="0"/>
        <w:autoSpaceDN w:val="0"/>
        <w:adjustRightInd w:val="0"/>
        <w:jc w:val="both"/>
        <w:rPr>
          <w:rFonts w:ascii="Times New Roman" w:hAnsi="Times New Roman" w:cs="Times New Roman"/>
          <w:color w:val="000000" w:themeColor="text1"/>
          <w:sz w:val="20"/>
          <w:szCs w:val="20"/>
        </w:rPr>
      </w:pPr>
      <w:r w:rsidRPr="00A6252E">
        <w:rPr>
          <w:rStyle w:val="FootnoteReference"/>
          <w:rFonts w:ascii="Times New Roman" w:hAnsi="Times New Roman" w:cs="Times New Roman"/>
          <w:color w:val="000000" w:themeColor="text1"/>
          <w:sz w:val="20"/>
          <w:szCs w:val="20"/>
        </w:rPr>
        <w:footnoteRef/>
      </w:r>
      <w:r w:rsidRPr="00A6252E">
        <w:rPr>
          <w:rFonts w:ascii="Times New Roman" w:eastAsiaTheme="minorEastAsia" w:hAnsi="Times New Roman" w:cs="Times New Roman"/>
          <w:color w:val="000000" w:themeColor="text1"/>
          <w:sz w:val="20"/>
          <w:szCs w:val="20"/>
        </w:rPr>
        <w:t xml:space="preserve">See </w:t>
      </w:r>
      <w:r w:rsidRPr="00D372DE">
        <w:rPr>
          <w:rFonts w:ascii="Times New Roman" w:eastAsiaTheme="minorEastAsia" w:hAnsi="Times New Roman" w:cs="Times New Roman"/>
          <w:i/>
          <w:iCs/>
          <w:color w:val="000000" w:themeColor="text1"/>
          <w:sz w:val="20"/>
          <w:szCs w:val="20"/>
        </w:rPr>
        <w:t>Brown v Entertainment Merchants Association</w:t>
      </w:r>
      <w:r w:rsidRPr="00D372DE">
        <w:rPr>
          <w:rFonts w:ascii="Times New Roman" w:eastAsiaTheme="minorEastAsia" w:hAnsi="Times New Roman" w:cs="Times New Roman"/>
          <w:i/>
          <w:color w:val="000000" w:themeColor="text1"/>
          <w:sz w:val="20"/>
          <w:szCs w:val="20"/>
        </w:rPr>
        <w:t xml:space="preserve"> </w:t>
      </w:r>
      <w:r w:rsidRPr="00A6252E">
        <w:rPr>
          <w:rFonts w:ascii="Times New Roman" w:eastAsiaTheme="minorEastAsia" w:hAnsi="Times New Roman" w:cs="Times New Roman"/>
          <w:color w:val="000000" w:themeColor="text1"/>
          <w:sz w:val="20"/>
          <w:szCs w:val="20"/>
        </w:rPr>
        <w:t>131 S Ct 2729 (2011) allowing violent video games.</w:t>
      </w:r>
    </w:p>
  </w:footnote>
  <w:footnote w:id="37">
    <w:p w:rsidR="00976DD2" w:rsidRPr="00C14937" w:rsidRDefault="00976DD2" w:rsidP="00A6252E">
      <w:pPr>
        <w:widowControl w:val="0"/>
        <w:overflowPunct w:val="0"/>
        <w:autoSpaceDE w:val="0"/>
        <w:autoSpaceDN w:val="0"/>
        <w:adjustRightInd w:val="0"/>
        <w:jc w:val="both"/>
      </w:pPr>
      <w:r w:rsidRPr="00A6252E">
        <w:rPr>
          <w:rStyle w:val="FootnoteReference"/>
          <w:rFonts w:ascii="Times New Roman" w:hAnsi="Times New Roman" w:cs="Times New Roman"/>
          <w:color w:val="000000" w:themeColor="text1"/>
          <w:sz w:val="20"/>
          <w:szCs w:val="20"/>
        </w:rPr>
        <w:footnoteRef/>
      </w:r>
      <w:r w:rsidRPr="00D372DE">
        <w:rPr>
          <w:rFonts w:ascii="Times New Roman" w:eastAsiaTheme="minorEastAsia" w:hAnsi="Times New Roman" w:cs="Times New Roman"/>
          <w:i/>
          <w:iCs/>
          <w:color w:val="000000" w:themeColor="text1"/>
          <w:sz w:val="20"/>
          <w:szCs w:val="20"/>
        </w:rPr>
        <w:t>New Jersey v TLO</w:t>
      </w:r>
      <w:r w:rsidRPr="00A6252E">
        <w:rPr>
          <w:rFonts w:ascii="Times New Roman" w:eastAsiaTheme="minorEastAsia" w:hAnsi="Times New Roman" w:cs="Times New Roman"/>
          <w:color w:val="000000" w:themeColor="text1"/>
          <w:sz w:val="20"/>
          <w:szCs w:val="20"/>
        </w:rPr>
        <w:t>, 469 US 325 (1985), 105 S Ct 733.</w:t>
      </w:r>
      <w:r w:rsidRPr="00A6252E">
        <w:rPr>
          <w:rFonts w:ascii="Times New Roman" w:eastAsiaTheme="minorEastAsia" w:hAnsi="Times New Roman" w:cs="Times New Roman"/>
          <w:iCs/>
          <w:color w:val="000000" w:themeColor="text1"/>
          <w:sz w:val="18"/>
          <w:szCs w:val="18"/>
        </w:rPr>
        <w:t xml:space="preserve"> </w:t>
      </w:r>
    </w:p>
  </w:footnote>
  <w:footnote w:id="38">
    <w:p w:rsidR="00EB2034" w:rsidRPr="00EB2034" w:rsidRDefault="00EB2034">
      <w:pPr>
        <w:pStyle w:val="FootnoteText"/>
        <w:rPr>
          <w:rFonts w:cs="Times New Roman"/>
          <w:lang w:val="en-US"/>
        </w:rPr>
      </w:pPr>
      <w:r>
        <w:rPr>
          <w:rStyle w:val="FootnoteReference"/>
        </w:rPr>
        <w:footnoteRef/>
      </w:r>
      <w:r>
        <w:rPr>
          <w:rFonts w:cs="Times New Roman"/>
          <w:lang w:val="en-US"/>
        </w:rPr>
        <w:t>Part I, Title XII, Chapter 71, Section 370.</w:t>
      </w:r>
    </w:p>
  </w:footnote>
  <w:footnote w:id="39">
    <w:p w:rsidR="00976DD2" w:rsidRPr="00676FF7" w:rsidRDefault="00976DD2" w:rsidP="00782E38">
      <w:pPr>
        <w:widowControl w:val="0"/>
        <w:overflowPunct w:val="0"/>
        <w:autoSpaceDE w:val="0"/>
        <w:autoSpaceDN w:val="0"/>
        <w:adjustRightInd w:val="0"/>
        <w:ind w:right="440"/>
        <w:rPr>
          <w:rFonts w:ascii="Times New Roman" w:hAnsi="Times New Roman" w:cs="Times New Roman"/>
          <w:sz w:val="20"/>
          <w:szCs w:val="20"/>
        </w:rPr>
      </w:pPr>
      <w:r w:rsidRPr="00676FF7">
        <w:rPr>
          <w:rStyle w:val="FootnoteReference"/>
          <w:rFonts w:ascii="Times New Roman" w:hAnsi="Times New Roman" w:cs="Times New Roman"/>
          <w:sz w:val="20"/>
          <w:szCs w:val="20"/>
        </w:rPr>
        <w:footnoteRef/>
      </w:r>
      <w:r w:rsidRPr="00676FF7">
        <w:rPr>
          <w:rFonts w:ascii="Times New Roman" w:eastAsiaTheme="minorEastAsia" w:hAnsi="Times New Roman" w:cs="Times New Roman"/>
          <w:sz w:val="20"/>
          <w:szCs w:val="20"/>
        </w:rPr>
        <w:t>See</w:t>
      </w:r>
      <w:r w:rsidR="00782E38">
        <w:rPr>
          <w:rFonts w:ascii="Times New Roman" w:eastAsiaTheme="minorEastAsia" w:hAnsi="Times New Roman" w:cs="Times New Roman"/>
          <w:sz w:val="20"/>
          <w:szCs w:val="20"/>
        </w:rPr>
        <w:t xml:space="preserve"> </w:t>
      </w:r>
      <w:r w:rsidRPr="00676FF7">
        <w:rPr>
          <w:rFonts w:ascii="Times New Roman" w:eastAsiaTheme="minorEastAsia" w:hAnsi="Times New Roman" w:cs="Times New Roman"/>
          <w:sz w:val="20"/>
          <w:szCs w:val="20"/>
        </w:rPr>
        <w:t>online:</w:t>
      </w:r>
      <w:r w:rsidR="00D372DE">
        <w:rPr>
          <w:rFonts w:ascii="Times New Roman" w:eastAsiaTheme="minorEastAsia" w:hAnsi="Times New Roman" w:cs="Times New Roman"/>
          <w:sz w:val="20"/>
          <w:szCs w:val="20"/>
        </w:rPr>
        <w:t xml:space="preserve"> </w:t>
      </w:r>
      <w:hyperlink r:id="rId1" w:history="1">
        <w:r w:rsidRPr="00676FF7">
          <w:rPr>
            <w:rStyle w:val="Hyperlink"/>
            <w:rFonts w:ascii="Times New Roman" w:eastAsiaTheme="minorEastAsia" w:hAnsi="Times New Roman" w:cs="Times New Roman"/>
            <w:color w:val="000000" w:themeColor="text1"/>
            <w:sz w:val="20"/>
            <w:szCs w:val="20"/>
            <w:u w:val="none"/>
          </w:rPr>
          <w:t>http://www.egov.vic.gov.au/focus-on-countries/australia/trends-and-issues-australia/information-and-communications-technology-australia/cyber-security-australia/high-wire-act-cyber-safety</w:t>
        </w:r>
      </w:hyperlink>
      <w:r w:rsidRPr="00676FF7">
        <w:rPr>
          <w:rFonts w:ascii="Times New Roman" w:eastAsiaTheme="minorEastAsia" w:hAnsi="Times New Roman" w:cs="Times New Roman"/>
          <w:color w:val="000000" w:themeColor="text1"/>
          <w:sz w:val="20"/>
          <w:szCs w:val="20"/>
        </w:rPr>
        <w:t xml:space="preserve"> </w:t>
      </w:r>
      <w:r>
        <w:rPr>
          <w:rFonts w:ascii="Times New Roman" w:eastAsiaTheme="minorEastAsia" w:hAnsi="Times New Roman" w:cs="Times New Roman"/>
          <w:sz w:val="20"/>
          <w:szCs w:val="20"/>
        </w:rPr>
        <w:t>r</w:t>
      </w:r>
      <w:r w:rsidRPr="00676FF7">
        <w:rPr>
          <w:rFonts w:ascii="Times New Roman" w:eastAsiaTheme="minorEastAsia" w:hAnsi="Times New Roman" w:cs="Times New Roman"/>
          <w:sz w:val="20"/>
          <w:szCs w:val="20"/>
        </w:rPr>
        <w:t>eport.html&gt;.</w:t>
      </w:r>
    </w:p>
  </w:footnote>
  <w:footnote w:id="40">
    <w:p w:rsidR="00976DD2" w:rsidRPr="00676FF7" w:rsidRDefault="00976DD2" w:rsidP="00676FF7">
      <w:pPr>
        <w:widowControl w:val="0"/>
        <w:autoSpaceDE w:val="0"/>
        <w:autoSpaceDN w:val="0"/>
        <w:adjustRightInd w:val="0"/>
        <w:jc w:val="both"/>
        <w:rPr>
          <w:rFonts w:ascii="Times New Roman" w:hAnsi="Times New Roman" w:cs="Times New Roman"/>
          <w:sz w:val="20"/>
          <w:szCs w:val="20"/>
        </w:rPr>
      </w:pPr>
      <w:r w:rsidRPr="00676FF7">
        <w:rPr>
          <w:rStyle w:val="FootnoteReference"/>
          <w:rFonts w:ascii="Times New Roman" w:hAnsi="Times New Roman" w:cs="Times New Roman"/>
          <w:sz w:val="20"/>
          <w:szCs w:val="20"/>
        </w:rPr>
        <w:footnoteRef/>
      </w:r>
      <w:r w:rsidRPr="00676FF7">
        <w:rPr>
          <w:rFonts w:ascii="Times New Roman" w:eastAsiaTheme="minorEastAsia" w:hAnsi="Times New Roman" w:cs="Times New Roman"/>
          <w:i/>
          <w:iCs/>
          <w:sz w:val="20"/>
          <w:szCs w:val="20"/>
        </w:rPr>
        <w:t>Cox v NSW</w:t>
      </w:r>
      <w:r w:rsidRPr="00676FF7">
        <w:rPr>
          <w:rFonts w:ascii="Times New Roman" w:eastAsiaTheme="minorEastAsia" w:hAnsi="Times New Roman" w:cs="Times New Roman"/>
          <w:sz w:val="20"/>
          <w:szCs w:val="20"/>
        </w:rPr>
        <w:t>, [2007] NSWSC 471</w:t>
      </w:r>
      <w:r>
        <w:rPr>
          <w:rFonts w:ascii="Times New Roman" w:eastAsiaTheme="minorEastAsia" w:hAnsi="Times New Roman" w:cs="Times New Roman"/>
          <w:sz w:val="20"/>
          <w:szCs w:val="20"/>
        </w:rPr>
        <w:t>.</w:t>
      </w:r>
    </w:p>
  </w:footnote>
  <w:footnote w:id="41">
    <w:p w:rsidR="00976DD2" w:rsidRDefault="00976DD2" w:rsidP="00676FF7">
      <w:pPr>
        <w:pStyle w:val="FootnoteText"/>
        <w:jc w:val="both"/>
      </w:pPr>
      <w:r w:rsidRPr="00676FF7">
        <w:rPr>
          <w:rStyle w:val="FootnoteReference"/>
          <w:rFonts w:cs="Times New Roman"/>
        </w:rPr>
        <w:footnoteRef/>
      </w:r>
      <w:r w:rsidRPr="00676FF7">
        <w:rPr>
          <w:rFonts w:cs="Times New Roman"/>
        </w:rPr>
        <w:t>The Dignity</w:t>
      </w:r>
      <w:r>
        <w:rPr>
          <w:rFonts w:cs="Times New Roman"/>
        </w:rPr>
        <w:t xml:space="preserve"> </w:t>
      </w:r>
      <w:r w:rsidRPr="00676FF7">
        <w:rPr>
          <w:rFonts w:cs="Times New Roman"/>
        </w:rPr>
        <w:t>at</w:t>
      </w:r>
      <w:r>
        <w:rPr>
          <w:rFonts w:cs="Times New Roman"/>
        </w:rPr>
        <w:t xml:space="preserve"> </w:t>
      </w:r>
      <w:r w:rsidRPr="00676FF7">
        <w:rPr>
          <w:rFonts w:cs="Times New Roman"/>
        </w:rPr>
        <w:t>Work Bill has been proposed to specifically address workplace bullying.</w:t>
      </w:r>
    </w:p>
  </w:footnote>
  <w:footnote w:id="42">
    <w:p w:rsidR="00976DD2" w:rsidRPr="00676FF7" w:rsidRDefault="00976DD2" w:rsidP="00676FF7">
      <w:pPr>
        <w:widowControl w:val="0"/>
        <w:overflowPunct w:val="0"/>
        <w:autoSpaceDE w:val="0"/>
        <w:autoSpaceDN w:val="0"/>
        <w:adjustRightInd w:val="0"/>
        <w:ind w:right="360"/>
        <w:jc w:val="both"/>
        <w:rPr>
          <w:sz w:val="20"/>
          <w:szCs w:val="20"/>
        </w:rPr>
      </w:pPr>
      <w:r w:rsidRPr="00676FF7">
        <w:rPr>
          <w:rStyle w:val="FootnoteReference"/>
        </w:rPr>
        <w:footnoteRef/>
      </w:r>
      <w:r w:rsidRPr="00676FF7">
        <w:rPr>
          <w:rFonts w:ascii="Times New Roman" w:eastAsiaTheme="minorEastAsia" w:hAnsi="Times New Roman" w:cs="Times New Roman"/>
          <w:sz w:val="20"/>
          <w:szCs w:val="20"/>
        </w:rPr>
        <w:t xml:space="preserve">Shaheen Shariff, </w:t>
      </w:r>
      <w:r w:rsidRPr="00676FF7">
        <w:rPr>
          <w:rFonts w:ascii="Times New Roman" w:eastAsiaTheme="minorEastAsia" w:hAnsi="Times New Roman" w:cs="Times New Roman"/>
          <w:iCs/>
          <w:sz w:val="20"/>
          <w:szCs w:val="20"/>
        </w:rPr>
        <w:t>Confronting Cyberbullying</w:t>
      </w:r>
      <w:r w:rsidR="00594853">
        <w:rPr>
          <w:rFonts w:ascii="Times New Roman" w:eastAsiaTheme="minorEastAsia" w:hAnsi="Times New Roman" w:cs="Times New Roman"/>
          <w:iCs/>
          <w:sz w:val="20"/>
          <w:szCs w:val="20"/>
        </w:rPr>
        <w:t xml:space="preserve">, </w:t>
      </w:r>
      <w:r w:rsidR="00594853" w:rsidRPr="00594853">
        <w:rPr>
          <w:rFonts w:ascii="Times New Roman" w:eastAsiaTheme="minorEastAsia" w:hAnsi="Times New Roman" w:cs="Times New Roman"/>
          <w:i/>
          <w:iCs/>
          <w:sz w:val="20"/>
          <w:szCs w:val="20"/>
        </w:rPr>
        <w:t>supra</w:t>
      </w:r>
      <w:r w:rsidR="00D415C1">
        <w:rPr>
          <w:rFonts w:ascii="Times New Roman" w:eastAsiaTheme="minorEastAsia" w:hAnsi="Times New Roman" w:cs="Times New Roman"/>
          <w:i/>
          <w:iCs/>
          <w:sz w:val="20"/>
          <w:szCs w:val="20"/>
        </w:rPr>
        <w:t>.</w:t>
      </w:r>
    </w:p>
  </w:footnote>
  <w:footnote w:id="43">
    <w:p w:rsidR="00976DD2" w:rsidRPr="00676FF7" w:rsidRDefault="00976DD2" w:rsidP="00676FF7">
      <w:pPr>
        <w:pStyle w:val="FootnoteText"/>
        <w:jc w:val="both"/>
        <w:rPr>
          <w:lang w:val="en-US"/>
        </w:rPr>
      </w:pPr>
      <w:r w:rsidRPr="00676FF7">
        <w:rPr>
          <w:rStyle w:val="FootnoteReference"/>
        </w:rPr>
        <w:footnoteRef/>
      </w:r>
      <w:r w:rsidRPr="00676FF7">
        <w:rPr>
          <w:rFonts w:eastAsiaTheme="minorEastAsia" w:cs="Times New Roman"/>
          <w:color w:val="000000" w:themeColor="text1"/>
        </w:rPr>
        <w:t>Dr.</w:t>
      </w:r>
      <w:r>
        <w:rPr>
          <w:rFonts w:eastAsiaTheme="minorEastAsia" w:cs="Times New Roman"/>
          <w:color w:val="000000" w:themeColor="text1"/>
        </w:rPr>
        <w:t xml:space="preserve"> </w:t>
      </w:r>
      <w:r w:rsidRPr="00676FF7">
        <w:rPr>
          <w:rFonts w:eastAsiaTheme="minorEastAsia" w:cs="Times New Roman"/>
          <w:color w:val="000000" w:themeColor="text1"/>
        </w:rPr>
        <w:t>John LeBlanc of Dalhousie Medical</w:t>
      </w:r>
      <w:r>
        <w:rPr>
          <w:rFonts w:eastAsiaTheme="minorEastAsia" w:cs="Times New Roman"/>
          <w:color w:val="000000" w:themeColor="text1"/>
        </w:rPr>
        <w:t xml:space="preserve"> </w:t>
      </w:r>
      <w:r w:rsidRPr="00676FF7">
        <w:rPr>
          <w:rFonts w:eastAsiaTheme="minorEastAsia" w:cs="Times New Roman"/>
          <w:color w:val="000000" w:themeColor="text1"/>
        </w:rPr>
        <w:t>School</w:t>
      </w:r>
      <w:r>
        <w:rPr>
          <w:rFonts w:eastAsiaTheme="minorEastAsia" w:cs="Times New Roman"/>
          <w:color w:val="000000" w:themeColor="text1"/>
        </w:rPr>
        <w:t>.</w:t>
      </w:r>
      <w:r w:rsidRPr="00676FF7">
        <w:t xml:space="preserve"> </w:t>
      </w:r>
    </w:p>
  </w:footnote>
  <w:footnote w:id="44">
    <w:p w:rsidR="00976DD2" w:rsidRPr="00676FF7" w:rsidRDefault="00976DD2" w:rsidP="00676FF7">
      <w:pPr>
        <w:widowControl w:val="0"/>
        <w:overflowPunct w:val="0"/>
        <w:autoSpaceDE w:val="0"/>
        <w:autoSpaceDN w:val="0"/>
        <w:adjustRightInd w:val="0"/>
        <w:ind w:right="560"/>
        <w:jc w:val="both"/>
        <w:rPr>
          <w:rFonts w:ascii="Times New Roman" w:eastAsiaTheme="minorEastAsia" w:hAnsi="Times New Roman" w:cs="Times New Roman"/>
          <w:sz w:val="20"/>
          <w:szCs w:val="20"/>
          <w:vertAlign w:val="superscript"/>
        </w:rPr>
      </w:pPr>
      <w:r w:rsidRPr="00676FF7">
        <w:rPr>
          <w:rStyle w:val="FootnoteReference"/>
          <w:rFonts w:ascii="Times New Roman" w:hAnsi="Times New Roman" w:cs="Times New Roman"/>
          <w:sz w:val="20"/>
          <w:szCs w:val="20"/>
        </w:rPr>
        <w:footnoteRef/>
      </w:r>
      <w:r w:rsidRPr="00676FF7">
        <w:rPr>
          <w:rFonts w:ascii="Times New Roman" w:hAnsi="Times New Roman" w:cs="Times New Roman"/>
          <w:sz w:val="20"/>
          <w:szCs w:val="20"/>
        </w:rPr>
        <w:t>Bill</w:t>
      </w:r>
      <w:r w:rsidR="00594853">
        <w:rPr>
          <w:rFonts w:ascii="Times New Roman" w:hAnsi="Times New Roman" w:cs="Times New Roman"/>
          <w:sz w:val="20"/>
          <w:szCs w:val="20"/>
        </w:rPr>
        <w:t xml:space="preserve"> </w:t>
      </w:r>
      <w:r w:rsidRPr="00676FF7">
        <w:rPr>
          <w:rFonts w:ascii="Times New Roman" w:hAnsi="Times New Roman" w:cs="Times New Roman"/>
          <w:sz w:val="20"/>
          <w:szCs w:val="20"/>
        </w:rPr>
        <w:t>Belsey,</w:t>
      </w:r>
      <w:r w:rsidR="00594853">
        <w:rPr>
          <w:rFonts w:ascii="Times New Roman" w:hAnsi="Times New Roman" w:cs="Times New Roman"/>
          <w:sz w:val="20"/>
          <w:szCs w:val="20"/>
        </w:rPr>
        <w:t xml:space="preserve"> </w:t>
      </w:r>
      <w:r w:rsidRPr="00676FF7">
        <w:rPr>
          <w:rFonts w:ascii="Times New Roman" w:eastAsiaTheme="minorEastAsia" w:hAnsi="Times New Roman" w:cs="Times New Roman"/>
          <w:sz w:val="20"/>
          <w:szCs w:val="20"/>
        </w:rPr>
        <w:t>Presentation to the Senate Committee on Human Rights dealing with cyberbullying</w:t>
      </w:r>
      <w:r w:rsidR="00594853">
        <w:rPr>
          <w:rFonts w:ascii="Times New Roman" w:eastAsiaTheme="minorEastAsia" w:hAnsi="Times New Roman" w:cs="Times New Roman"/>
          <w:sz w:val="20"/>
          <w:szCs w:val="20"/>
        </w:rPr>
        <w:t xml:space="preserve">, </w:t>
      </w:r>
      <w:r w:rsidR="00594853" w:rsidRPr="00594853">
        <w:rPr>
          <w:rFonts w:ascii="Times New Roman" w:eastAsiaTheme="minorEastAsia" w:hAnsi="Times New Roman" w:cs="Times New Roman"/>
          <w:i/>
          <w:sz w:val="20"/>
          <w:szCs w:val="20"/>
        </w:rPr>
        <w:t>supra</w:t>
      </w:r>
      <w:r w:rsidR="00594853">
        <w:rPr>
          <w:rFonts w:ascii="Times New Roman" w:eastAsiaTheme="minorEastAsia" w:hAnsi="Times New Roman" w:cs="Times New Roman"/>
          <w:sz w:val="20"/>
          <w:szCs w:val="20"/>
        </w:rPr>
        <w:t>.</w:t>
      </w:r>
      <w:r w:rsidRPr="00676FF7">
        <w:rPr>
          <w:rFonts w:ascii="Times New Roman" w:eastAsiaTheme="minorEastAsia" w:hAnsi="Times New Roman" w:cs="Times New Roman"/>
          <w:sz w:val="20"/>
          <w:szCs w:val="20"/>
        </w:rPr>
        <w:t xml:space="preserve"> </w:t>
      </w:r>
    </w:p>
    <w:p w:rsidR="00976DD2" w:rsidRDefault="00976DD2" w:rsidP="00A154F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2DB"/>
    <w:multiLevelType w:val="hybridMultilevel"/>
    <w:tmpl w:val="0000153C"/>
    <w:lvl w:ilvl="0" w:tplc="00007E87">
      <w:start w:val="2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51F"/>
    <w:multiLevelType w:val="hybridMultilevel"/>
    <w:tmpl w:val="00001D18"/>
    <w:lvl w:ilvl="0" w:tplc="00006270">
      <w:start w:val="15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B00"/>
    <w:multiLevelType w:val="hybridMultilevel"/>
    <w:tmpl w:val="000016D4"/>
    <w:lvl w:ilvl="0" w:tplc="00007F61">
      <w:start w:val="14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005"/>
    <w:multiLevelType w:val="hybridMultilevel"/>
    <w:tmpl w:val="00000C15"/>
    <w:lvl w:ilvl="0" w:tplc="00003807">
      <w:start w:val="14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4DC"/>
    <w:multiLevelType w:val="hybridMultilevel"/>
    <w:tmpl w:val="1D0EEC38"/>
    <w:lvl w:ilvl="0" w:tplc="00000D66">
      <w:start w:val="9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F49"/>
    <w:multiLevelType w:val="hybridMultilevel"/>
    <w:tmpl w:val="00000DDC"/>
    <w:lvl w:ilvl="0" w:tplc="00004CAD">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C69"/>
    <w:multiLevelType w:val="hybridMultilevel"/>
    <w:tmpl w:val="0000288F"/>
    <w:lvl w:ilvl="0" w:tplc="00003A61">
      <w:start w:val="10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AA608C"/>
    <w:multiLevelType w:val="hybridMultilevel"/>
    <w:tmpl w:val="F1AE4C98"/>
    <w:lvl w:ilvl="0" w:tplc="3222AF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266C05"/>
    <w:multiLevelType w:val="hybridMultilevel"/>
    <w:tmpl w:val="A0A8FC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2F3399D"/>
    <w:multiLevelType w:val="hybridMultilevel"/>
    <w:tmpl w:val="5EE03D2C"/>
    <w:lvl w:ilvl="0" w:tplc="351A8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8C6FAB"/>
    <w:multiLevelType w:val="hybridMultilevel"/>
    <w:tmpl w:val="8B108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9C5D7D"/>
    <w:multiLevelType w:val="hybridMultilevel"/>
    <w:tmpl w:val="B0E25268"/>
    <w:lvl w:ilvl="0" w:tplc="2F18F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8368E6"/>
    <w:multiLevelType w:val="multilevel"/>
    <w:tmpl w:val="20E65AF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b/>
        <w:i/>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1F1FA1"/>
    <w:multiLevelType w:val="hybridMultilevel"/>
    <w:tmpl w:val="2078266C"/>
    <w:lvl w:ilvl="0" w:tplc="0C68463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14DB3"/>
    <w:multiLevelType w:val="hybridMultilevel"/>
    <w:tmpl w:val="340C2D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ED14D6D"/>
    <w:multiLevelType w:val="multilevel"/>
    <w:tmpl w:val="42320C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34277FB2"/>
    <w:multiLevelType w:val="multilevel"/>
    <w:tmpl w:val="20E65AFA"/>
    <w:lvl w:ilvl="0">
      <w:start w:val="1"/>
      <w:numFmt w:val="bullet"/>
      <w:lvlText w:val=""/>
      <w:lvlJc w:val="left"/>
      <w:pPr>
        <w:tabs>
          <w:tab w:val="num" w:pos="1440"/>
        </w:tabs>
        <w:ind w:left="1440" w:hanging="360"/>
      </w:pPr>
      <w:rPr>
        <w:rFonts w:ascii="Symbol" w:hAnsi="Symbol" w:hint="default"/>
        <w:sz w:val="20"/>
      </w:rPr>
    </w:lvl>
    <w:lvl w:ilvl="1">
      <w:start w:val="1"/>
      <w:numFmt w:val="lowerRoman"/>
      <w:lvlText w:val="(%2)"/>
      <w:lvlJc w:val="left"/>
      <w:pPr>
        <w:ind w:left="2520" w:hanging="720"/>
      </w:pPr>
      <w:rPr>
        <w:rFonts w:hint="default"/>
        <w:b/>
        <w:i/>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343E7598"/>
    <w:multiLevelType w:val="hybridMultilevel"/>
    <w:tmpl w:val="572A55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AC27022"/>
    <w:multiLevelType w:val="hybridMultilevel"/>
    <w:tmpl w:val="720A88A8"/>
    <w:lvl w:ilvl="0" w:tplc="6AC44C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B0AE2"/>
    <w:multiLevelType w:val="hybridMultilevel"/>
    <w:tmpl w:val="AE8813E4"/>
    <w:lvl w:ilvl="0" w:tplc="F44824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5E4BC0"/>
    <w:multiLevelType w:val="hybridMultilevel"/>
    <w:tmpl w:val="5520347E"/>
    <w:lvl w:ilvl="0" w:tplc="17CE78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B12E9D"/>
    <w:multiLevelType w:val="hybridMultilevel"/>
    <w:tmpl w:val="18BA1A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B4E146F"/>
    <w:multiLevelType w:val="hybridMultilevel"/>
    <w:tmpl w:val="54B4D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E9386C"/>
    <w:multiLevelType w:val="hybridMultilevel"/>
    <w:tmpl w:val="C5A038F4"/>
    <w:lvl w:ilvl="0" w:tplc="44DE59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370B11"/>
    <w:multiLevelType w:val="hybridMultilevel"/>
    <w:tmpl w:val="0DC8ED2E"/>
    <w:lvl w:ilvl="0" w:tplc="B3F2C542">
      <w:start w:val="1"/>
      <w:numFmt w:val="lowerLetter"/>
      <w:lvlText w:val="(%1)"/>
      <w:lvlJc w:val="left"/>
      <w:pPr>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627620"/>
    <w:multiLevelType w:val="hybridMultilevel"/>
    <w:tmpl w:val="0DE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401F88"/>
    <w:multiLevelType w:val="hybridMultilevel"/>
    <w:tmpl w:val="C562EE4A"/>
    <w:lvl w:ilvl="0" w:tplc="44DE59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FF28DF"/>
    <w:multiLevelType w:val="hybridMultilevel"/>
    <w:tmpl w:val="06EE20D8"/>
    <w:lvl w:ilvl="0" w:tplc="3E7C64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4A62CF"/>
    <w:multiLevelType w:val="hybridMultilevel"/>
    <w:tmpl w:val="E4121932"/>
    <w:lvl w:ilvl="0" w:tplc="CA4412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0"/>
  </w:num>
  <w:num w:numId="4">
    <w:abstractNumId w:val="9"/>
  </w:num>
  <w:num w:numId="5">
    <w:abstractNumId w:val="27"/>
  </w:num>
  <w:num w:numId="6">
    <w:abstractNumId w:val="0"/>
  </w:num>
  <w:num w:numId="7">
    <w:abstractNumId w:val="5"/>
  </w:num>
  <w:num w:numId="8">
    <w:abstractNumId w:val="4"/>
  </w:num>
  <w:num w:numId="9">
    <w:abstractNumId w:val="6"/>
  </w:num>
  <w:num w:numId="10">
    <w:abstractNumId w:val="2"/>
  </w:num>
  <w:num w:numId="11">
    <w:abstractNumId w:val="3"/>
  </w:num>
  <w:num w:numId="12">
    <w:abstractNumId w:val="1"/>
  </w:num>
  <w:num w:numId="13">
    <w:abstractNumId w:val="8"/>
  </w:num>
  <w:num w:numId="14">
    <w:abstractNumId w:val="14"/>
  </w:num>
  <w:num w:numId="15">
    <w:abstractNumId w:val="21"/>
  </w:num>
  <w:num w:numId="16">
    <w:abstractNumId w:val="19"/>
  </w:num>
  <w:num w:numId="17">
    <w:abstractNumId w:val="16"/>
  </w:num>
  <w:num w:numId="18">
    <w:abstractNumId w:val="15"/>
  </w:num>
  <w:num w:numId="19">
    <w:abstractNumId w:val="22"/>
  </w:num>
  <w:num w:numId="20">
    <w:abstractNumId w:val="17"/>
  </w:num>
  <w:num w:numId="21">
    <w:abstractNumId w:val="25"/>
  </w:num>
  <w:num w:numId="22">
    <w:abstractNumId w:val="28"/>
  </w:num>
  <w:num w:numId="23">
    <w:abstractNumId w:val="23"/>
  </w:num>
  <w:num w:numId="24">
    <w:abstractNumId w:val="26"/>
  </w:num>
  <w:num w:numId="25">
    <w:abstractNumId w:val="13"/>
  </w:num>
  <w:num w:numId="26">
    <w:abstractNumId w:val="10"/>
  </w:num>
  <w:num w:numId="27">
    <w:abstractNumId w:val="12"/>
  </w:num>
  <w:num w:numId="28">
    <w:abstractNumId w:val="18"/>
  </w:num>
  <w:num w:numId="29">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100000" w:hash="gNstfFDt2W1UoYme8myrjaf5KlA=" w:salt="e2cedUOUS35JoFTzZrO/a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4D"/>
    <w:rsid w:val="0000067C"/>
    <w:rsid w:val="00003527"/>
    <w:rsid w:val="00003FB1"/>
    <w:rsid w:val="00024C0C"/>
    <w:rsid w:val="00045395"/>
    <w:rsid w:val="00055446"/>
    <w:rsid w:val="00056A84"/>
    <w:rsid w:val="00062052"/>
    <w:rsid w:val="000658A2"/>
    <w:rsid w:val="000714F8"/>
    <w:rsid w:val="00071781"/>
    <w:rsid w:val="00072D41"/>
    <w:rsid w:val="000869BA"/>
    <w:rsid w:val="00087F01"/>
    <w:rsid w:val="000930D8"/>
    <w:rsid w:val="00096136"/>
    <w:rsid w:val="00096D0B"/>
    <w:rsid w:val="000C47EB"/>
    <w:rsid w:val="000C7211"/>
    <w:rsid w:val="000C7AB3"/>
    <w:rsid w:val="000E2322"/>
    <w:rsid w:val="000F09E4"/>
    <w:rsid w:val="000F173E"/>
    <w:rsid w:val="000F1F33"/>
    <w:rsid w:val="000F2391"/>
    <w:rsid w:val="000F266D"/>
    <w:rsid w:val="000F3466"/>
    <w:rsid w:val="000F463B"/>
    <w:rsid w:val="000F69BB"/>
    <w:rsid w:val="000F78A2"/>
    <w:rsid w:val="00102D6A"/>
    <w:rsid w:val="001045CD"/>
    <w:rsid w:val="00113B74"/>
    <w:rsid w:val="00117AA5"/>
    <w:rsid w:val="001306A7"/>
    <w:rsid w:val="00134705"/>
    <w:rsid w:val="0013498B"/>
    <w:rsid w:val="001410AB"/>
    <w:rsid w:val="001670AB"/>
    <w:rsid w:val="00167B6D"/>
    <w:rsid w:val="001808F3"/>
    <w:rsid w:val="001868D6"/>
    <w:rsid w:val="001A1447"/>
    <w:rsid w:val="001B15F1"/>
    <w:rsid w:val="001B24BE"/>
    <w:rsid w:val="001B5CC3"/>
    <w:rsid w:val="001B645D"/>
    <w:rsid w:val="001C2057"/>
    <w:rsid w:val="001C3C28"/>
    <w:rsid w:val="001D04F4"/>
    <w:rsid w:val="001D41FC"/>
    <w:rsid w:val="001D43D8"/>
    <w:rsid w:val="001D5E84"/>
    <w:rsid w:val="001E07B0"/>
    <w:rsid w:val="001E5C75"/>
    <w:rsid w:val="001E73F5"/>
    <w:rsid w:val="001F119A"/>
    <w:rsid w:val="00202818"/>
    <w:rsid w:val="0022646A"/>
    <w:rsid w:val="002312E2"/>
    <w:rsid w:val="00233E61"/>
    <w:rsid w:val="00241DA6"/>
    <w:rsid w:val="00244F46"/>
    <w:rsid w:val="00246493"/>
    <w:rsid w:val="00254C3F"/>
    <w:rsid w:val="0026550C"/>
    <w:rsid w:val="00271895"/>
    <w:rsid w:val="002719C7"/>
    <w:rsid w:val="002725C5"/>
    <w:rsid w:val="00272D5B"/>
    <w:rsid w:val="00274CB2"/>
    <w:rsid w:val="00277589"/>
    <w:rsid w:val="00285FC9"/>
    <w:rsid w:val="00286689"/>
    <w:rsid w:val="002868F8"/>
    <w:rsid w:val="002A2B92"/>
    <w:rsid w:val="002A3F0F"/>
    <w:rsid w:val="002A463B"/>
    <w:rsid w:val="002A74AB"/>
    <w:rsid w:val="002C3EE7"/>
    <w:rsid w:val="002D4D00"/>
    <w:rsid w:val="002E01E1"/>
    <w:rsid w:val="002E12BD"/>
    <w:rsid w:val="002E748F"/>
    <w:rsid w:val="002F7C96"/>
    <w:rsid w:val="00301D7D"/>
    <w:rsid w:val="003133DF"/>
    <w:rsid w:val="00316CA4"/>
    <w:rsid w:val="00317183"/>
    <w:rsid w:val="00333678"/>
    <w:rsid w:val="0034096D"/>
    <w:rsid w:val="00340986"/>
    <w:rsid w:val="00345BE4"/>
    <w:rsid w:val="00350651"/>
    <w:rsid w:val="00360934"/>
    <w:rsid w:val="00364EAE"/>
    <w:rsid w:val="00366CF2"/>
    <w:rsid w:val="00370E7C"/>
    <w:rsid w:val="00370F42"/>
    <w:rsid w:val="003734AA"/>
    <w:rsid w:val="00375495"/>
    <w:rsid w:val="00375A8F"/>
    <w:rsid w:val="00376CD9"/>
    <w:rsid w:val="0038034A"/>
    <w:rsid w:val="003836C9"/>
    <w:rsid w:val="00396C08"/>
    <w:rsid w:val="003A1381"/>
    <w:rsid w:val="003B131E"/>
    <w:rsid w:val="003C64AE"/>
    <w:rsid w:val="003D00DD"/>
    <w:rsid w:val="003D131B"/>
    <w:rsid w:val="003D77C0"/>
    <w:rsid w:val="003E547E"/>
    <w:rsid w:val="003E587A"/>
    <w:rsid w:val="003F18C7"/>
    <w:rsid w:val="003F4975"/>
    <w:rsid w:val="00424787"/>
    <w:rsid w:val="004359F3"/>
    <w:rsid w:val="00442889"/>
    <w:rsid w:val="00455C2F"/>
    <w:rsid w:val="004633F3"/>
    <w:rsid w:val="00477726"/>
    <w:rsid w:val="00477E2A"/>
    <w:rsid w:val="00486987"/>
    <w:rsid w:val="00497F51"/>
    <w:rsid w:val="004B21F9"/>
    <w:rsid w:val="004B308D"/>
    <w:rsid w:val="004B34AD"/>
    <w:rsid w:val="004C16C3"/>
    <w:rsid w:val="004C6120"/>
    <w:rsid w:val="004D055C"/>
    <w:rsid w:val="004D0B5B"/>
    <w:rsid w:val="004D4613"/>
    <w:rsid w:val="004D48E0"/>
    <w:rsid w:val="004D643D"/>
    <w:rsid w:val="005102F9"/>
    <w:rsid w:val="00511289"/>
    <w:rsid w:val="00511953"/>
    <w:rsid w:val="00514D5C"/>
    <w:rsid w:val="00520495"/>
    <w:rsid w:val="005257D8"/>
    <w:rsid w:val="00534003"/>
    <w:rsid w:val="0056117F"/>
    <w:rsid w:val="00574B60"/>
    <w:rsid w:val="00584B6C"/>
    <w:rsid w:val="0058649A"/>
    <w:rsid w:val="0059399A"/>
    <w:rsid w:val="00594853"/>
    <w:rsid w:val="00595DCA"/>
    <w:rsid w:val="005C5AC5"/>
    <w:rsid w:val="005C65E2"/>
    <w:rsid w:val="005E094A"/>
    <w:rsid w:val="005E0FF1"/>
    <w:rsid w:val="00603DEF"/>
    <w:rsid w:val="00610146"/>
    <w:rsid w:val="006173F7"/>
    <w:rsid w:val="00641840"/>
    <w:rsid w:val="006532AA"/>
    <w:rsid w:val="00653921"/>
    <w:rsid w:val="0065439C"/>
    <w:rsid w:val="00654F3F"/>
    <w:rsid w:val="00655B02"/>
    <w:rsid w:val="006649FE"/>
    <w:rsid w:val="00665A45"/>
    <w:rsid w:val="006674B6"/>
    <w:rsid w:val="00673D61"/>
    <w:rsid w:val="00674691"/>
    <w:rsid w:val="00676FF7"/>
    <w:rsid w:val="00677B96"/>
    <w:rsid w:val="00682A3D"/>
    <w:rsid w:val="00682B80"/>
    <w:rsid w:val="00682C9B"/>
    <w:rsid w:val="006A124B"/>
    <w:rsid w:val="006A213F"/>
    <w:rsid w:val="006B023F"/>
    <w:rsid w:val="006C60D7"/>
    <w:rsid w:val="006D1006"/>
    <w:rsid w:val="006D4D94"/>
    <w:rsid w:val="006D6BC9"/>
    <w:rsid w:val="006F6431"/>
    <w:rsid w:val="006F789D"/>
    <w:rsid w:val="006F7F34"/>
    <w:rsid w:val="00720550"/>
    <w:rsid w:val="007209A7"/>
    <w:rsid w:val="0074032B"/>
    <w:rsid w:val="0074039C"/>
    <w:rsid w:val="0075260A"/>
    <w:rsid w:val="0075585B"/>
    <w:rsid w:val="007576D1"/>
    <w:rsid w:val="007769A1"/>
    <w:rsid w:val="00780011"/>
    <w:rsid w:val="00782E38"/>
    <w:rsid w:val="007870E7"/>
    <w:rsid w:val="007A40D3"/>
    <w:rsid w:val="007C6CA9"/>
    <w:rsid w:val="007D08A9"/>
    <w:rsid w:val="007E44CE"/>
    <w:rsid w:val="007E6079"/>
    <w:rsid w:val="007F12B7"/>
    <w:rsid w:val="007F4F73"/>
    <w:rsid w:val="007F632D"/>
    <w:rsid w:val="007F7BCC"/>
    <w:rsid w:val="0080418A"/>
    <w:rsid w:val="00810D34"/>
    <w:rsid w:val="00812A83"/>
    <w:rsid w:val="00816DF1"/>
    <w:rsid w:val="00822034"/>
    <w:rsid w:val="00832B61"/>
    <w:rsid w:val="008377C4"/>
    <w:rsid w:val="0084120D"/>
    <w:rsid w:val="00845C42"/>
    <w:rsid w:val="008503E8"/>
    <w:rsid w:val="00855AE1"/>
    <w:rsid w:val="00862A5C"/>
    <w:rsid w:val="0086724D"/>
    <w:rsid w:val="00875755"/>
    <w:rsid w:val="008924AC"/>
    <w:rsid w:val="008B1ADF"/>
    <w:rsid w:val="008C1DD7"/>
    <w:rsid w:val="008C6228"/>
    <w:rsid w:val="008D5521"/>
    <w:rsid w:val="008F1218"/>
    <w:rsid w:val="00901722"/>
    <w:rsid w:val="00912989"/>
    <w:rsid w:val="009175BC"/>
    <w:rsid w:val="009228AE"/>
    <w:rsid w:val="0092302F"/>
    <w:rsid w:val="009268AF"/>
    <w:rsid w:val="00926EEC"/>
    <w:rsid w:val="009305E2"/>
    <w:rsid w:val="009377F2"/>
    <w:rsid w:val="009531A4"/>
    <w:rsid w:val="009559B7"/>
    <w:rsid w:val="00966022"/>
    <w:rsid w:val="00966D03"/>
    <w:rsid w:val="00973ED9"/>
    <w:rsid w:val="0097672B"/>
    <w:rsid w:val="009767AB"/>
    <w:rsid w:val="00976DD2"/>
    <w:rsid w:val="00977297"/>
    <w:rsid w:val="0097758A"/>
    <w:rsid w:val="009779E8"/>
    <w:rsid w:val="009820A9"/>
    <w:rsid w:val="009854A8"/>
    <w:rsid w:val="00991334"/>
    <w:rsid w:val="009926EA"/>
    <w:rsid w:val="00997D1C"/>
    <w:rsid w:val="009A2E39"/>
    <w:rsid w:val="009A4665"/>
    <w:rsid w:val="009B3E9E"/>
    <w:rsid w:val="009B5460"/>
    <w:rsid w:val="009C1106"/>
    <w:rsid w:val="009C7D39"/>
    <w:rsid w:val="009D58B2"/>
    <w:rsid w:val="009D7F4D"/>
    <w:rsid w:val="009E0F2C"/>
    <w:rsid w:val="009E18A2"/>
    <w:rsid w:val="009E5E76"/>
    <w:rsid w:val="009E71ED"/>
    <w:rsid w:val="009E721D"/>
    <w:rsid w:val="00A04E22"/>
    <w:rsid w:val="00A154FD"/>
    <w:rsid w:val="00A21434"/>
    <w:rsid w:val="00A24872"/>
    <w:rsid w:val="00A40A1F"/>
    <w:rsid w:val="00A41136"/>
    <w:rsid w:val="00A56F74"/>
    <w:rsid w:val="00A6252E"/>
    <w:rsid w:val="00A650BA"/>
    <w:rsid w:val="00A70D59"/>
    <w:rsid w:val="00A72779"/>
    <w:rsid w:val="00A73575"/>
    <w:rsid w:val="00A77275"/>
    <w:rsid w:val="00A90A16"/>
    <w:rsid w:val="00A95920"/>
    <w:rsid w:val="00AA183B"/>
    <w:rsid w:val="00AA2749"/>
    <w:rsid w:val="00AA2916"/>
    <w:rsid w:val="00AA39CC"/>
    <w:rsid w:val="00AA49F4"/>
    <w:rsid w:val="00AB02D4"/>
    <w:rsid w:val="00AB12D3"/>
    <w:rsid w:val="00AC2809"/>
    <w:rsid w:val="00AC73C0"/>
    <w:rsid w:val="00AD6A71"/>
    <w:rsid w:val="00B06ED5"/>
    <w:rsid w:val="00B10DAD"/>
    <w:rsid w:val="00B14BF4"/>
    <w:rsid w:val="00B16094"/>
    <w:rsid w:val="00B23824"/>
    <w:rsid w:val="00B31CBC"/>
    <w:rsid w:val="00B356FC"/>
    <w:rsid w:val="00B44A62"/>
    <w:rsid w:val="00B55522"/>
    <w:rsid w:val="00B70DEB"/>
    <w:rsid w:val="00B73B5A"/>
    <w:rsid w:val="00BA02D8"/>
    <w:rsid w:val="00BA4C49"/>
    <w:rsid w:val="00BB5D4C"/>
    <w:rsid w:val="00BB6BA9"/>
    <w:rsid w:val="00BC1BF3"/>
    <w:rsid w:val="00BD20CD"/>
    <w:rsid w:val="00BD6371"/>
    <w:rsid w:val="00BD7D6D"/>
    <w:rsid w:val="00BE7BC6"/>
    <w:rsid w:val="00C14937"/>
    <w:rsid w:val="00C170EE"/>
    <w:rsid w:val="00C3449D"/>
    <w:rsid w:val="00C35D7C"/>
    <w:rsid w:val="00C45A78"/>
    <w:rsid w:val="00C5240C"/>
    <w:rsid w:val="00C554E4"/>
    <w:rsid w:val="00C55707"/>
    <w:rsid w:val="00C5766C"/>
    <w:rsid w:val="00C6060F"/>
    <w:rsid w:val="00C62DDF"/>
    <w:rsid w:val="00C63240"/>
    <w:rsid w:val="00C73ADD"/>
    <w:rsid w:val="00C76390"/>
    <w:rsid w:val="00C835B0"/>
    <w:rsid w:val="00C9081A"/>
    <w:rsid w:val="00C90D99"/>
    <w:rsid w:val="00CA218F"/>
    <w:rsid w:val="00CA6005"/>
    <w:rsid w:val="00CC79F5"/>
    <w:rsid w:val="00CD3361"/>
    <w:rsid w:val="00CD4E28"/>
    <w:rsid w:val="00CD7673"/>
    <w:rsid w:val="00CD798B"/>
    <w:rsid w:val="00CE12D4"/>
    <w:rsid w:val="00CE1E38"/>
    <w:rsid w:val="00CE2A88"/>
    <w:rsid w:val="00CE684B"/>
    <w:rsid w:val="00D147B7"/>
    <w:rsid w:val="00D171E7"/>
    <w:rsid w:val="00D21F01"/>
    <w:rsid w:val="00D22503"/>
    <w:rsid w:val="00D23A06"/>
    <w:rsid w:val="00D372DE"/>
    <w:rsid w:val="00D415C1"/>
    <w:rsid w:val="00D538A4"/>
    <w:rsid w:val="00D61A14"/>
    <w:rsid w:val="00D668C2"/>
    <w:rsid w:val="00D67746"/>
    <w:rsid w:val="00D809B8"/>
    <w:rsid w:val="00D9440B"/>
    <w:rsid w:val="00DA0CC5"/>
    <w:rsid w:val="00DA3442"/>
    <w:rsid w:val="00DA549C"/>
    <w:rsid w:val="00DB074B"/>
    <w:rsid w:val="00DB2EEF"/>
    <w:rsid w:val="00DB2F41"/>
    <w:rsid w:val="00DB5F8C"/>
    <w:rsid w:val="00DD6C1A"/>
    <w:rsid w:val="00DE23D0"/>
    <w:rsid w:val="00DE7D62"/>
    <w:rsid w:val="00DF3189"/>
    <w:rsid w:val="00DF50C7"/>
    <w:rsid w:val="00E00FA8"/>
    <w:rsid w:val="00E12395"/>
    <w:rsid w:val="00E13788"/>
    <w:rsid w:val="00E14D01"/>
    <w:rsid w:val="00E15664"/>
    <w:rsid w:val="00E2191B"/>
    <w:rsid w:val="00E2209A"/>
    <w:rsid w:val="00E24FDA"/>
    <w:rsid w:val="00E40FBB"/>
    <w:rsid w:val="00E50100"/>
    <w:rsid w:val="00E50CCD"/>
    <w:rsid w:val="00E70EB5"/>
    <w:rsid w:val="00E80CD3"/>
    <w:rsid w:val="00E848CE"/>
    <w:rsid w:val="00E87F37"/>
    <w:rsid w:val="00E9289F"/>
    <w:rsid w:val="00E953A8"/>
    <w:rsid w:val="00EA55BC"/>
    <w:rsid w:val="00EB2034"/>
    <w:rsid w:val="00EB7E29"/>
    <w:rsid w:val="00EC406B"/>
    <w:rsid w:val="00ED7855"/>
    <w:rsid w:val="00EF2DEA"/>
    <w:rsid w:val="00F01C98"/>
    <w:rsid w:val="00F077A6"/>
    <w:rsid w:val="00F128F8"/>
    <w:rsid w:val="00F13132"/>
    <w:rsid w:val="00F14BE0"/>
    <w:rsid w:val="00F46443"/>
    <w:rsid w:val="00F54A2C"/>
    <w:rsid w:val="00F64916"/>
    <w:rsid w:val="00F64EB8"/>
    <w:rsid w:val="00F67A02"/>
    <w:rsid w:val="00F7089A"/>
    <w:rsid w:val="00F735B3"/>
    <w:rsid w:val="00FA088F"/>
    <w:rsid w:val="00FA21C0"/>
    <w:rsid w:val="00FB681D"/>
    <w:rsid w:val="00FB6F42"/>
    <w:rsid w:val="00FC19F1"/>
    <w:rsid w:val="00FD2842"/>
    <w:rsid w:val="00FD6F6D"/>
    <w:rsid w:val="00FD7CEA"/>
    <w:rsid w:val="00FE09FE"/>
    <w:rsid w:val="00FE1348"/>
    <w:rsid w:val="00FF3AF4"/>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F323AE-8890-45D6-B4A1-259323B3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1F3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semiHidden/>
    <w:unhideWhenUsed/>
    <w:qFormat/>
    <w:rsid w:val="000F1F33"/>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semiHidden/>
    <w:unhideWhenUsed/>
    <w:qFormat/>
    <w:rsid w:val="000F1F33"/>
    <w:pPr>
      <w:keepNext/>
      <w:keepLines/>
      <w:spacing w:before="200" w:line="276" w:lineRule="auto"/>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50C"/>
    <w:rPr>
      <w:rFonts w:ascii="Tahoma" w:hAnsi="Tahoma" w:cs="Tahoma"/>
      <w:sz w:val="16"/>
      <w:szCs w:val="16"/>
    </w:rPr>
  </w:style>
  <w:style w:type="character" w:customStyle="1" w:styleId="BalloonTextChar">
    <w:name w:val="Balloon Text Char"/>
    <w:basedOn w:val="DefaultParagraphFont"/>
    <w:link w:val="BalloonText"/>
    <w:uiPriority w:val="99"/>
    <w:semiHidden/>
    <w:rsid w:val="0026550C"/>
    <w:rPr>
      <w:rFonts w:ascii="Tahoma" w:hAnsi="Tahoma" w:cs="Tahoma"/>
      <w:sz w:val="16"/>
      <w:szCs w:val="16"/>
    </w:rPr>
  </w:style>
  <w:style w:type="paragraph" w:styleId="NoSpacing">
    <w:name w:val="No Spacing"/>
    <w:link w:val="NoSpacingChar"/>
    <w:uiPriority w:val="1"/>
    <w:qFormat/>
    <w:rsid w:val="00244F46"/>
    <w:rPr>
      <w:rFonts w:eastAsiaTheme="minorEastAsia"/>
      <w:lang w:eastAsia="ja-JP"/>
    </w:rPr>
  </w:style>
  <w:style w:type="character" w:customStyle="1" w:styleId="NoSpacingChar">
    <w:name w:val="No Spacing Char"/>
    <w:basedOn w:val="DefaultParagraphFont"/>
    <w:link w:val="NoSpacing"/>
    <w:uiPriority w:val="1"/>
    <w:rsid w:val="00244F46"/>
    <w:rPr>
      <w:rFonts w:eastAsiaTheme="minorEastAsia"/>
      <w:lang w:eastAsia="ja-JP"/>
    </w:rPr>
  </w:style>
  <w:style w:type="paragraph" w:styleId="Title">
    <w:name w:val="Title"/>
    <w:basedOn w:val="Normal"/>
    <w:next w:val="Normal"/>
    <w:link w:val="TitleChar"/>
    <w:uiPriority w:val="10"/>
    <w:qFormat/>
    <w:rsid w:val="00096D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96D0B"/>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096D0B"/>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096D0B"/>
    <w:rPr>
      <w:rFonts w:asciiTheme="majorHAnsi" w:eastAsiaTheme="majorEastAsia" w:hAnsiTheme="majorHAnsi" w:cstheme="majorBidi"/>
      <w:i/>
      <w:iCs/>
      <w:color w:val="4F81BD" w:themeColor="accent1"/>
      <w:spacing w:val="15"/>
      <w:sz w:val="24"/>
      <w:szCs w:val="24"/>
      <w:lang w:eastAsia="ja-JP"/>
    </w:rPr>
  </w:style>
  <w:style w:type="table" w:styleId="TableGrid">
    <w:name w:val="Table Grid"/>
    <w:basedOn w:val="TableNormal"/>
    <w:uiPriority w:val="59"/>
    <w:rsid w:val="00A70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F1F33"/>
    <w:pPr>
      <w:tabs>
        <w:tab w:val="center" w:pos="4680"/>
        <w:tab w:val="right" w:pos="9360"/>
      </w:tabs>
    </w:pPr>
  </w:style>
  <w:style w:type="character" w:customStyle="1" w:styleId="FooterChar">
    <w:name w:val="Footer Char"/>
    <w:basedOn w:val="DefaultParagraphFont"/>
    <w:link w:val="Footer"/>
    <w:uiPriority w:val="99"/>
    <w:rsid w:val="000F1F33"/>
  </w:style>
  <w:style w:type="character" w:customStyle="1" w:styleId="Heading1Char">
    <w:name w:val="Heading 1 Char"/>
    <w:basedOn w:val="DefaultParagraphFont"/>
    <w:link w:val="Heading1"/>
    <w:uiPriority w:val="9"/>
    <w:rsid w:val="000F1F33"/>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0F1F33"/>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0F1F33"/>
    <w:rPr>
      <w:rFonts w:asciiTheme="majorHAnsi" w:eastAsiaTheme="majorEastAsia" w:hAnsiTheme="majorHAnsi" w:cstheme="majorBidi"/>
      <w:b/>
      <w:bCs/>
      <w:color w:val="4F81BD" w:themeColor="accent1"/>
      <w:lang w:val="en-GB"/>
    </w:rPr>
  </w:style>
  <w:style w:type="numbering" w:customStyle="1" w:styleId="NoList1">
    <w:name w:val="No List1"/>
    <w:next w:val="NoList"/>
    <w:uiPriority w:val="99"/>
    <w:semiHidden/>
    <w:unhideWhenUsed/>
    <w:rsid w:val="000F1F33"/>
  </w:style>
  <w:style w:type="paragraph" w:styleId="FootnoteText">
    <w:name w:val="footnote text"/>
    <w:basedOn w:val="Normal"/>
    <w:link w:val="FootnoteTextChar"/>
    <w:uiPriority w:val="99"/>
    <w:unhideWhenUsed/>
    <w:rsid w:val="00CE2A88"/>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CE2A88"/>
    <w:rPr>
      <w:rFonts w:ascii="Times New Roman" w:hAnsi="Times New Roman"/>
      <w:sz w:val="20"/>
      <w:szCs w:val="20"/>
      <w:lang w:val="en-GB"/>
    </w:rPr>
  </w:style>
  <w:style w:type="character" w:styleId="FootnoteReference">
    <w:name w:val="footnote reference"/>
    <w:basedOn w:val="DefaultParagraphFont"/>
    <w:semiHidden/>
    <w:unhideWhenUsed/>
    <w:rsid w:val="000F1F33"/>
    <w:rPr>
      <w:vertAlign w:val="superscript"/>
    </w:rPr>
  </w:style>
  <w:style w:type="paragraph" w:styleId="NormalWeb">
    <w:name w:val="Normal (Web)"/>
    <w:basedOn w:val="Normal"/>
    <w:uiPriority w:val="99"/>
    <w:unhideWhenUsed/>
    <w:rsid w:val="000F1F33"/>
    <w:pPr>
      <w:spacing w:after="200" w:line="276" w:lineRule="auto"/>
    </w:pPr>
    <w:rPr>
      <w:rFonts w:ascii="Times New Roman" w:hAnsi="Times New Roman" w:cs="Times New Roman"/>
      <w:sz w:val="24"/>
      <w:szCs w:val="24"/>
      <w:lang w:val="en-GB"/>
    </w:rPr>
  </w:style>
  <w:style w:type="paragraph" w:styleId="ListParagraph">
    <w:name w:val="List Paragraph"/>
    <w:basedOn w:val="Normal"/>
    <w:uiPriority w:val="34"/>
    <w:qFormat/>
    <w:rsid w:val="000F1F33"/>
    <w:pPr>
      <w:spacing w:after="200" w:line="276" w:lineRule="auto"/>
      <w:ind w:left="720"/>
      <w:contextualSpacing/>
    </w:pPr>
    <w:rPr>
      <w:lang w:val="en-GB"/>
    </w:rPr>
  </w:style>
  <w:style w:type="table" w:customStyle="1" w:styleId="TableGrid1">
    <w:name w:val="Table Grid1"/>
    <w:basedOn w:val="TableNormal"/>
    <w:next w:val="TableGrid"/>
    <w:rsid w:val="000F1F3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F1F33"/>
  </w:style>
  <w:style w:type="character" w:styleId="Hyperlink">
    <w:name w:val="Hyperlink"/>
    <w:basedOn w:val="DefaultParagraphFont"/>
    <w:uiPriority w:val="99"/>
    <w:unhideWhenUsed/>
    <w:rsid w:val="000F1F33"/>
    <w:rPr>
      <w:color w:val="0000FF"/>
      <w:u w:val="single"/>
    </w:rPr>
  </w:style>
  <w:style w:type="paragraph" w:styleId="Header">
    <w:name w:val="header"/>
    <w:basedOn w:val="Normal"/>
    <w:link w:val="HeaderChar"/>
    <w:uiPriority w:val="99"/>
    <w:unhideWhenUsed/>
    <w:rsid w:val="000F1F33"/>
    <w:pPr>
      <w:tabs>
        <w:tab w:val="center" w:pos="4680"/>
        <w:tab w:val="right" w:pos="9360"/>
      </w:tabs>
    </w:pPr>
    <w:rPr>
      <w:lang w:val="en-GB"/>
    </w:rPr>
  </w:style>
  <w:style w:type="character" w:customStyle="1" w:styleId="HeaderChar">
    <w:name w:val="Header Char"/>
    <w:basedOn w:val="DefaultParagraphFont"/>
    <w:link w:val="Header"/>
    <w:uiPriority w:val="99"/>
    <w:rsid w:val="000F1F33"/>
    <w:rPr>
      <w:lang w:val="en-GB"/>
    </w:rPr>
  </w:style>
  <w:style w:type="paragraph" w:customStyle="1" w:styleId="ecxmsonormal">
    <w:name w:val="ecxmsonormal"/>
    <w:basedOn w:val="Normal"/>
    <w:rsid w:val="000F1F33"/>
    <w:pPr>
      <w:spacing w:after="324"/>
    </w:pPr>
    <w:rPr>
      <w:rFonts w:ascii="Times New Roman" w:eastAsia="Times New Roman" w:hAnsi="Times New Roman" w:cs="Times New Roman"/>
      <w:sz w:val="24"/>
      <w:szCs w:val="24"/>
    </w:rPr>
  </w:style>
  <w:style w:type="paragraph" w:customStyle="1" w:styleId="Default">
    <w:name w:val="Default"/>
    <w:rsid w:val="000F1F33"/>
    <w:pPr>
      <w:autoSpaceDE w:val="0"/>
      <w:autoSpaceDN w:val="0"/>
      <w:adjustRightInd w:val="0"/>
    </w:pPr>
    <w:rPr>
      <w:rFonts w:ascii="Times New Roman" w:hAnsi="Times New Roman" w:cs="Times New Roman"/>
      <w:color w:val="000000"/>
      <w:sz w:val="24"/>
      <w:szCs w:val="24"/>
      <w:lang w:val="en-029"/>
    </w:rPr>
  </w:style>
  <w:style w:type="paragraph" w:styleId="BodyText">
    <w:name w:val="Body Text"/>
    <w:basedOn w:val="Default"/>
    <w:next w:val="Default"/>
    <w:link w:val="BodyTextChar"/>
    <w:rsid w:val="000F1F33"/>
    <w:rPr>
      <w:rFonts w:ascii="Verdana" w:eastAsia="Times New Roman" w:hAnsi="Verdana"/>
      <w:color w:val="auto"/>
      <w:lang w:val="en-GB" w:eastAsia="en-GB"/>
    </w:rPr>
  </w:style>
  <w:style w:type="character" w:customStyle="1" w:styleId="BodyTextChar">
    <w:name w:val="Body Text Char"/>
    <w:basedOn w:val="DefaultParagraphFont"/>
    <w:link w:val="BodyText"/>
    <w:rsid w:val="000F1F33"/>
    <w:rPr>
      <w:rFonts w:ascii="Verdana" w:eastAsia="Times New Roman" w:hAnsi="Verdana" w:cs="Times New Roman"/>
      <w:sz w:val="24"/>
      <w:szCs w:val="24"/>
      <w:lang w:val="en-GB" w:eastAsia="en-GB"/>
    </w:rPr>
  </w:style>
  <w:style w:type="paragraph" w:customStyle="1" w:styleId="CompanyName">
    <w:name w:val="Company Name"/>
    <w:basedOn w:val="Normal"/>
    <w:rsid w:val="00AB02D4"/>
    <w:pPr>
      <w:spacing w:line="273" w:lineRule="auto"/>
    </w:pPr>
    <w:rPr>
      <w:rFonts w:ascii="Calibri" w:eastAsia="Times New Roman" w:hAnsi="Calibri" w:cs="Times New Roman"/>
      <w:color w:val="0F6FC6"/>
      <w:kern w:val="28"/>
      <w:sz w:val="71"/>
      <w:szCs w:val="66"/>
      <w14:ligatures w14:val="standard"/>
      <w14:cntxtAlts/>
    </w:rPr>
  </w:style>
  <w:style w:type="numbering" w:customStyle="1" w:styleId="NoList2">
    <w:name w:val="No List2"/>
    <w:next w:val="NoList"/>
    <w:uiPriority w:val="99"/>
    <w:semiHidden/>
    <w:unhideWhenUsed/>
    <w:rsid w:val="009E5E76"/>
  </w:style>
  <w:style w:type="table" w:customStyle="1" w:styleId="TableGrid2">
    <w:name w:val="Table Grid2"/>
    <w:basedOn w:val="TableNormal"/>
    <w:next w:val="TableGrid"/>
    <w:uiPriority w:val="59"/>
    <w:rsid w:val="009E5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E5E76"/>
  </w:style>
  <w:style w:type="paragraph" w:customStyle="1" w:styleId="MarginalNote">
    <w:name w:val="Marginal Note"/>
    <w:basedOn w:val="Default"/>
    <w:next w:val="Default"/>
    <w:uiPriority w:val="99"/>
    <w:rsid w:val="009E5E76"/>
    <w:rPr>
      <w:color w:val="auto"/>
      <w:lang w:val="en-US"/>
    </w:rPr>
  </w:style>
  <w:style w:type="paragraph" w:customStyle="1" w:styleId="Section">
    <w:name w:val="Section"/>
    <w:basedOn w:val="Default"/>
    <w:next w:val="Default"/>
    <w:uiPriority w:val="99"/>
    <w:rsid w:val="009E5E76"/>
    <w:rPr>
      <w:color w:val="auto"/>
      <w:lang w:val="en-US"/>
    </w:rPr>
  </w:style>
  <w:style w:type="paragraph" w:customStyle="1" w:styleId="Sub-Sect">
    <w:name w:val="Sub-Sect"/>
    <w:basedOn w:val="Default"/>
    <w:next w:val="Default"/>
    <w:uiPriority w:val="99"/>
    <w:rsid w:val="009E5E76"/>
    <w:rPr>
      <w:color w:val="auto"/>
      <w:lang w:val="en-US"/>
    </w:rPr>
  </w:style>
  <w:style w:type="paragraph" w:customStyle="1" w:styleId="Para">
    <w:name w:val="Para"/>
    <w:basedOn w:val="Default"/>
    <w:next w:val="Default"/>
    <w:uiPriority w:val="99"/>
    <w:rsid w:val="009E5E76"/>
    <w:rPr>
      <w:color w:val="auto"/>
      <w:lang w:val="en-US"/>
    </w:rPr>
  </w:style>
  <w:style w:type="paragraph" w:customStyle="1" w:styleId="Sub-Para">
    <w:name w:val="Sub-Para"/>
    <w:basedOn w:val="Default"/>
    <w:next w:val="Default"/>
    <w:uiPriority w:val="99"/>
    <w:rsid w:val="009E5E76"/>
    <w:rPr>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8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ilrc@gov.k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rc.gov.k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gov.vic.gov.au/focus-on-countries/australia/trends-and-issues-australia/information-and-communications-technology-australia/cyber-security-australia/high-wire-act-cyber-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345-949-0022</PublishDate>
  <Abstract> </Abstract>
  <CompanyAddress>133 Elgin Avenue</CompanyAddress>
  <CompanyPhone>PO Box 1999             Grand Cayman KY1-1104</CompanyPhone>
  <CompanyFax>Cayman Islands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CD3E6C-36B4-4290-9C3E-FC15DE24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6521</Words>
  <Characters>37173</Characters>
  <Application>Microsoft Office Word</Application>
  <DocSecurity>8</DocSecurity>
  <Lines>309</Lines>
  <Paragraphs>87</Paragraphs>
  <ScaleCrop>false</ScaleCrop>
  <HeadingPairs>
    <vt:vector size="2" baseType="variant">
      <vt:variant>
        <vt:lpstr>Title</vt:lpstr>
      </vt:variant>
      <vt:variant>
        <vt:i4>1</vt:i4>
      </vt:variant>
    </vt:vector>
  </HeadingPairs>
  <TitlesOfParts>
    <vt:vector size="1" baseType="lpstr">
      <vt:lpstr>The LAW REFORM COMMISSION of the Cayman islands</vt:lpstr>
    </vt:vector>
  </TitlesOfParts>
  <Company>Government Administration Building</Company>
  <LinksUpToDate>false</LinksUpToDate>
  <CharactersWithSpaces>43607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REFORM COMMISSION of the Cayman islands</dc:title>
  <dc:creator>Annual Report</dc:creator>
  <cp:lastModifiedBy>Nicky Watson</cp:lastModifiedBy>
  <cp:revision>2</cp:revision>
  <cp:lastPrinted>2016-01-20T15:38:00Z</cp:lastPrinted>
  <dcterms:created xsi:type="dcterms:W3CDTF">2016-01-28T13:19:00Z</dcterms:created>
  <dcterms:modified xsi:type="dcterms:W3CDTF">2016-01-28T13:19:00Z</dcterms:modified>
</cp:coreProperties>
</file>